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3D755" w14:textId="2E4D4E0E" w:rsidR="00F7541C" w:rsidRDefault="00F7541C" w:rsidP="00F7541C">
      <w:pPr>
        <w:pBdr>
          <w:top w:val="single" w:sz="4" w:space="1" w:color="auto"/>
          <w:left w:val="single" w:sz="4" w:space="6" w:color="auto"/>
          <w:bottom w:val="single" w:sz="4" w:space="31" w:color="auto"/>
          <w:right w:val="single" w:sz="4" w:space="4" w:color="auto"/>
        </w:pBdr>
        <w:rPr>
          <w:rFonts w:ascii="Trebuchet MS" w:hAnsi="Trebuchet MS"/>
          <w:b/>
          <w:bCs/>
          <w:color w:val="000000"/>
          <w:sz w:val="44"/>
          <w:szCs w:val="44"/>
        </w:rPr>
      </w:pPr>
    </w:p>
    <w:sdt>
      <w:sdtPr>
        <w:rPr>
          <w:color w:val="156082" w:themeColor="accent1"/>
        </w:rPr>
        <w:id w:val="-616823668"/>
        <w:docPartObj>
          <w:docPartGallery w:val="Cover Pages"/>
          <w:docPartUnique/>
        </w:docPartObj>
      </w:sdtPr>
      <w:sdtEndPr>
        <w:rPr>
          <w:rFonts w:ascii="Arial" w:hAnsi="Arial" w:cs="Arial"/>
          <w:b/>
          <w:color w:val="auto"/>
          <w:sz w:val="28"/>
          <w:szCs w:val="28"/>
        </w:rPr>
      </w:sdtEndPr>
      <w:sdtContent>
        <w:p w14:paraId="1B67EEC5" w14:textId="0176C803" w:rsidR="00F7541C" w:rsidRDefault="00F7541C" w:rsidP="00F7541C">
          <w:pPr>
            <w:pBdr>
              <w:top w:val="single" w:sz="4" w:space="1" w:color="auto"/>
              <w:left w:val="single" w:sz="4" w:space="6" w:color="auto"/>
              <w:bottom w:val="single" w:sz="4" w:space="31" w:color="auto"/>
              <w:right w:val="single" w:sz="4" w:space="4" w:color="auto"/>
            </w:pBdr>
            <w:rPr>
              <w:rFonts w:ascii="Arial" w:hAnsi="Arial" w:cs="Arial"/>
              <w:b/>
              <w:sz w:val="28"/>
              <w:szCs w:val="28"/>
            </w:rPr>
          </w:pPr>
        </w:p>
        <w:p w14:paraId="7D3FB46F" w14:textId="77777777" w:rsidR="00F7541C" w:rsidRDefault="00F7541C" w:rsidP="00F7541C">
          <w:pPr>
            <w:pBdr>
              <w:top w:val="single" w:sz="4" w:space="1" w:color="auto"/>
              <w:left w:val="single" w:sz="4" w:space="6" w:color="auto"/>
              <w:bottom w:val="single" w:sz="4" w:space="31" w:color="auto"/>
              <w:right w:val="single" w:sz="4" w:space="4" w:color="auto"/>
            </w:pBdr>
            <w:rPr>
              <w:rFonts w:ascii="Arial" w:hAnsi="Arial" w:cs="Arial"/>
              <w:b/>
              <w:sz w:val="28"/>
              <w:szCs w:val="28"/>
            </w:rPr>
          </w:pPr>
          <w:r w:rsidRPr="003451B9">
            <w:rPr>
              <w:noProof/>
            </w:rPr>
            <w:drawing>
              <wp:anchor distT="0" distB="0" distL="114300" distR="114300" simplePos="0" relativeHeight="251660288" behindDoc="1" locked="0" layoutInCell="1" allowOverlap="1" wp14:anchorId="679635AC" wp14:editId="0895F2DC">
                <wp:simplePos x="0" y="0"/>
                <wp:positionH relativeFrom="margin">
                  <wp:posOffset>2133600</wp:posOffset>
                </wp:positionH>
                <wp:positionV relativeFrom="paragraph">
                  <wp:posOffset>75019</wp:posOffset>
                </wp:positionV>
                <wp:extent cx="1781175" cy="3536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353695"/>
                        </a:xfrm>
                        <a:prstGeom prst="rect">
                          <a:avLst/>
                        </a:prstGeom>
                        <a:noFill/>
                        <a:ln>
                          <a:noFill/>
                        </a:ln>
                      </pic:spPr>
                    </pic:pic>
                  </a:graphicData>
                </a:graphic>
                <wp14:sizeRelV relativeFrom="margin">
                  <wp14:pctHeight>0</wp14:pctHeight>
                </wp14:sizeRelV>
              </wp:anchor>
            </w:drawing>
          </w:r>
        </w:p>
        <w:p w14:paraId="0FFA015C" w14:textId="77777777" w:rsidR="00F7541C" w:rsidRDefault="00F7541C" w:rsidP="00F7541C">
          <w:pPr>
            <w:pBdr>
              <w:top w:val="single" w:sz="4" w:space="1" w:color="auto"/>
              <w:left w:val="single" w:sz="4" w:space="6" w:color="auto"/>
              <w:bottom w:val="single" w:sz="4" w:space="31" w:color="auto"/>
              <w:right w:val="single" w:sz="4" w:space="4" w:color="auto"/>
            </w:pBdr>
            <w:rPr>
              <w:rFonts w:ascii="Arial" w:hAnsi="Arial" w:cs="Arial"/>
              <w:b/>
              <w:sz w:val="28"/>
              <w:szCs w:val="28"/>
            </w:rPr>
          </w:pPr>
        </w:p>
        <w:p w14:paraId="0512E3CB" w14:textId="77777777" w:rsidR="00F7541C" w:rsidRDefault="00F7541C" w:rsidP="00F7541C">
          <w:pPr>
            <w:pBdr>
              <w:top w:val="single" w:sz="4" w:space="1" w:color="auto"/>
              <w:left w:val="single" w:sz="4" w:space="6" w:color="auto"/>
              <w:bottom w:val="single" w:sz="4" w:space="31" w:color="auto"/>
              <w:right w:val="single" w:sz="4" w:space="4" w:color="auto"/>
            </w:pBdr>
            <w:rPr>
              <w:rFonts w:ascii="Arial" w:hAnsi="Arial" w:cs="Arial"/>
              <w:b/>
              <w:sz w:val="28"/>
              <w:szCs w:val="28"/>
            </w:rPr>
          </w:pPr>
        </w:p>
        <w:p w14:paraId="40B98D28" w14:textId="77777777" w:rsidR="00F7541C" w:rsidRPr="00B40738"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b/>
              <w:sz w:val="28"/>
              <w:szCs w:val="28"/>
            </w:rPr>
          </w:pPr>
          <w:r w:rsidRPr="00B40738">
            <w:rPr>
              <w:rFonts w:ascii="Arial" w:hAnsi="Arial" w:cs="Arial"/>
              <w:b/>
              <w:sz w:val="28"/>
              <w:szCs w:val="28"/>
            </w:rPr>
            <w:t>Alexandria Redevelopment &amp; Housing Authority</w:t>
          </w:r>
        </w:p>
        <w:p w14:paraId="29690A07" w14:textId="77777777" w:rsidR="00F7541C" w:rsidRPr="00B40738"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sz w:val="28"/>
              <w:szCs w:val="28"/>
            </w:rPr>
          </w:pPr>
          <w:r>
            <w:rPr>
              <w:rFonts w:ascii="Arial" w:hAnsi="Arial" w:cs="Arial"/>
              <w:sz w:val="28"/>
              <w:szCs w:val="28"/>
            </w:rPr>
            <w:t>401 Wythe Street</w:t>
          </w:r>
        </w:p>
        <w:p w14:paraId="3DB287DC" w14:textId="77777777" w:rsidR="00F7541C" w:rsidRPr="00046FBE"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sz w:val="28"/>
              <w:szCs w:val="28"/>
              <w:lang w:val="pt-BR"/>
            </w:rPr>
          </w:pPr>
          <w:r w:rsidRPr="00046FBE">
            <w:rPr>
              <w:rFonts w:ascii="Arial" w:hAnsi="Arial" w:cs="Arial"/>
              <w:sz w:val="28"/>
              <w:szCs w:val="28"/>
              <w:lang w:val="pt-BR"/>
            </w:rPr>
            <w:t>Alexandria, Virginia 22314</w:t>
          </w:r>
        </w:p>
        <w:p w14:paraId="0512CA2F" w14:textId="77777777" w:rsidR="00F7541C" w:rsidRPr="00046FBE" w:rsidRDefault="00F7541C" w:rsidP="00F7541C">
          <w:pPr>
            <w:pBdr>
              <w:top w:val="single" w:sz="4" w:space="1" w:color="auto"/>
              <w:left w:val="single" w:sz="4" w:space="6" w:color="auto"/>
              <w:bottom w:val="single" w:sz="4" w:space="31" w:color="auto"/>
              <w:right w:val="single" w:sz="4" w:space="4" w:color="auto"/>
            </w:pBdr>
            <w:jc w:val="center"/>
            <w:rPr>
              <w:rStyle w:val="Hyperlink"/>
              <w:rFonts w:ascii="Arial" w:hAnsi="Arial" w:cs="Arial"/>
              <w:sz w:val="28"/>
              <w:szCs w:val="28"/>
              <w:lang w:val="pt-BR"/>
            </w:rPr>
          </w:pPr>
          <w:hyperlink r:id="rId9" w:history="1">
            <w:r w:rsidRPr="00046FBE">
              <w:rPr>
                <w:rStyle w:val="Hyperlink"/>
                <w:rFonts w:ascii="Arial" w:hAnsi="Arial" w:cs="Arial"/>
                <w:sz w:val="28"/>
                <w:szCs w:val="28"/>
                <w:lang w:val="pt-BR"/>
              </w:rPr>
              <w:t>www.arha.us</w:t>
            </w:r>
          </w:hyperlink>
        </w:p>
        <w:p w14:paraId="3CE31696" w14:textId="77777777" w:rsidR="00F7541C" w:rsidRPr="00046FBE" w:rsidRDefault="00F7541C" w:rsidP="00F7541C">
          <w:pPr>
            <w:pBdr>
              <w:top w:val="single" w:sz="4" w:space="1" w:color="auto"/>
              <w:left w:val="single" w:sz="4" w:space="6" w:color="auto"/>
              <w:bottom w:val="single" w:sz="4" w:space="31" w:color="auto"/>
              <w:right w:val="single" w:sz="4" w:space="4" w:color="auto"/>
            </w:pBdr>
            <w:rPr>
              <w:rFonts w:ascii="Arial" w:hAnsi="Arial" w:cs="Arial"/>
              <w:sz w:val="28"/>
              <w:szCs w:val="28"/>
              <w:lang w:val="pt-BR"/>
            </w:rPr>
          </w:pPr>
        </w:p>
        <w:p w14:paraId="6EE64418" w14:textId="77777777" w:rsidR="00F7541C" w:rsidRPr="00046FBE"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sz w:val="28"/>
              <w:szCs w:val="28"/>
              <w:lang w:val="pt-BR"/>
            </w:rPr>
          </w:pPr>
          <w:r w:rsidRPr="00046FBE">
            <w:rPr>
              <w:rFonts w:ascii="Arial" w:hAnsi="Arial" w:cs="Arial"/>
              <w:sz w:val="28"/>
              <w:szCs w:val="28"/>
              <w:lang w:val="pt-BR"/>
            </w:rPr>
            <w:t>____________________________________________________</w:t>
          </w:r>
        </w:p>
        <w:p w14:paraId="12CF3120" w14:textId="77777777" w:rsidR="00F7541C" w:rsidRPr="00046FBE" w:rsidRDefault="00F7541C" w:rsidP="00F7541C">
          <w:pPr>
            <w:pBdr>
              <w:top w:val="single" w:sz="4" w:space="1" w:color="auto"/>
              <w:left w:val="single" w:sz="4" w:space="6" w:color="auto"/>
              <w:bottom w:val="single" w:sz="4" w:space="31" w:color="auto"/>
              <w:right w:val="single" w:sz="4" w:space="4" w:color="auto"/>
            </w:pBdr>
            <w:jc w:val="center"/>
            <w:rPr>
              <w:rFonts w:asciiTheme="majorHAnsi" w:eastAsiaTheme="majorEastAsia" w:hAnsiTheme="majorHAnsi" w:cstheme="majorBidi"/>
              <w:caps/>
              <w:color w:val="156082" w:themeColor="accent1"/>
              <w:sz w:val="18"/>
              <w:szCs w:val="18"/>
              <w:lang w:val="pt-BR"/>
            </w:rPr>
          </w:pPr>
        </w:p>
        <w:p w14:paraId="319C5B63" w14:textId="77777777" w:rsidR="00F7541C" w:rsidRPr="00046FBE" w:rsidRDefault="00F7541C" w:rsidP="00F7541C">
          <w:pPr>
            <w:pBdr>
              <w:top w:val="single" w:sz="4" w:space="1" w:color="auto"/>
              <w:left w:val="single" w:sz="4" w:space="6" w:color="auto"/>
              <w:bottom w:val="single" w:sz="4" w:space="31" w:color="auto"/>
              <w:right w:val="single" w:sz="4" w:space="4" w:color="auto"/>
            </w:pBdr>
            <w:jc w:val="center"/>
            <w:rPr>
              <w:rFonts w:ascii="Times New Roman" w:eastAsiaTheme="majorEastAsia" w:hAnsi="Times New Roman"/>
              <w:caps/>
              <w:color w:val="156082" w:themeColor="accent1"/>
              <w:sz w:val="18"/>
              <w:szCs w:val="18"/>
              <w:lang w:val="pt-BR"/>
            </w:rPr>
          </w:pPr>
        </w:p>
        <w:p w14:paraId="566AB8BC" w14:textId="1C805DA2" w:rsidR="00F7541C" w:rsidRPr="0005258A" w:rsidRDefault="009D1647" w:rsidP="00F7541C">
          <w:pPr>
            <w:pBdr>
              <w:top w:val="single" w:sz="4" w:space="1" w:color="auto"/>
              <w:left w:val="single" w:sz="4" w:space="6" w:color="auto"/>
              <w:bottom w:val="single" w:sz="4" w:space="31" w:color="auto"/>
              <w:right w:val="single" w:sz="4" w:space="4" w:color="auto"/>
            </w:pBdr>
            <w:jc w:val="center"/>
            <w:rPr>
              <w:rFonts w:ascii="Times New Roman" w:eastAsiaTheme="majorEastAsia" w:hAnsi="Times New Roman"/>
              <w:b/>
              <w:bCs/>
              <w:caps/>
              <w:color w:val="0F4761" w:themeColor="accent1" w:themeShade="BF"/>
              <w:sz w:val="32"/>
              <w:szCs w:val="32"/>
            </w:rPr>
          </w:pPr>
          <w:r>
            <w:rPr>
              <w:rFonts w:ascii="Times New Roman" w:eastAsiaTheme="majorEastAsia" w:hAnsi="Times New Roman"/>
              <w:b/>
              <w:bCs/>
              <w:caps/>
              <w:color w:val="0F4761" w:themeColor="accent1" w:themeShade="BF"/>
              <w:sz w:val="32"/>
              <w:szCs w:val="32"/>
            </w:rPr>
            <w:t>INVITATION FOR BIDS (IFB)</w:t>
          </w:r>
        </w:p>
        <w:p w14:paraId="573DE0FB" w14:textId="77777777" w:rsidR="00F7541C" w:rsidRPr="0005258A" w:rsidRDefault="00F7541C" w:rsidP="00F7541C">
          <w:pPr>
            <w:pBdr>
              <w:top w:val="single" w:sz="4" w:space="1" w:color="auto"/>
              <w:left w:val="single" w:sz="4" w:space="6" w:color="auto"/>
              <w:bottom w:val="single" w:sz="4" w:space="31" w:color="auto"/>
              <w:right w:val="single" w:sz="4" w:space="4" w:color="auto"/>
            </w:pBdr>
            <w:jc w:val="center"/>
            <w:rPr>
              <w:rFonts w:ascii="Times New Roman" w:eastAsiaTheme="majorEastAsia" w:hAnsi="Times New Roman"/>
              <w:caps/>
              <w:color w:val="0F4761" w:themeColor="accent1" w:themeShade="BF"/>
              <w:sz w:val="14"/>
              <w:szCs w:val="14"/>
            </w:rPr>
          </w:pPr>
        </w:p>
        <w:p w14:paraId="7BECF178" w14:textId="443750A5" w:rsidR="00F7541C" w:rsidRDefault="00F7541C" w:rsidP="007B052B">
          <w:pPr>
            <w:pBdr>
              <w:top w:val="single" w:sz="4" w:space="1" w:color="auto"/>
              <w:left w:val="single" w:sz="4" w:space="6" w:color="auto"/>
              <w:bottom w:val="single" w:sz="4" w:space="31" w:color="auto"/>
              <w:right w:val="single" w:sz="4" w:space="4" w:color="auto"/>
            </w:pBdr>
            <w:jc w:val="center"/>
            <w:rPr>
              <w:rFonts w:ascii="Times New Roman" w:eastAsiaTheme="majorEastAsia" w:hAnsi="Times New Roman"/>
              <w:b/>
              <w:bCs/>
              <w:caps/>
              <w:color w:val="FF0000"/>
              <w:sz w:val="32"/>
              <w:szCs w:val="32"/>
              <w:u w:val="single"/>
            </w:rPr>
          </w:pPr>
          <w:r>
            <w:rPr>
              <w:rFonts w:ascii="Times New Roman" w:eastAsiaTheme="majorEastAsia" w:hAnsi="Times New Roman"/>
              <w:b/>
              <w:bCs/>
              <w:caps/>
              <w:color w:val="0F4761" w:themeColor="accent1" w:themeShade="BF"/>
              <w:sz w:val="32"/>
              <w:szCs w:val="32"/>
              <w:u w:val="single"/>
            </w:rPr>
            <w:t>IFB</w:t>
          </w:r>
          <w:r w:rsidRPr="0005258A">
            <w:rPr>
              <w:rFonts w:ascii="Times New Roman" w:eastAsiaTheme="majorEastAsia" w:hAnsi="Times New Roman"/>
              <w:b/>
              <w:bCs/>
              <w:caps/>
              <w:color w:val="0F4761" w:themeColor="accent1" w:themeShade="BF"/>
              <w:sz w:val="32"/>
              <w:szCs w:val="32"/>
              <w:u w:val="single"/>
            </w:rPr>
            <w:t xml:space="preserve"># </w:t>
          </w:r>
          <w:r w:rsidR="00636061">
            <w:rPr>
              <w:rFonts w:ascii="Times New Roman" w:eastAsiaTheme="majorEastAsia" w:hAnsi="Times New Roman"/>
              <w:b/>
              <w:bCs/>
              <w:caps/>
              <w:color w:val="0F4761" w:themeColor="accent1" w:themeShade="BF"/>
              <w:sz w:val="32"/>
              <w:szCs w:val="32"/>
              <w:u w:val="single"/>
            </w:rPr>
            <w:t>b</w:t>
          </w:r>
          <w:r w:rsidRPr="0005258A">
            <w:rPr>
              <w:rFonts w:ascii="Times New Roman" w:eastAsiaTheme="majorEastAsia" w:hAnsi="Times New Roman"/>
              <w:b/>
              <w:bCs/>
              <w:caps/>
              <w:color w:val="0F4761" w:themeColor="accent1" w:themeShade="BF"/>
              <w:sz w:val="32"/>
              <w:szCs w:val="32"/>
              <w:u w:val="single"/>
            </w:rPr>
            <w:t>-</w:t>
          </w:r>
          <w:r w:rsidR="005863C4" w:rsidRPr="00291553">
            <w:rPr>
              <w:rFonts w:ascii="Times New Roman" w:eastAsiaTheme="majorEastAsia" w:hAnsi="Times New Roman"/>
              <w:b/>
              <w:bCs/>
              <w:caps/>
              <w:color w:val="0F4761" w:themeColor="accent1" w:themeShade="BF"/>
              <w:sz w:val="32"/>
              <w:szCs w:val="32"/>
              <w:u w:val="single"/>
            </w:rPr>
            <w:t>0</w:t>
          </w:r>
          <w:r w:rsidR="00A87E09" w:rsidRPr="00291553">
            <w:rPr>
              <w:rFonts w:ascii="Times New Roman" w:eastAsiaTheme="majorEastAsia" w:hAnsi="Times New Roman"/>
              <w:b/>
              <w:bCs/>
              <w:caps/>
              <w:color w:val="0F4761" w:themeColor="accent1" w:themeShade="BF"/>
              <w:sz w:val="32"/>
              <w:szCs w:val="32"/>
              <w:u w:val="single"/>
            </w:rPr>
            <w:t>6</w:t>
          </w:r>
          <w:r w:rsidR="00E72677" w:rsidRPr="00291553">
            <w:rPr>
              <w:rFonts w:ascii="Times New Roman" w:eastAsiaTheme="majorEastAsia" w:hAnsi="Times New Roman"/>
              <w:b/>
              <w:bCs/>
              <w:caps/>
              <w:color w:val="0F4761" w:themeColor="accent1" w:themeShade="BF"/>
              <w:sz w:val="32"/>
              <w:szCs w:val="32"/>
              <w:u w:val="single"/>
            </w:rPr>
            <w:t>1625</w:t>
          </w:r>
        </w:p>
        <w:p w14:paraId="3ACF5E8C" w14:textId="77777777" w:rsidR="006C32CA" w:rsidRPr="0005258A" w:rsidRDefault="006C32CA" w:rsidP="00F7541C">
          <w:pPr>
            <w:pBdr>
              <w:top w:val="single" w:sz="4" w:space="1" w:color="auto"/>
              <w:left w:val="single" w:sz="4" w:space="6" w:color="auto"/>
              <w:bottom w:val="single" w:sz="4" w:space="31" w:color="auto"/>
              <w:right w:val="single" w:sz="4" w:space="4" w:color="auto"/>
            </w:pBdr>
            <w:jc w:val="center"/>
            <w:rPr>
              <w:rFonts w:ascii="Times New Roman" w:eastAsiaTheme="majorEastAsia" w:hAnsi="Times New Roman"/>
              <w:b/>
              <w:bCs/>
              <w:caps/>
              <w:color w:val="0F4761" w:themeColor="accent1" w:themeShade="BF"/>
              <w:sz w:val="32"/>
              <w:szCs w:val="32"/>
              <w:u w:val="single"/>
            </w:rPr>
          </w:pPr>
        </w:p>
        <w:p w14:paraId="4BF88533" w14:textId="77777777" w:rsidR="00F7541C" w:rsidRPr="0005258A" w:rsidRDefault="00F7541C" w:rsidP="00F7541C">
          <w:pPr>
            <w:pBdr>
              <w:top w:val="single" w:sz="4" w:space="1" w:color="auto"/>
              <w:left w:val="single" w:sz="4" w:space="6" w:color="auto"/>
              <w:bottom w:val="single" w:sz="4" w:space="31" w:color="auto"/>
              <w:right w:val="single" w:sz="4" w:space="4" w:color="auto"/>
            </w:pBdr>
            <w:jc w:val="center"/>
            <w:rPr>
              <w:rFonts w:ascii="Times New Roman" w:eastAsiaTheme="majorEastAsia" w:hAnsi="Times New Roman"/>
              <w:caps/>
              <w:color w:val="0F4761" w:themeColor="accent1" w:themeShade="BF"/>
              <w:sz w:val="14"/>
              <w:szCs w:val="14"/>
            </w:rPr>
          </w:pPr>
        </w:p>
        <w:p w14:paraId="57F9962A" w14:textId="2426CDCD" w:rsidR="00F7541C" w:rsidRDefault="00841948" w:rsidP="00F7541C">
          <w:pPr>
            <w:pBdr>
              <w:top w:val="single" w:sz="4" w:space="1" w:color="auto"/>
              <w:left w:val="single" w:sz="4" w:space="6" w:color="auto"/>
              <w:bottom w:val="single" w:sz="4" w:space="31" w:color="auto"/>
              <w:right w:val="single" w:sz="4" w:space="4" w:color="auto"/>
            </w:pBdr>
            <w:jc w:val="center"/>
            <w:rPr>
              <w:rFonts w:ascii="Arial" w:hAnsi="Arial" w:cs="Arial"/>
              <w:b/>
              <w:bCs/>
              <w:sz w:val="28"/>
              <w:szCs w:val="28"/>
            </w:rPr>
          </w:pPr>
          <w:r w:rsidRPr="00841948">
            <w:rPr>
              <w:rFonts w:ascii="Times New Roman" w:eastAsiaTheme="majorEastAsia" w:hAnsi="Times New Roman"/>
              <w:b/>
              <w:bCs/>
              <w:caps/>
              <w:color w:val="0F4761" w:themeColor="accent1" w:themeShade="BF"/>
              <w:sz w:val="28"/>
              <w:szCs w:val="28"/>
              <w:u w:val="single"/>
            </w:rPr>
            <w:t xml:space="preserve">Waste Collection </w:t>
          </w:r>
          <w:r>
            <w:rPr>
              <w:rFonts w:ascii="Times New Roman" w:eastAsiaTheme="majorEastAsia" w:hAnsi="Times New Roman"/>
              <w:b/>
              <w:bCs/>
              <w:caps/>
              <w:color w:val="0F4761" w:themeColor="accent1" w:themeShade="BF"/>
              <w:sz w:val="28"/>
              <w:szCs w:val="28"/>
              <w:u w:val="single"/>
            </w:rPr>
            <w:t>&amp;</w:t>
          </w:r>
          <w:r w:rsidRPr="00841948">
            <w:rPr>
              <w:rFonts w:ascii="Times New Roman" w:eastAsiaTheme="majorEastAsia" w:hAnsi="Times New Roman"/>
              <w:b/>
              <w:bCs/>
              <w:caps/>
              <w:color w:val="0F4761" w:themeColor="accent1" w:themeShade="BF"/>
              <w:sz w:val="28"/>
              <w:szCs w:val="28"/>
              <w:u w:val="single"/>
            </w:rPr>
            <w:t xml:space="preserve"> Disposal Services</w:t>
          </w:r>
        </w:p>
        <w:p w14:paraId="1D02A7BF"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b/>
              <w:bCs/>
              <w:sz w:val="28"/>
              <w:szCs w:val="28"/>
            </w:rPr>
          </w:pPr>
        </w:p>
        <w:p w14:paraId="09E9FFBD" w14:textId="643E0FAF" w:rsidR="00F7541C" w:rsidRPr="0005258A" w:rsidRDefault="00F7541C" w:rsidP="00F7541C">
          <w:pPr>
            <w:pBdr>
              <w:top w:val="single" w:sz="4" w:space="1" w:color="auto"/>
              <w:left w:val="single" w:sz="4" w:space="6" w:color="auto"/>
              <w:bottom w:val="single" w:sz="4" w:space="31" w:color="auto"/>
              <w:right w:val="single" w:sz="4" w:space="4" w:color="auto"/>
            </w:pBdr>
            <w:jc w:val="center"/>
            <w:rPr>
              <w:rFonts w:asciiTheme="majorBidi" w:hAnsiTheme="majorBidi" w:cstheme="majorBidi"/>
              <w:b/>
              <w:bCs/>
              <w:sz w:val="32"/>
              <w:szCs w:val="28"/>
            </w:rPr>
          </w:pPr>
          <w:r w:rsidRPr="0005258A">
            <w:rPr>
              <w:rFonts w:asciiTheme="majorBidi" w:hAnsiTheme="majorBidi" w:cstheme="majorBidi"/>
              <w:b/>
              <w:bCs/>
              <w:sz w:val="32"/>
              <w:szCs w:val="28"/>
            </w:rPr>
            <w:t>Issue Date:</w:t>
          </w:r>
          <w:r w:rsidR="007B052B" w:rsidRPr="00291553">
            <w:rPr>
              <w:rFonts w:asciiTheme="majorBidi" w:hAnsiTheme="majorBidi" w:cstheme="majorBidi"/>
              <w:b/>
              <w:bCs/>
              <w:color w:val="000000" w:themeColor="text1"/>
              <w:sz w:val="32"/>
              <w:szCs w:val="28"/>
            </w:rPr>
            <w:t>0</w:t>
          </w:r>
          <w:r w:rsidR="00E72677" w:rsidRPr="00291553">
            <w:rPr>
              <w:rFonts w:asciiTheme="majorBidi" w:hAnsiTheme="majorBidi" w:cstheme="majorBidi"/>
              <w:b/>
              <w:bCs/>
              <w:color w:val="000000" w:themeColor="text1"/>
              <w:sz w:val="32"/>
              <w:szCs w:val="28"/>
            </w:rPr>
            <w:t>6</w:t>
          </w:r>
          <w:r w:rsidRPr="00291553">
            <w:rPr>
              <w:rFonts w:asciiTheme="majorBidi" w:hAnsiTheme="majorBidi" w:cstheme="majorBidi"/>
              <w:b/>
              <w:bCs/>
              <w:color w:val="000000" w:themeColor="text1"/>
              <w:sz w:val="32"/>
              <w:szCs w:val="28"/>
            </w:rPr>
            <w:t>/</w:t>
          </w:r>
          <w:r w:rsidR="005863C4" w:rsidRPr="00291553">
            <w:rPr>
              <w:rFonts w:asciiTheme="majorBidi" w:hAnsiTheme="majorBidi" w:cstheme="majorBidi"/>
              <w:b/>
              <w:bCs/>
              <w:color w:val="000000" w:themeColor="text1"/>
              <w:sz w:val="32"/>
              <w:szCs w:val="28"/>
            </w:rPr>
            <w:t>1</w:t>
          </w:r>
          <w:r w:rsidR="00E72677" w:rsidRPr="00291553">
            <w:rPr>
              <w:rFonts w:asciiTheme="majorBidi" w:hAnsiTheme="majorBidi" w:cstheme="majorBidi"/>
              <w:b/>
              <w:bCs/>
              <w:color w:val="000000" w:themeColor="text1"/>
              <w:sz w:val="32"/>
              <w:szCs w:val="28"/>
            </w:rPr>
            <w:t>6</w:t>
          </w:r>
          <w:r w:rsidR="005863C4" w:rsidRPr="00291553">
            <w:rPr>
              <w:rFonts w:asciiTheme="majorBidi" w:hAnsiTheme="majorBidi" w:cstheme="majorBidi"/>
              <w:b/>
              <w:bCs/>
              <w:color w:val="000000" w:themeColor="text1"/>
              <w:sz w:val="32"/>
              <w:szCs w:val="28"/>
            </w:rPr>
            <w:t>/</w:t>
          </w:r>
          <w:r w:rsidRPr="00291553">
            <w:rPr>
              <w:rFonts w:asciiTheme="majorBidi" w:hAnsiTheme="majorBidi" w:cstheme="majorBidi"/>
              <w:b/>
              <w:bCs/>
              <w:color w:val="000000" w:themeColor="text1"/>
              <w:sz w:val="32"/>
              <w:szCs w:val="28"/>
            </w:rPr>
            <w:t>202</w:t>
          </w:r>
          <w:r w:rsidR="00C936F9" w:rsidRPr="00291553">
            <w:rPr>
              <w:rFonts w:asciiTheme="majorBidi" w:hAnsiTheme="majorBidi" w:cstheme="majorBidi"/>
              <w:b/>
              <w:bCs/>
              <w:color w:val="000000" w:themeColor="text1"/>
              <w:sz w:val="32"/>
              <w:szCs w:val="28"/>
            </w:rPr>
            <w:t>5</w:t>
          </w:r>
        </w:p>
        <w:p w14:paraId="7104B5B9"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b/>
              <w:bCs/>
              <w:sz w:val="28"/>
              <w:szCs w:val="28"/>
            </w:rPr>
          </w:pPr>
        </w:p>
        <w:p w14:paraId="41AEAE23" w14:textId="77777777" w:rsidR="00F7541C" w:rsidRPr="00E850F0"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p>
        <w:p w14:paraId="655B4316" w14:textId="38164964" w:rsidR="00F7541C" w:rsidRPr="00594EF6" w:rsidRDefault="00F7541C" w:rsidP="00F7541C">
          <w:pPr>
            <w:pBdr>
              <w:top w:val="single" w:sz="4" w:space="1" w:color="auto"/>
              <w:left w:val="single" w:sz="4" w:space="6" w:color="auto"/>
              <w:bottom w:val="single" w:sz="4" w:space="31" w:color="auto"/>
              <w:right w:val="single" w:sz="4" w:space="4" w:color="auto"/>
            </w:pBdr>
            <w:jc w:val="center"/>
            <w:rPr>
              <w:rFonts w:asciiTheme="majorBidi" w:hAnsiTheme="majorBidi" w:cstheme="majorBidi"/>
              <w:b/>
              <w:bCs/>
            </w:rPr>
          </w:pPr>
          <w:r w:rsidRPr="0005258A">
            <w:rPr>
              <w:rFonts w:asciiTheme="majorBidi" w:hAnsiTheme="majorBidi" w:cstheme="majorBidi"/>
              <w:b/>
              <w:bCs/>
              <w:sz w:val="28"/>
            </w:rPr>
            <w:t xml:space="preserve">Due Date </w:t>
          </w:r>
          <w:r w:rsidR="007568CF">
            <w:rPr>
              <w:rFonts w:asciiTheme="majorBidi" w:hAnsiTheme="majorBidi" w:cstheme="majorBidi"/>
              <w:b/>
              <w:bCs/>
              <w:color w:val="0F4761" w:themeColor="accent1" w:themeShade="BF"/>
              <w:szCs w:val="24"/>
              <w:u w:val="single"/>
            </w:rPr>
            <w:t>07,</w:t>
          </w:r>
          <w:r w:rsidRPr="00936C6B">
            <w:rPr>
              <w:rFonts w:asciiTheme="majorBidi" w:hAnsiTheme="majorBidi" w:cstheme="majorBidi"/>
              <w:b/>
              <w:bCs/>
              <w:color w:val="0F4761" w:themeColor="accent1" w:themeShade="BF"/>
              <w:szCs w:val="24"/>
              <w:u w:val="single"/>
            </w:rPr>
            <w:t xml:space="preserve"> </w:t>
          </w:r>
          <w:r w:rsidR="00032A17">
            <w:rPr>
              <w:rFonts w:asciiTheme="majorBidi" w:hAnsiTheme="majorBidi" w:cstheme="majorBidi"/>
              <w:b/>
              <w:bCs/>
              <w:color w:val="0F4761" w:themeColor="accent1" w:themeShade="BF"/>
              <w:szCs w:val="24"/>
              <w:u w:val="single"/>
            </w:rPr>
            <w:t>21</w:t>
          </w:r>
          <w:r w:rsidRPr="00936C6B">
            <w:rPr>
              <w:rFonts w:asciiTheme="majorBidi" w:hAnsiTheme="majorBidi" w:cstheme="majorBidi"/>
              <w:b/>
              <w:bCs/>
              <w:color w:val="0F4761" w:themeColor="accent1" w:themeShade="BF"/>
              <w:szCs w:val="24"/>
              <w:u w:val="single"/>
            </w:rPr>
            <w:t>, 202</w:t>
          </w:r>
          <w:r w:rsidR="00245E5F">
            <w:rPr>
              <w:rFonts w:asciiTheme="majorBidi" w:hAnsiTheme="majorBidi" w:cstheme="majorBidi"/>
              <w:b/>
              <w:bCs/>
              <w:color w:val="0F4761" w:themeColor="accent1" w:themeShade="BF"/>
              <w:szCs w:val="24"/>
              <w:u w:val="single"/>
            </w:rPr>
            <w:t>5</w:t>
          </w:r>
          <w:r w:rsidRPr="00936C6B">
            <w:rPr>
              <w:rFonts w:asciiTheme="majorBidi" w:hAnsiTheme="majorBidi" w:cstheme="majorBidi"/>
              <w:b/>
              <w:bCs/>
              <w:color w:val="0F4761" w:themeColor="accent1" w:themeShade="BF"/>
              <w:szCs w:val="24"/>
              <w:u w:val="single"/>
            </w:rPr>
            <w:t xml:space="preserve">, no </w:t>
          </w:r>
          <w:r w:rsidRPr="00291553">
            <w:rPr>
              <w:rFonts w:asciiTheme="majorBidi" w:hAnsiTheme="majorBidi" w:cstheme="majorBidi"/>
              <w:b/>
              <w:bCs/>
              <w:color w:val="0F4761" w:themeColor="accent1" w:themeShade="BF"/>
              <w:szCs w:val="24"/>
              <w:u w:val="single"/>
            </w:rPr>
            <w:t>later than 2:00 P.M EST</w:t>
          </w:r>
        </w:p>
        <w:p w14:paraId="7929A30B"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p>
        <w:p w14:paraId="4D60C718"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p>
        <w:p w14:paraId="14C2C55A"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p>
        <w:p w14:paraId="0F19DB2D"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p>
        <w:p w14:paraId="6DF9F9C7"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p>
        <w:p w14:paraId="29F03C7C"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Theme="majorBidi" w:hAnsiTheme="majorBidi" w:cstheme="majorBidi"/>
              <w:b/>
              <w:bCs/>
            </w:rPr>
          </w:pPr>
          <w:r>
            <w:rPr>
              <w:rFonts w:asciiTheme="majorBidi" w:hAnsiTheme="majorBidi" w:cstheme="majorBidi"/>
              <w:b/>
              <w:bCs/>
            </w:rPr>
            <w:t>Contact Information:</w:t>
          </w:r>
        </w:p>
        <w:p w14:paraId="004D17D3" w14:textId="7C56396C"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r>
            <w:rPr>
              <w:rFonts w:ascii="Arial" w:hAnsi="Arial" w:cs="Arial"/>
            </w:rPr>
            <w:t>Mohammad Muhsen Sultani</w:t>
          </w:r>
        </w:p>
        <w:p w14:paraId="2897A4AA" w14:textId="12E5E796"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r>
            <w:rPr>
              <w:rFonts w:ascii="Arial" w:hAnsi="Arial" w:cs="Arial"/>
            </w:rPr>
            <w:t>Procurement Manager</w:t>
          </w:r>
        </w:p>
        <w:p w14:paraId="5C94CB46"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r>
            <w:rPr>
              <w:rFonts w:ascii="Arial" w:hAnsi="Arial" w:cs="Arial"/>
            </w:rPr>
            <w:t>Tel: (703) 549-7115 Ext: 232</w:t>
          </w:r>
        </w:p>
        <w:p w14:paraId="53472986"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r>
            <w:rPr>
              <w:rFonts w:ascii="Arial" w:hAnsi="Arial" w:cs="Arial"/>
            </w:rPr>
            <w:t>Fax: (703) 838-2825</w:t>
          </w:r>
        </w:p>
        <w:p w14:paraId="6C10E580" w14:textId="18F22901" w:rsidR="00F7541C" w:rsidRPr="007B379F"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rPr>
          </w:pPr>
          <w:r>
            <w:rPr>
              <w:rFonts w:ascii="Arial" w:hAnsi="Arial" w:cs="Arial"/>
            </w:rPr>
            <w:t xml:space="preserve">Email: </w:t>
          </w:r>
          <w:hyperlink r:id="rId10" w:history="1">
            <w:r w:rsidRPr="00516389">
              <w:rPr>
                <w:rStyle w:val="Hyperlink"/>
                <w:rFonts w:ascii="Arial" w:hAnsi="Arial" w:cs="Arial"/>
              </w:rPr>
              <w:t>mmuhsen@arha.us</w:t>
            </w:r>
          </w:hyperlink>
        </w:p>
        <w:p w14:paraId="5F4147F3"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sz w:val="28"/>
              <w:szCs w:val="28"/>
            </w:rPr>
          </w:pPr>
        </w:p>
        <w:p w14:paraId="66721735"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sz w:val="28"/>
              <w:szCs w:val="28"/>
            </w:rPr>
          </w:pPr>
        </w:p>
        <w:p w14:paraId="41F1359A"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sz w:val="28"/>
              <w:szCs w:val="28"/>
            </w:rPr>
          </w:pPr>
          <w:r>
            <w:rPr>
              <w:rFonts w:ascii="Arial" w:hAnsi="Arial" w:cs="Arial"/>
              <w:noProof/>
              <w:sz w:val="28"/>
              <w:szCs w:val="28"/>
            </w:rPr>
            <w:drawing>
              <wp:anchor distT="54610" distB="54610" distL="54610" distR="54610" simplePos="0" relativeHeight="251659264" behindDoc="1" locked="0" layoutInCell="0" allowOverlap="1" wp14:anchorId="7B92A08F" wp14:editId="43268875">
                <wp:simplePos x="0" y="0"/>
                <wp:positionH relativeFrom="margin">
                  <wp:align>center</wp:align>
                </wp:positionH>
                <wp:positionV relativeFrom="page">
                  <wp:posOffset>8220003</wp:posOffset>
                </wp:positionV>
                <wp:extent cx="2118360" cy="771525"/>
                <wp:effectExtent l="0" t="0" r="0" b="9525"/>
                <wp:wrapNone/>
                <wp:docPr id="830871749"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871749" name="Picture 2" descr="A black text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l="-447" r="-447"/>
                        <a:stretch>
                          <a:fillRect/>
                        </a:stretch>
                      </pic:blipFill>
                      <pic:spPr bwMode="auto">
                        <a:xfrm>
                          <a:off x="0" y="0"/>
                          <a:ext cx="211836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23D9E" w14:textId="77777777" w:rsidR="00F7541C" w:rsidRDefault="00F7541C" w:rsidP="00F7541C">
          <w:pPr>
            <w:pBdr>
              <w:top w:val="single" w:sz="4" w:space="1" w:color="auto"/>
              <w:left w:val="single" w:sz="4" w:space="6" w:color="auto"/>
              <w:bottom w:val="single" w:sz="4" w:space="31" w:color="auto"/>
              <w:right w:val="single" w:sz="4" w:space="4" w:color="auto"/>
            </w:pBdr>
            <w:jc w:val="center"/>
            <w:rPr>
              <w:rFonts w:ascii="Arial" w:hAnsi="Arial" w:cs="Arial"/>
              <w:sz w:val="28"/>
              <w:szCs w:val="28"/>
            </w:rPr>
          </w:pPr>
        </w:p>
        <w:p w14:paraId="3422CD16" w14:textId="77777777" w:rsidR="00F7541C" w:rsidRDefault="00F7541C" w:rsidP="00F7541C">
          <w:pPr>
            <w:spacing w:line="259" w:lineRule="auto"/>
            <w:jc w:val="center"/>
            <w:rPr>
              <w:rFonts w:ascii="Arial" w:hAnsi="Arial" w:cs="Arial"/>
              <w:b/>
              <w:sz w:val="28"/>
              <w:szCs w:val="28"/>
            </w:rPr>
          </w:pPr>
          <w:r>
            <w:rPr>
              <w:rFonts w:ascii="Arial" w:hAnsi="Arial" w:cs="Arial"/>
              <w:b/>
              <w:sz w:val="28"/>
              <w:szCs w:val="28"/>
            </w:rPr>
            <w:br w:type="page"/>
          </w:r>
        </w:p>
      </w:sdtContent>
    </w:sdt>
    <w:p w14:paraId="297FDDE9" w14:textId="3622940B" w:rsidR="0062798C" w:rsidRDefault="0062798C">
      <w:pPr>
        <w:rPr>
          <w:rFonts w:ascii="Trebuchet MS" w:hAnsi="Trebuchet MS"/>
          <w:b/>
          <w:bCs/>
          <w:color w:val="000000"/>
          <w:sz w:val="44"/>
          <w:szCs w:val="44"/>
        </w:rPr>
      </w:pPr>
    </w:p>
    <w:p w14:paraId="55B38802" w14:textId="77777777" w:rsidR="00FD5863" w:rsidRDefault="000444A5" w:rsidP="0015756F">
      <w:pPr>
        <w:tabs>
          <w:tab w:val="left" w:pos="360"/>
        </w:tabs>
        <w:ind w:right="-144"/>
        <w:jc w:val="right"/>
        <w:rPr>
          <w:rFonts w:ascii="Trebuchet MS" w:hAnsi="Trebuchet MS"/>
          <w:b/>
          <w:sz w:val="20"/>
        </w:rPr>
      </w:pPr>
      <w:r w:rsidRPr="000444A5">
        <w:rPr>
          <w:rFonts w:ascii="Trebuchet MS" w:hAnsi="Trebuchet MS"/>
          <w:b/>
          <w:sz w:val="20"/>
        </w:rPr>
        <w:t>[Table No. 1]</w:t>
      </w:r>
    </w:p>
    <w:tbl>
      <w:tblPr>
        <w:tblW w:w="10170" w:type="dxa"/>
        <w:tblInd w:w="18" w:type="dxa"/>
        <w:tblBorders>
          <w:top w:val="single" w:sz="12" w:space="0" w:color="008080"/>
          <w:left w:val="single" w:sz="6" w:space="0" w:color="008080"/>
          <w:bottom w:val="single" w:sz="12" w:space="0" w:color="008080"/>
          <w:right w:val="single" w:sz="6" w:space="0" w:color="008080"/>
          <w:insideH w:val="nil"/>
          <w:insideV w:val="nil"/>
        </w:tblBorders>
        <w:shd w:val="clear" w:color="auto" w:fill="C0C0C0"/>
        <w:tblLayout w:type="fixed"/>
        <w:tblLook w:val="00A0" w:firstRow="1" w:lastRow="0" w:firstColumn="1" w:lastColumn="0" w:noHBand="0" w:noVBand="0"/>
      </w:tblPr>
      <w:tblGrid>
        <w:gridCol w:w="1170"/>
        <w:gridCol w:w="8190"/>
        <w:gridCol w:w="810"/>
      </w:tblGrid>
      <w:tr w:rsidR="00FD5863" w14:paraId="0AAC562B" w14:textId="77777777" w:rsidTr="0065371F">
        <w:tc>
          <w:tcPr>
            <w:tcW w:w="1170" w:type="dxa"/>
            <w:tcBorders>
              <w:top w:val="single" w:sz="12" w:space="0" w:color="008080"/>
              <w:left w:val="single" w:sz="12" w:space="0" w:color="008080"/>
              <w:bottom w:val="single" w:sz="6" w:space="0" w:color="000000"/>
              <w:right w:val="single" w:sz="12" w:space="0" w:color="008080"/>
            </w:tcBorders>
            <w:shd w:val="clear" w:color="auto" w:fill="C0C0C0"/>
          </w:tcPr>
          <w:p w14:paraId="63759229" w14:textId="77777777" w:rsidR="00FD5863" w:rsidRPr="009758E1" w:rsidRDefault="00FD5863" w:rsidP="0015756F">
            <w:pPr>
              <w:pStyle w:val="Heading6"/>
              <w:contextualSpacing/>
              <w:jc w:val="center"/>
              <w:rPr>
                <w:rFonts w:ascii="Trebuchet MS" w:hAnsi="Trebuchet MS"/>
                <w:color w:val="000000"/>
                <w:sz w:val="26"/>
                <w:szCs w:val="26"/>
              </w:rPr>
            </w:pPr>
            <w:r w:rsidRPr="009758E1">
              <w:rPr>
                <w:rFonts w:ascii="Trebuchet MS" w:hAnsi="Trebuchet MS"/>
                <w:color w:val="000000"/>
                <w:sz w:val="26"/>
                <w:szCs w:val="26"/>
              </w:rPr>
              <w:t>Section</w:t>
            </w:r>
          </w:p>
        </w:tc>
        <w:tc>
          <w:tcPr>
            <w:tcW w:w="8190" w:type="dxa"/>
            <w:tcBorders>
              <w:top w:val="single" w:sz="12" w:space="0" w:color="008080"/>
              <w:left w:val="single" w:sz="12" w:space="0" w:color="008080"/>
              <w:bottom w:val="single" w:sz="6" w:space="0" w:color="000000"/>
              <w:right w:val="single" w:sz="12" w:space="0" w:color="008080"/>
            </w:tcBorders>
            <w:shd w:val="clear" w:color="auto" w:fill="C0C0C0"/>
          </w:tcPr>
          <w:p w14:paraId="30751C24" w14:textId="77777777" w:rsidR="00FD5863" w:rsidRPr="00964FB5" w:rsidRDefault="00FD5863" w:rsidP="0015756F">
            <w:pPr>
              <w:contextualSpacing/>
              <w:rPr>
                <w:rFonts w:ascii="Trebuchet MS" w:hAnsi="Trebuchet MS"/>
                <w:b/>
                <w:color w:val="000000"/>
                <w:sz w:val="26"/>
                <w:szCs w:val="26"/>
              </w:rPr>
            </w:pPr>
            <w:r w:rsidRPr="00964FB5">
              <w:rPr>
                <w:rFonts w:ascii="Trebuchet MS" w:hAnsi="Trebuchet MS"/>
                <w:b/>
                <w:color w:val="000000"/>
                <w:sz w:val="26"/>
                <w:szCs w:val="26"/>
              </w:rPr>
              <w:t xml:space="preserve">Description                                                           </w:t>
            </w:r>
          </w:p>
        </w:tc>
        <w:tc>
          <w:tcPr>
            <w:tcW w:w="810" w:type="dxa"/>
            <w:tcBorders>
              <w:top w:val="single" w:sz="12" w:space="0" w:color="008080"/>
              <w:left w:val="single" w:sz="12" w:space="0" w:color="008080"/>
              <w:bottom w:val="single" w:sz="6" w:space="0" w:color="000000"/>
              <w:right w:val="single" w:sz="12" w:space="0" w:color="008080"/>
            </w:tcBorders>
            <w:shd w:val="clear" w:color="auto" w:fill="C0C0C0"/>
          </w:tcPr>
          <w:p w14:paraId="17C5647A" w14:textId="77777777" w:rsidR="00FD5863" w:rsidRPr="00964FB5" w:rsidRDefault="00FD5863" w:rsidP="0015756F">
            <w:pPr>
              <w:pStyle w:val="Heading6"/>
              <w:contextualSpacing/>
              <w:jc w:val="center"/>
              <w:rPr>
                <w:rFonts w:ascii="Trebuchet MS" w:hAnsi="Trebuchet MS"/>
                <w:color w:val="000000"/>
                <w:sz w:val="26"/>
                <w:szCs w:val="26"/>
              </w:rPr>
            </w:pPr>
            <w:r w:rsidRPr="009808B4">
              <w:rPr>
                <w:rFonts w:ascii="Trebuchet MS" w:hAnsi="Trebuchet MS"/>
                <w:color w:val="000000"/>
                <w:sz w:val="26"/>
                <w:szCs w:val="26"/>
                <w:highlight w:val="yellow"/>
              </w:rPr>
              <w:t>Page</w:t>
            </w:r>
          </w:p>
        </w:tc>
      </w:tr>
      <w:tr w:rsidR="00FD5863" w:rsidRPr="00A544AF" w14:paraId="5E040A9C" w14:textId="77777777" w:rsidTr="0065371F">
        <w:tc>
          <w:tcPr>
            <w:tcW w:w="1170" w:type="dxa"/>
            <w:tcBorders>
              <w:top w:val="single" w:sz="6" w:space="0" w:color="000000"/>
              <w:left w:val="single" w:sz="12" w:space="0" w:color="008080"/>
              <w:bottom w:val="nil"/>
              <w:right w:val="single" w:sz="12" w:space="0" w:color="008080"/>
            </w:tcBorders>
            <w:shd w:val="clear" w:color="auto" w:fill="FFFFFF"/>
          </w:tcPr>
          <w:p w14:paraId="10726BCB" w14:textId="77777777" w:rsidR="00FD5863" w:rsidRPr="009758E1" w:rsidRDefault="00FD5863" w:rsidP="0015756F">
            <w:pPr>
              <w:pStyle w:val="Heading6"/>
              <w:contextualSpacing/>
              <w:jc w:val="center"/>
              <w:rPr>
                <w:rFonts w:ascii="Trebuchet MS" w:hAnsi="Trebuchet MS"/>
                <w:color w:val="000000"/>
                <w:sz w:val="26"/>
                <w:szCs w:val="26"/>
              </w:rPr>
            </w:pPr>
          </w:p>
        </w:tc>
        <w:tc>
          <w:tcPr>
            <w:tcW w:w="8190" w:type="dxa"/>
            <w:tcBorders>
              <w:top w:val="single" w:sz="6" w:space="0" w:color="000000"/>
              <w:left w:val="single" w:sz="12" w:space="0" w:color="008080"/>
              <w:bottom w:val="nil"/>
              <w:right w:val="single" w:sz="12" w:space="0" w:color="008080"/>
            </w:tcBorders>
            <w:shd w:val="clear" w:color="auto" w:fill="FFFFFF"/>
          </w:tcPr>
          <w:p w14:paraId="109DF8C1" w14:textId="77777777" w:rsidR="00FD5863" w:rsidRPr="00964FB5" w:rsidRDefault="00FD5863" w:rsidP="0015756F">
            <w:pPr>
              <w:contextualSpacing/>
              <w:rPr>
                <w:rFonts w:ascii="Trebuchet MS" w:hAnsi="Trebuchet MS"/>
                <w:b/>
                <w:color w:val="000000"/>
                <w:sz w:val="26"/>
                <w:szCs w:val="26"/>
              </w:rPr>
            </w:pPr>
            <w:r w:rsidRPr="00964FB5">
              <w:rPr>
                <w:rFonts w:ascii="Trebuchet MS" w:hAnsi="Trebuchet MS"/>
                <w:b/>
                <w:color w:val="000000"/>
                <w:sz w:val="26"/>
                <w:szCs w:val="26"/>
              </w:rPr>
              <w:t>Introduction</w:t>
            </w:r>
          </w:p>
        </w:tc>
        <w:tc>
          <w:tcPr>
            <w:tcW w:w="810" w:type="dxa"/>
            <w:tcBorders>
              <w:top w:val="single" w:sz="6" w:space="0" w:color="000000"/>
              <w:left w:val="single" w:sz="12" w:space="0" w:color="008080"/>
              <w:bottom w:val="nil"/>
              <w:right w:val="single" w:sz="12" w:space="0" w:color="008080"/>
            </w:tcBorders>
            <w:shd w:val="clear" w:color="auto" w:fill="FFFFFF"/>
          </w:tcPr>
          <w:p w14:paraId="175CCBD3" w14:textId="77777777" w:rsidR="00FD5863" w:rsidRPr="00964FB5" w:rsidRDefault="00FD5863" w:rsidP="0015756F">
            <w:pPr>
              <w:pStyle w:val="Heading6"/>
              <w:contextualSpacing/>
              <w:jc w:val="center"/>
              <w:rPr>
                <w:rFonts w:ascii="Trebuchet MS" w:hAnsi="Trebuchet MS"/>
                <w:color w:val="000000"/>
                <w:sz w:val="26"/>
                <w:szCs w:val="26"/>
              </w:rPr>
            </w:pPr>
            <w:r w:rsidRPr="00964FB5">
              <w:rPr>
                <w:rFonts w:ascii="Trebuchet MS" w:hAnsi="Trebuchet MS"/>
                <w:color w:val="000000"/>
                <w:sz w:val="26"/>
                <w:szCs w:val="26"/>
              </w:rPr>
              <w:t>3</w:t>
            </w:r>
          </w:p>
        </w:tc>
      </w:tr>
      <w:tr w:rsidR="00FD5863" w:rsidRPr="00A544AF" w14:paraId="1081608A" w14:textId="77777777" w:rsidTr="0065371F">
        <w:tc>
          <w:tcPr>
            <w:tcW w:w="1170" w:type="dxa"/>
            <w:tcBorders>
              <w:top w:val="nil"/>
              <w:left w:val="single" w:sz="12" w:space="0" w:color="008080"/>
              <w:bottom w:val="nil"/>
              <w:right w:val="single" w:sz="12" w:space="0" w:color="008080"/>
            </w:tcBorders>
            <w:shd w:val="clear" w:color="auto" w:fill="C0C0C0"/>
          </w:tcPr>
          <w:p w14:paraId="5C17DBE9" w14:textId="77777777" w:rsidR="00FD5863" w:rsidRPr="009758E1" w:rsidRDefault="00FD5863" w:rsidP="0015756F">
            <w:pPr>
              <w:contextualSpacing/>
              <w:jc w:val="center"/>
              <w:rPr>
                <w:rFonts w:ascii="Trebuchet MS" w:hAnsi="Trebuchet MS"/>
                <w:b/>
                <w:sz w:val="26"/>
                <w:szCs w:val="26"/>
              </w:rPr>
            </w:pPr>
            <w:r w:rsidRPr="009758E1">
              <w:rPr>
                <w:rFonts w:ascii="Trebuchet MS" w:hAnsi="Trebuchet MS"/>
                <w:b/>
                <w:sz w:val="26"/>
                <w:szCs w:val="26"/>
              </w:rPr>
              <w:t xml:space="preserve"> </w:t>
            </w:r>
          </w:p>
        </w:tc>
        <w:tc>
          <w:tcPr>
            <w:tcW w:w="8190" w:type="dxa"/>
            <w:tcBorders>
              <w:top w:val="nil"/>
              <w:left w:val="single" w:sz="12" w:space="0" w:color="008080"/>
              <w:bottom w:val="nil"/>
              <w:right w:val="single" w:sz="12" w:space="0" w:color="008080"/>
            </w:tcBorders>
            <w:shd w:val="clear" w:color="auto" w:fill="C0C0C0"/>
          </w:tcPr>
          <w:p w14:paraId="1A5C604D" w14:textId="77777777" w:rsidR="00FD5863" w:rsidRPr="00964FB5" w:rsidRDefault="00FD5863" w:rsidP="0015756F">
            <w:pPr>
              <w:contextualSpacing/>
              <w:jc w:val="both"/>
              <w:rPr>
                <w:rFonts w:ascii="Trebuchet MS" w:hAnsi="Trebuchet MS"/>
                <w:b/>
                <w:sz w:val="26"/>
                <w:szCs w:val="26"/>
              </w:rPr>
            </w:pPr>
            <w:r w:rsidRPr="00964FB5">
              <w:rPr>
                <w:rFonts w:ascii="Trebuchet MS" w:hAnsi="Trebuchet MS"/>
                <w:b/>
                <w:sz w:val="26"/>
                <w:szCs w:val="26"/>
              </w:rPr>
              <w:t xml:space="preserve">IFB Information </w:t>
            </w:r>
            <w:proofErr w:type="gramStart"/>
            <w:r w:rsidRPr="00964FB5">
              <w:rPr>
                <w:rFonts w:ascii="Trebuchet MS" w:hAnsi="Trebuchet MS"/>
                <w:b/>
                <w:sz w:val="26"/>
                <w:szCs w:val="26"/>
              </w:rPr>
              <w:t>at a Glance</w:t>
            </w:r>
            <w:proofErr w:type="gramEnd"/>
          </w:p>
        </w:tc>
        <w:tc>
          <w:tcPr>
            <w:tcW w:w="810" w:type="dxa"/>
            <w:tcBorders>
              <w:top w:val="nil"/>
              <w:left w:val="single" w:sz="12" w:space="0" w:color="008080"/>
              <w:bottom w:val="nil"/>
              <w:right w:val="single" w:sz="12" w:space="0" w:color="008080"/>
            </w:tcBorders>
            <w:shd w:val="clear" w:color="auto" w:fill="C0C0C0"/>
          </w:tcPr>
          <w:p w14:paraId="64E7179A" w14:textId="6AEAD364" w:rsidR="00FD5863" w:rsidRPr="00964FB5" w:rsidRDefault="00393D8C" w:rsidP="0015756F">
            <w:pPr>
              <w:contextualSpacing/>
              <w:jc w:val="center"/>
              <w:rPr>
                <w:rFonts w:ascii="Trebuchet MS" w:hAnsi="Trebuchet MS"/>
                <w:b/>
                <w:sz w:val="26"/>
                <w:szCs w:val="26"/>
              </w:rPr>
            </w:pPr>
            <w:r>
              <w:rPr>
                <w:rFonts w:ascii="Trebuchet MS" w:hAnsi="Trebuchet MS"/>
                <w:b/>
                <w:sz w:val="26"/>
                <w:szCs w:val="26"/>
              </w:rPr>
              <w:t>4</w:t>
            </w:r>
          </w:p>
        </w:tc>
      </w:tr>
      <w:tr w:rsidR="00FD5863" w:rsidRPr="00A544AF" w14:paraId="28F449C5" w14:textId="77777777" w:rsidTr="0065371F">
        <w:tc>
          <w:tcPr>
            <w:tcW w:w="1170" w:type="dxa"/>
            <w:tcBorders>
              <w:top w:val="nil"/>
              <w:left w:val="single" w:sz="12" w:space="0" w:color="008080"/>
              <w:bottom w:val="nil"/>
              <w:right w:val="single" w:sz="12" w:space="0" w:color="008080"/>
            </w:tcBorders>
            <w:shd w:val="clear" w:color="auto" w:fill="FFFFFF"/>
          </w:tcPr>
          <w:p w14:paraId="4E614FB2" w14:textId="77777777" w:rsidR="00FD5863" w:rsidRPr="009758E1" w:rsidRDefault="00FD5863" w:rsidP="0015756F">
            <w:pPr>
              <w:contextualSpacing/>
              <w:rPr>
                <w:rFonts w:ascii="Trebuchet MS" w:hAnsi="Trebuchet MS"/>
                <w:b/>
                <w:sz w:val="26"/>
                <w:szCs w:val="26"/>
              </w:rPr>
            </w:pPr>
            <w:r w:rsidRPr="009758E1">
              <w:rPr>
                <w:rFonts w:ascii="Trebuchet MS" w:hAnsi="Trebuchet MS"/>
                <w:b/>
                <w:sz w:val="26"/>
                <w:szCs w:val="26"/>
              </w:rPr>
              <w:t>1.0</w:t>
            </w:r>
          </w:p>
        </w:tc>
        <w:tc>
          <w:tcPr>
            <w:tcW w:w="8190" w:type="dxa"/>
            <w:tcBorders>
              <w:top w:val="nil"/>
              <w:left w:val="single" w:sz="12" w:space="0" w:color="008080"/>
              <w:bottom w:val="nil"/>
              <w:right w:val="single" w:sz="12" w:space="0" w:color="008080"/>
            </w:tcBorders>
            <w:shd w:val="clear" w:color="auto" w:fill="FFFFFF"/>
          </w:tcPr>
          <w:p w14:paraId="063B3709" w14:textId="77777777" w:rsidR="00FD5863" w:rsidRPr="00964FB5" w:rsidRDefault="00FD5863" w:rsidP="0015756F">
            <w:pPr>
              <w:contextualSpacing/>
              <w:jc w:val="both"/>
              <w:rPr>
                <w:rFonts w:ascii="Trebuchet MS" w:hAnsi="Trebuchet MS"/>
                <w:b/>
                <w:sz w:val="26"/>
                <w:szCs w:val="26"/>
              </w:rPr>
            </w:pPr>
            <w:r w:rsidRPr="00964FB5">
              <w:rPr>
                <w:rFonts w:ascii="Trebuchet MS" w:hAnsi="Trebuchet MS"/>
                <w:b/>
                <w:sz w:val="26"/>
                <w:szCs w:val="26"/>
              </w:rPr>
              <w:t>The Agency’s Reservation of Rights</w:t>
            </w:r>
          </w:p>
        </w:tc>
        <w:tc>
          <w:tcPr>
            <w:tcW w:w="810" w:type="dxa"/>
            <w:tcBorders>
              <w:top w:val="nil"/>
              <w:left w:val="single" w:sz="12" w:space="0" w:color="008080"/>
              <w:bottom w:val="nil"/>
              <w:right w:val="single" w:sz="12" w:space="0" w:color="008080"/>
            </w:tcBorders>
            <w:shd w:val="clear" w:color="auto" w:fill="FFFFFF"/>
          </w:tcPr>
          <w:p w14:paraId="28BAFFCE" w14:textId="56CC61BE" w:rsidR="00FD5863" w:rsidRPr="00964FB5" w:rsidRDefault="00393D8C" w:rsidP="0015756F">
            <w:pPr>
              <w:contextualSpacing/>
              <w:jc w:val="center"/>
              <w:rPr>
                <w:rFonts w:ascii="Trebuchet MS" w:hAnsi="Trebuchet MS"/>
                <w:b/>
                <w:sz w:val="26"/>
                <w:szCs w:val="26"/>
              </w:rPr>
            </w:pPr>
            <w:r>
              <w:rPr>
                <w:rFonts w:ascii="Trebuchet MS" w:hAnsi="Trebuchet MS"/>
                <w:b/>
                <w:sz w:val="26"/>
                <w:szCs w:val="26"/>
              </w:rPr>
              <w:t>5</w:t>
            </w:r>
          </w:p>
        </w:tc>
      </w:tr>
      <w:tr w:rsidR="00FD5863" w:rsidRPr="00A544AF" w14:paraId="34ACB0BF" w14:textId="77777777" w:rsidTr="0065371F">
        <w:tc>
          <w:tcPr>
            <w:tcW w:w="1170" w:type="dxa"/>
            <w:tcBorders>
              <w:top w:val="nil"/>
              <w:left w:val="single" w:sz="12" w:space="0" w:color="008080"/>
              <w:bottom w:val="nil"/>
              <w:right w:val="single" w:sz="12" w:space="0" w:color="008080"/>
            </w:tcBorders>
            <w:shd w:val="clear" w:color="auto" w:fill="C0C0C0"/>
          </w:tcPr>
          <w:p w14:paraId="3EBECC6E" w14:textId="77777777" w:rsidR="00FD5863" w:rsidRPr="009758E1" w:rsidRDefault="00FD5863" w:rsidP="0015756F">
            <w:pPr>
              <w:contextualSpacing/>
              <w:rPr>
                <w:rFonts w:ascii="Trebuchet MS" w:hAnsi="Trebuchet MS"/>
                <w:b/>
                <w:sz w:val="26"/>
                <w:szCs w:val="26"/>
              </w:rPr>
            </w:pPr>
            <w:r w:rsidRPr="009758E1">
              <w:rPr>
                <w:rFonts w:ascii="Trebuchet MS" w:hAnsi="Trebuchet MS"/>
                <w:b/>
                <w:sz w:val="26"/>
                <w:szCs w:val="26"/>
              </w:rPr>
              <w:t>2.0</w:t>
            </w:r>
          </w:p>
        </w:tc>
        <w:tc>
          <w:tcPr>
            <w:tcW w:w="8190" w:type="dxa"/>
            <w:tcBorders>
              <w:top w:val="nil"/>
              <w:left w:val="single" w:sz="12" w:space="0" w:color="008080"/>
              <w:bottom w:val="nil"/>
              <w:right w:val="single" w:sz="12" w:space="0" w:color="008080"/>
            </w:tcBorders>
            <w:shd w:val="clear" w:color="auto" w:fill="C0C0C0"/>
          </w:tcPr>
          <w:p w14:paraId="38B564D7" w14:textId="77777777" w:rsidR="00FD5863" w:rsidRPr="00964FB5" w:rsidRDefault="00FD5863" w:rsidP="0015756F">
            <w:pPr>
              <w:contextualSpacing/>
              <w:jc w:val="both"/>
              <w:rPr>
                <w:rFonts w:ascii="Trebuchet MS" w:hAnsi="Trebuchet MS"/>
                <w:b/>
                <w:sz w:val="26"/>
                <w:szCs w:val="26"/>
              </w:rPr>
            </w:pPr>
            <w:r w:rsidRPr="00964FB5">
              <w:rPr>
                <w:rFonts w:ascii="Trebuchet MS" w:hAnsi="Trebuchet MS"/>
                <w:b/>
                <w:sz w:val="26"/>
                <w:szCs w:val="26"/>
              </w:rPr>
              <w:t>Scope of Work/Technical Specifications</w:t>
            </w:r>
          </w:p>
        </w:tc>
        <w:tc>
          <w:tcPr>
            <w:tcW w:w="810" w:type="dxa"/>
            <w:tcBorders>
              <w:top w:val="nil"/>
              <w:left w:val="single" w:sz="12" w:space="0" w:color="008080"/>
              <w:bottom w:val="nil"/>
              <w:right w:val="single" w:sz="12" w:space="0" w:color="008080"/>
            </w:tcBorders>
            <w:shd w:val="clear" w:color="auto" w:fill="C0C0C0"/>
          </w:tcPr>
          <w:p w14:paraId="21EA4D85" w14:textId="08295827" w:rsidR="00FD5863" w:rsidRPr="00964FB5" w:rsidRDefault="00393D8C" w:rsidP="0015756F">
            <w:pPr>
              <w:contextualSpacing/>
              <w:jc w:val="center"/>
              <w:rPr>
                <w:rFonts w:ascii="Trebuchet MS" w:hAnsi="Trebuchet MS"/>
                <w:b/>
                <w:sz w:val="26"/>
                <w:szCs w:val="26"/>
              </w:rPr>
            </w:pPr>
            <w:r>
              <w:rPr>
                <w:rFonts w:ascii="Trebuchet MS" w:hAnsi="Trebuchet MS"/>
                <w:b/>
                <w:sz w:val="26"/>
                <w:szCs w:val="26"/>
              </w:rPr>
              <w:t>6</w:t>
            </w:r>
          </w:p>
        </w:tc>
      </w:tr>
      <w:tr w:rsidR="00FD5863" w:rsidRPr="00A544AF" w14:paraId="707CDA8B" w14:textId="77777777" w:rsidTr="0065371F">
        <w:tc>
          <w:tcPr>
            <w:tcW w:w="1170" w:type="dxa"/>
            <w:tcBorders>
              <w:top w:val="nil"/>
              <w:left w:val="single" w:sz="12" w:space="0" w:color="008080"/>
              <w:bottom w:val="nil"/>
              <w:right w:val="single" w:sz="12" w:space="0" w:color="008080"/>
            </w:tcBorders>
            <w:shd w:val="clear" w:color="auto" w:fill="FFFFFF"/>
          </w:tcPr>
          <w:p w14:paraId="60056986" w14:textId="77777777" w:rsidR="00FD5863" w:rsidRPr="009758E1" w:rsidRDefault="00FD5863" w:rsidP="0015756F">
            <w:pPr>
              <w:contextualSpacing/>
              <w:jc w:val="right"/>
              <w:rPr>
                <w:rFonts w:ascii="Trebuchet MS" w:hAnsi="Trebuchet MS"/>
                <w:b/>
                <w:sz w:val="26"/>
                <w:szCs w:val="26"/>
              </w:rPr>
            </w:pPr>
            <w:r w:rsidRPr="009758E1">
              <w:rPr>
                <w:rFonts w:ascii="Trebuchet MS" w:hAnsi="Trebuchet MS"/>
                <w:b/>
                <w:sz w:val="26"/>
                <w:szCs w:val="26"/>
              </w:rPr>
              <w:t>2.1</w:t>
            </w:r>
          </w:p>
        </w:tc>
        <w:tc>
          <w:tcPr>
            <w:tcW w:w="8190" w:type="dxa"/>
            <w:tcBorders>
              <w:top w:val="nil"/>
              <w:left w:val="single" w:sz="12" w:space="0" w:color="008080"/>
              <w:bottom w:val="nil"/>
              <w:right w:val="single" w:sz="12" w:space="0" w:color="008080"/>
            </w:tcBorders>
            <w:shd w:val="clear" w:color="auto" w:fill="FFFFFF"/>
          </w:tcPr>
          <w:p w14:paraId="4AAE2739" w14:textId="4AEC1D42" w:rsidR="00FD5863" w:rsidRPr="00964FB5" w:rsidRDefault="00820556" w:rsidP="0015756F">
            <w:pPr>
              <w:ind w:left="342"/>
              <w:contextualSpacing/>
              <w:jc w:val="both"/>
              <w:rPr>
                <w:rFonts w:ascii="Trebuchet MS" w:hAnsi="Trebuchet MS"/>
                <w:b/>
                <w:sz w:val="26"/>
                <w:szCs w:val="26"/>
              </w:rPr>
            </w:pPr>
            <w:r w:rsidRPr="00964FB5">
              <w:rPr>
                <w:rFonts w:ascii="Trebuchet MS" w:hAnsi="Trebuchet MS" w:cs="Arial"/>
                <w:b/>
                <w:sz w:val="26"/>
                <w:szCs w:val="26"/>
              </w:rPr>
              <w:t>Specific S</w:t>
            </w:r>
            <w:r>
              <w:rPr>
                <w:rFonts w:ascii="Trebuchet MS" w:hAnsi="Trebuchet MS" w:cs="Arial"/>
                <w:b/>
                <w:sz w:val="26"/>
                <w:szCs w:val="26"/>
              </w:rPr>
              <w:t>cope of Work</w:t>
            </w:r>
          </w:p>
        </w:tc>
        <w:tc>
          <w:tcPr>
            <w:tcW w:w="810" w:type="dxa"/>
            <w:tcBorders>
              <w:top w:val="nil"/>
              <w:left w:val="single" w:sz="12" w:space="0" w:color="008080"/>
              <w:bottom w:val="nil"/>
              <w:right w:val="single" w:sz="12" w:space="0" w:color="008080"/>
            </w:tcBorders>
            <w:shd w:val="clear" w:color="auto" w:fill="FFFFFF"/>
          </w:tcPr>
          <w:p w14:paraId="1623A4FA" w14:textId="4A7045E7" w:rsidR="00FD5863" w:rsidRPr="00964FB5" w:rsidRDefault="00393D8C" w:rsidP="0015756F">
            <w:pPr>
              <w:contextualSpacing/>
              <w:jc w:val="center"/>
              <w:rPr>
                <w:rFonts w:ascii="Trebuchet MS" w:hAnsi="Trebuchet MS"/>
                <w:b/>
                <w:sz w:val="26"/>
                <w:szCs w:val="26"/>
              </w:rPr>
            </w:pPr>
            <w:r>
              <w:rPr>
                <w:rFonts w:ascii="Trebuchet MS" w:hAnsi="Trebuchet MS"/>
                <w:b/>
                <w:sz w:val="26"/>
                <w:szCs w:val="26"/>
              </w:rPr>
              <w:t>6</w:t>
            </w:r>
          </w:p>
        </w:tc>
      </w:tr>
      <w:tr w:rsidR="00FD5863" w:rsidRPr="00A544AF" w14:paraId="675FDE3F" w14:textId="77777777" w:rsidTr="0065371F">
        <w:tc>
          <w:tcPr>
            <w:tcW w:w="1170" w:type="dxa"/>
            <w:tcBorders>
              <w:top w:val="nil"/>
              <w:left w:val="single" w:sz="12" w:space="0" w:color="008080"/>
              <w:bottom w:val="nil"/>
              <w:right w:val="single" w:sz="12" w:space="0" w:color="008080"/>
            </w:tcBorders>
            <w:shd w:val="clear" w:color="auto" w:fill="BFBFBF"/>
          </w:tcPr>
          <w:p w14:paraId="00D8EA88" w14:textId="77777777" w:rsidR="00FD5863" w:rsidRPr="009758E1" w:rsidRDefault="00FD5863" w:rsidP="0015756F">
            <w:pPr>
              <w:contextualSpacing/>
              <w:jc w:val="right"/>
              <w:rPr>
                <w:rFonts w:ascii="Trebuchet MS" w:hAnsi="Trebuchet MS"/>
                <w:b/>
                <w:sz w:val="26"/>
                <w:szCs w:val="26"/>
              </w:rPr>
            </w:pPr>
            <w:r w:rsidRPr="009758E1">
              <w:rPr>
                <w:rFonts w:ascii="Trebuchet MS" w:hAnsi="Trebuchet MS"/>
                <w:b/>
                <w:sz w:val="26"/>
                <w:szCs w:val="26"/>
              </w:rPr>
              <w:t>2.2</w:t>
            </w:r>
          </w:p>
        </w:tc>
        <w:tc>
          <w:tcPr>
            <w:tcW w:w="8190" w:type="dxa"/>
            <w:tcBorders>
              <w:top w:val="nil"/>
              <w:left w:val="single" w:sz="12" w:space="0" w:color="008080"/>
              <w:bottom w:val="nil"/>
              <w:right w:val="single" w:sz="12" w:space="0" w:color="008080"/>
            </w:tcBorders>
            <w:shd w:val="clear" w:color="auto" w:fill="BFBFBF"/>
          </w:tcPr>
          <w:p w14:paraId="1CAA0367" w14:textId="78D135D3" w:rsidR="00FD5863" w:rsidRPr="000533D6" w:rsidRDefault="000533D6" w:rsidP="000533D6">
            <w:pPr>
              <w:contextualSpacing/>
              <w:jc w:val="both"/>
              <w:rPr>
                <w:rFonts w:ascii="Trebuchet MS" w:hAnsi="Trebuchet MS" w:cs="Arial"/>
                <w:b/>
                <w:sz w:val="26"/>
                <w:szCs w:val="26"/>
              </w:rPr>
            </w:pPr>
            <w:r w:rsidRPr="000533D6">
              <w:rPr>
                <w:rFonts w:ascii="Trebuchet MS" w:hAnsi="Trebuchet MS" w:cs="Arial"/>
                <w:b/>
                <w:sz w:val="26"/>
                <w:szCs w:val="26"/>
              </w:rPr>
              <w:t>Container Sizes and Service Schedule</w:t>
            </w:r>
          </w:p>
        </w:tc>
        <w:tc>
          <w:tcPr>
            <w:tcW w:w="810" w:type="dxa"/>
            <w:tcBorders>
              <w:top w:val="nil"/>
              <w:left w:val="single" w:sz="12" w:space="0" w:color="008080"/>
              <w:bottom w:val="nil"/>
              <w:right w:val="single" w:sz="12" w:space="0" w:color="008080"/>
            </w:tcBorders>
            <w:shd w:val="clear" w:color="auto" w:fill="BFBFBF"/>
          </w:tcPr>
          <w:p w14:paraId="41514F66" w14:textId="732F7DD7" w:rsidR="00FD5863" w:rsidRPr="00964FB5" w:rsidRDefault="000533D6" w:rsidP="0015756F">
            <w:pPr>
              <w:contextualSpacing/>
              <w:jc w:val="center"/>
              <w:rPr>
                <w:rFonts w:ascii="Trebuchet MS" w:hAnsi="Trebuchet MS"/>
                <w:b/>
                <w:sz w:val="26"/>
                <w:szCs w:val="26"/>
              </w:rPr>
            </w:pPr>
            <w:r>
              <w:rPr>
                <w:rFonts w:ascii="Trebuchet MS" w:hAnsi="Trebuchet MS"/>
                <w:b/>
                <w:sz w:val="26"/>
                <w:szCs w:val="26"/>
              </w:rPr>
              <w:t>7</w:t>
            </w:r>
          </w:p>
        </w:tc>
      </w:tr>
      <w:tr w:rsidR="004B51F5" w:rsidRPr="00A544AF" w14:paraId="16B1CE3C" w14:textId="77777777" w:rsidTr="00031E7E">
        <w:tc>
          <w:tcPr>
            <w:tcW w:w="1170" w:type="dxa"/>
            <w:tcBorders>
              <w:top w:val="nil"/>
              <w:left w:val="single" w:sz="12" w:space="0" w:color="008080"/>
              <w:bottom w:val="nil"/>
              <w:right w:val="single" w:sz="12" w:space="0" w:color="008080"/>
            </w:tcBorders>
            <w:shd w:val="clear" w:color="auto" w:fill="auto"/>
          </w:tcPr>
          <w:p w14:paraId="6FF27F1C" w14:textId="4BD3116D" w:rsidR="004B51F5" w:rsidRPr="009758E1" w:rsidRDefault="004B51F5" w:rsidP="0015756F">
            <w:pPr>
              <w:contextualSpacing/>
              <w:jc w:val="right"/>
              <w:rPr>
                <w:rFonts w:ascii="Trebuchet MS" w:hAnsi="Trebuchet MS"/>
                <w:b/>
                <w:sz w:val="26"/>
                <w:szCs w:val="26"/>
              </w:rPr>
            </w:pPr>
            <w:r>
              <w:rPr>
                <w:rFonts w:ascii="Trebuchet MS" w:hAnsi="Trebuchet MS"/>
                <w:b/>
                <w:sz w:val="26"/>
                <w:szCs w:val="26"/>
              </w:rPr>
              <w:t>2.3</w:t>
            </w:r>
          </w:p>
        </w:tc>
        <w:tc>
          <w:tcPr>
            <w:tcW w:w="8190" w:type="dxa"/>
            <w:tcBorders>
              <w:top w:val="nil"/>
              <w:left w:val="single" w:sz="12" w:space="0" w:color="008080"/>
              <w:bottom w:val="nil"/>
              <w:right w:val="single" w:sz="12" w:space="0" w:color="008080"/>
            </w:tcBorders>
            <w:shd w:val="clear" w:color="auto" w:fill="auto"/>
          </w:tcPr>
          <w:p w14:paraId="45033933" w14:textId="3593F7A8" w:rsidR="004B51F5" w:rsidRPr="00C836B1" w:rsidRDefault="00C836B1" w:rsidP="00C836B1">
            <w:pPr>
              <w:pStyle w:val="BodyTextIndent2"/>
              <w:widowControl w:val="0"/>
              <w:autoSpaceDE w:val="0"/>
              <w:autoSpaceDN w:val="0"/>
              <w:adjustRightInd w:val="0"/>
              <w:ind w:left="0"/>
              <w:rPr>
                <w:rFonts w:ascii="Times New Roman" w:hAnsi="Times New Roman"/>
                <w:b/>
                <w:szCs w:val="24"/>
              </w:rPr>
            </w:pPr>
            <w:r w:rsidRPr="0066619D">
              <w:rPr>
                <w:b/>
                <w:bCs/>
                <w:szCs w:val="24"/>
              </w:rPr>
              <w:t>Scheduling Days &amp; Time of Services</w:t>
            </w:r>
          </w:p>
        </w:tc>
        <w:tc>
          <w:tcPr>
            <w:tcW w:w="810" w:type="dxa"/>
            <w:tcBorders>
              <w:top w:val="nil"/>
              <w:left w:val="single" w:sz="12" w:space="0" w:color="008080"/>
              <w:bottom w:val="nil"/>
              <w:right w:val="single" w:sz="12" w:space="0" w:color="008080"/>
            </w:tcBorders>
            <w:shd w:val="clear" w:color="auto" w:fill="auto"/>
          </w:tcPr>
          <w:p w14:paraId="27B64640" w14:textId="0890AB65" w:rsidR="004B51F5" w:rsidRDefault="00C836B1" w:rsidP="0015756F">
            <w:pPr>
              <w:contextualSpacing/>
              <w:jc w:val="center"/>
              <w:rPr>
                <w:rFonts w:ascii="Trebuchet MS" w:hAnsi="Trebuchet MS"/>
                <w:b/>
                <w:sz w:val="26"/>
                <w:szCs w:val="26"/>
              </w:rPr>
            </w:pPr>
            <w:r>
              <w:rPr>
                <w:rFonts w:ascii="Trebuchet MS" w:hAnsi="Trebuchet MS"/>
                <w:b/>
                <w:sz w:val="26"/>
                <w:szCs w:val="26"/>
              </w:rPr>
              <w:t>7</w:t>
            </w:r>
          </w:p>
        </w:tc>
      </w:tr>
      <w:tr w:rsidR="00F15D81" w:rsidRPr="00A544AF" w14:paraId="6F70E651" w14:textId="77777777" w:rsidTr="0065371F">
        <w:tc>
          <w:tcPr>
            <w:tcW w:w="1170" w:type="dxa"/>
            <w:tcBorders>
              <w:top w:val="nil"/>
              <w:left w:val="single" w:sz="12" w:space="0" w:color="008080"/>
              <w:bottom w:val="nil"/>
              <w:right w:val="single" w:sz="12" w:space="0" w:color="008080"/>
            </w:tcBorders>
            <w:shd w:val="clear" w:color="auto" w:fill="BFBFBF"/>
          </w:tcPr>
          <w:p w14:paraId="6CD9FA9B" w14:textId="6F9B813E" w:rsidR="00F15D81" w:rsidRDefault="00F15D81" w:rsidP="0015756F">
            <w:pPr>
              <w:contextualSpacing/>
              <w:jc w:val="right"/>
              <w:rPr>
                <w:rFonts w:ascii="Trebuchet MS" w:hAnsi="Trebuchet MS"/>
                <w:b/>
                <w:sz w:val="26"/>
                <w:szCs w:val="26"/>
              </w:rPr>
            </w:pPr>
            <w:r>
              <w:rPr>
                <w:rFonts w:ascii="Trebuchet MS" w:hAnsi="Trebuchet MS"/>
                <w:b/>
                <w:sz w:val="26"/>
                <w:szCs w:val="26"/>
              </w:rPr>
              <w:t>2.4</w:t>
            </w:r>
          </w:p>
        </w:tc>
        <w:tc>
          <w:tcPr>
            <w:tcW w:w="8190" w:type="dxa"/>
            <w:tcBorders>
              <w:top w:val="nil"/>
              <w:left w:val="single" w:sz="12" w:space="0" w:color="008080"/>
              <w:bottom w:val="nil"/>
              <w:right w:val="single" w:sz="12" w:space="0" w:color="008080"/>
            </w:tcBorders>
            <w:shd w:val="clear" w:color="auto" w:fill="BFBFBF"/>
          </w:tcPr>
          <w:p w14:paraId="017009F8" w14:textId="54536F50" w:rsidR="00F15D81" w:rsidRPr="002D2F32" w:rsidRDefault="002D2F32" w:rsidP="002D2F32">
            <w:pPr>
              <w:pStyle w:val="PR1"/>
              <w:numPr>
                <w:ilvl w:val="0"/>
                <w:numId w:val="0"/>
              </w:numPr>
              <w:tabs>
                <w:tab w:val="left" w:pos="360"/>
              </w:tabs>
              <w:spacing w:before="0"/>
              <w:rPr>
                <w:b/>
                <w:sz w:val="24"/>
                <w:szCs w:val="24"/>
              </w:rPr>
            </w:pPr>
            <w:r w:rsidRPr="0066619D">
              <w:rPr>
                <w:b/>
                <w:bCs/>
                <w:sz w:val="24"/>
                <w:szCs w:val="24"/>
              </w:rPr>
              <w:t>Change in Services</w:t>
            </w:r>
          </w:p>
        </w:tc>
        <w:tc>
          <w:tcPr>
            <w:tcW w:w="810" w:type="dxa"/>
            <w:tcBorders>
              <w:top w:val="nil"/>
              <w:left w:val="single" w:sz="12" w:space="0" w:color="008080"/>
              <w:bottom w:val="nil"/>
              <w:right w:val="single" w:sz="12" w:space="0" w:color="008080"/>
            </w:tcBorders>
            <w:shd w:val="clear" w:color="auto" w:fill="BFBFBF"/>
          </w:tcPr>
          <w:p w14:paraId="423B13BC" w14:textId="29FAC858" w:rsidR="00F15D81" w:rsidRDefault="002D2F32" w:rsidP="0015756F">
            <w:pPr>
              <w:contextualSpacing/>
              <w:jc w:val="center"/>
              <w:rPr>
                <w:rFonts w:ascii="Trebuchet MS" w:hAnsi="Trebuchet MS"/>
                <w:b/>
                <w:sz w:val="26"/>
                <w:szCs w:val="26"/>
              </w:rPr>
            </w:pPr>
            <w:r>
              <w:rPr>
                <w:rFonts w:ascii="Trebuchet MS" w:hAnsi="Trebuchet MS"/>
                <w:b/>
                <w:sz w:val="26"/>
                <w:szCs w:val="26"/>
              </w:rPr>
              <w:t>8</w:t>
            </w:r>
          </w:p>
        </w:tc>
      </w:tr>
      <w:tr w:rsidR="0042576E" w:rsidRPr="00A544AF" w14:paraId="52941199" w14:textId="77777777" w:rsidTr="00CE6C45">
        <w:tc>
          <w:tcPr>
            <w:tcW w:w="1170" w:type="dxa"/>
            <w:tcBorders>
              <w:top w:val="nil"/>
              <w:left w:val="single" w:sz="12" w:space="0" w:color="008080"/>
              <w:bottom w:val="nil"/>
              <w:right w:val="single" w:sz="12" w:space="0" w:color="008080"/>
            </w:tcBorders>
            <w:shd w:val="clear" w:color="auto" w:fill="auto"/>
          </w:tcPr>
          <w:p w14:paraId="4907D363" w14:textId="27B83F8F" w:rsidR="0042576E" w:rsidRDefault="0042576E" w:rsidP="0015756F">
            <w:pPr>
              <w:contextualSpacing/>
              <w:jc w:val="right"/>
              <w:rPr>
                <w:rFonts w:ascii="Trebuchet MS" w:hAnsi="Trebuchet MS"/>
                <w:b/>
                <w:sz w:val="26"/>
                <w:szCs w:val="26"/>
              </w:rPr>
            </w:pPr>
            <w:r>
              <w:rPr>
                <w:rFonts w:ascii="Trebuchet MS" w:hAnsi="Trebuchet MS"/>
                <w:b/>
                <w:sz w:val="26"/>
                <w:szCs w:val="26"/>
              </w:rPr>
              <w:t>2.5</w:t>
            </w:r>
          </w:p>
        </w:tc>
        <w:tc>
          <w:tcPr>
            <w:tcW w:w="8190" w:type="dxa"/>
            <w:tcBorders>
              <w:top w:val="nil"/>
              <w:left w:val="single" w:sz="12" w:space="0" w:color="008080"/>
              <w:bottom w:val="nil"/>
              <w:right w:val="single" w:sz="12" w:space="0" w:color="008080"/>
            </w:tcBorders>
            <w:shd w:val="clear" w:color="auto" w:fill="auto"/>
          </w:tcPr>
          <w:p w14:paraId="4C455621" w14:textId="4FB8398E" w:rsidR="0042576E" w:rsidRPr="0066619D" w:rsidRDefault="0087369C" w:rsidP="002D2F32">
            <w:pPr>
              <w:pStyle w:val="PR1"/>
              <w:numPr>
                <w:ilvl w:val="0"/>
                <w:numId w:val="0"/>
              </w:numPr>
              <w:tabs>
                <w:tab w:val="left" w:pos="360"/>
              </w:tabs>
              <w:spacing w:before="0"/>
              <w:rPr>
                <w:b/>
                <w:bCs/>
                <w:sz w:val="24"/>
                <w:szCs w:val="24"/>
              </w:rPr>
            </w:pPr>
            <w:r w:rsidRPr="0066619D">
              <w:rPr>
                <w:b/>
                <w:sz w:val="24"/>
                <w:szCs w:val="24"/>
              </w:rPr>
              <w:t>ARHA List of Applicable Property Description</w:t>
            </w:r>
          </w:p>
        </w:tc>
        <w:tc>
          <w:tcPr>
            <w:tcW w:w="810" w:type="dxa"/>
            <w:tcBorders>
              <w:top w:val="nil"/>
              <w:left w:val="single" w:sz="12" w:space="0" w:color="008080"/>
              <w:bottom w:val="nil"/>
              <w:right w:val="single" w:sz="12" w:space="0" w:color="008080"/>
            </w:tcBorders>
            <w:shd w:val="clear" w:color="auto" w:fill="auto"/>
          </w:tcPr>
          <w:p w14:paraId="1B060FAD" w14:textId="3B94BB3E" w:rsidR="0042576E" w:rsidRDefault="0087369C" w:rsidP="0015756F">
            <w:pPr>
              <w:contextualSpacing/>
              <w:jc w:val="center"/>
              <w:rPr>
                <w:rFonts w:ascii="Trebuchet MS" w:hAnsi="Trebuchet MS"/>
                <w:b/>
                <w:sz w:val="26"/>
                <w:szCs w:val="26"/>
              </w:rPr>
            </w:pPr>
            <w:r>
              <w:rPr>
                <w:rFonts w:ascii="Trebuchet MS" w:hAnsi="Trebuchet MS"/>
                <w:b/>
                <w:sz w:val="26"/>
                <w:szCs w:val="26"/>
              </w:rPr>
              <w:t>8</w:t>
            </w:r>
          </w:p>
        </w:tc>
      </w:tr>
      <w:tr w:rsidR="00FD5863" w:rsidRPr="00A544AF" w14:paraId="67646E83" w14:textId="77777777" w:rsidTr="00CE6C45">
        <w:trPr>
          <w:trHeight w:val="306"/>
        </w:trPr>
        <w:tc>
          <w:tcPr>
            <w:tcW w:w="1170" w:type="dxa"/>
            <w:tcBorders>
              <w:left w:val="single" w:sz="12" w:space="0" w:color="008080"/>
              <w:bottom w:val="nil"/>
              <w:right w:val="single" w:sz="12" w:space="0" w:color="008080"/>
            </w:tcBorders>
            <w:shd w:val="clear" w:color="auto" w:fill="BFBFBF" w:themeFill="background1" w:themeFillShade="BF"/>
          </w:tcPr>
          <w:p w14:paraId="04A9B5C4" w14:textId="77777777" w:rsidR="00FD5863" w:rsidRPr="009758E1" w:rsidRDefault="00FD5863" w:rsidP="0015756F">
            <w:pPr>
              <w:contextualSpacing/>
              <w:rPr>
                <w:rFonts w:ascii="Trebuchet MS" w:hAnsi="Trebuchet MS"/>
                <w:b/>
                <w:sz w:val="26"/>
                <w:szCs w:val="26"/>
              </w:rPr>
            </w:pPr>
            <w:r w:rsidRPr="009758E1">
              <w:rPr>
                <w:rFonts w:ascii="Trebuchet MS" w:hAnsi="Trebuchet MS"/>
                <w:b/>
                <w:sz w:val="26"/>
                <w:szCs w:val="26"/>
              </w:rPr>
              <w:t>3.0</w:t>
            </w:r>
          </w:p>
        </w:tc>
        <w:tc>
          <w:tcPr>
            <w:tcW w:w="8190" w:type="dxa"/>
            <w:tcBorders>
              <w:left w:val="single" w:sz="12" w:space="0" w:color="008080"/>
              <w:bottom w:val="nil"/>
              <w:right w:val="single" w:sz="12" w:space="0" w:color="008080"/>
            </w:tcBorders>
            <w:shd w:val="clear" w:color="auto" w:fill="BFBFBF" w:themeFill="background1" w:themeFillShade="BF"/>
          </w:tcPr>
          <w:p w14:paraId="7DAECE48" w14:textId="77777777" w:rsidR="00FD5863" w:rsidRPr="00964FB5" w:rsidRDefault="00FD5863" w:rsidP="0015756F">
            <w:pPr>
              <w:contextualSpacing/>
              <w:jc w:val="both"/>
              <w:rPr>
                <w:rFonts w:ascii="Trebuchet MS" w:hAnsi="Trebuchet MS"/>
                <w:b/>
                <w:sz w:val="26"/>
                <w:szCs w:val="26"/>
              </w:rPr>
            </w:pPr>
            <w:r w:rsidRPr="00964FB5">
              <w:rPr>
                <w:rFonts w:ascii="Trebuchet MS" w:hAnsi="Trebuchet MS"/>
                <w:b/>
                <w:sz w:val="26"/>
                <w:szCs w:val="26"/>
              </w:rPr>
              <w:t>Bid Format</w:t>
            </w:r>
          </w:p>
        </w:tc>
        <w:tc>
          <w:tcPr>
            <w:tcW w:w="810" w:type="dxa"/>
            <w:tcBorders>
              <w:left w:val="single" w:sz="12" w:space="0" w:color="008080"/>
              <w:bottom w:val="nil"/>
              <w:right w:val="single" w:sz="12" w:space="0" w:color="008080"/>
            </w:tcBorders>
            <w:shd w:val="clear" w:color="auto" w:fill="BFBFBF" w:themeFill="background1" w:themeFillShade="BF"/>
          </w:tcPr>
          <w:p w14:paraId="362C9532" w14:textId="7A4C39DC" w:rsidR="00FD5863" w:rsidRPr="00964FB5" w:rsidRDefault="00031E7E" w:rsidP="0015756F">
            <w:pPr>
              <w:contextualSpacing/>
              <w:jc w:val="center"/>
              <w:rPr>
                <w:rFonts w:ascii="Trebuchet MS" w:hAnsi="Trebuchet MS"/>
                <w:b/>
                <w:sz w:val="26"/>
                <w:szCs w:val="26"/>
              </w:rPr>
            </w:pPr>
            <w:r>
              <w:rPr>
                <w:rFonts w:ascii="Trebuchet MS" w:hAnsi="Trebuchet MS"/>
                <w:b/>
                <w:sz w:val="26"/>
                <w:szCs w:val="26"/>
              </w:rPr>
              <w:t>9</w:t>
            </w:r>
          </w:p>
        </w:tc>
      </w:tr>
      <w:tr w:rsidR="00FD5863" w:rsidRPr="00A544AF" w14:paraId="0EB4B7DC" w14:textId="77777777" w:rsidTr="00CE6C45">
        <w:tc>
          <w:tcPr>
            <w:tcW w:w="1170" w:type="dxa"/>
            <w:tcBorders>
              <w:top w:val="nil"/>
              <w:left w:val="single" w:sz="12" w:space="0" w:color="008080"/>
              <w:bottom w:val="nil"/>
              <w:right w:val="single" w:sz="12" w:space="0" w:color="008080"/>
            </w:tcBorders>
            <w:shd w:val="clear" w:color="auto" w:fill="auto"/>
          </w:tcPr>
          <w:p w14:paraId="12F07F25" w14:textId="77777777" w:rsidR="00FD5863" w:rsidRPr="009758E1" w:rsidRDefault="00FD5863" w:rsidP="0015756F">
            <w:pPr>
              <w:contextualSpacing/>
              <w:jc w:val="right"/>
              <w:rPr>
                <w:rFonts w:ascii="Trebuchet MS" w:hAnsi="Trebuchet MS"/>
                <w:b/>
                <w:sz w:val="26"/>
                <w:szCs w:val="26"/>
              </w:rPr>
            </w:pPr>
            <w:r w:rsidRPr="00583AF4">
              <w:rPr>
                <w:rFonts w:ascii="Trebuchet MS" w:hAnsi="Trebuchet MS"/>
                <w:b/>
                <w:sz w:val="26"/>
                <w:szCs w:val="26"/>
              </w:rPr>
              <w:t>3.1</w:t>
            </w:r>
          </w:p>
        </w:tc>
        <w:tc>
          <w:tcPr>
            <w:tcW w:w="8190" w:type="dxa"/>
            <w:tcBorders>
              <w:left w:val="single" w:sz="12" w:space="0" w:color="008080"/>
              <w:right w:val="single" w:sz="12" w:space="0" w:color="008080"/>
            </w:tcBorders>
            <w:shd w:val="clear" w:color="auto" w:fill="auto"/>
          </w:tcPr>
          <w:p w14:paraId="2F4A62F8"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rPr>
              <w:t>Tabbed Bid Submittal</w:t>
            </w:r>
          </w:p>
        </w:tc>
        <w:tc>
          <w:tcPr>
            <w:tcW w:w="810" w:type="dxa"/>
            <w:tcBorders>
              <w:top w:val="nil"/>
              <w:left w:val="single" w:sz="12" w:space="0" w:color="008080"/>
              <w:bottom w:val="nil"/>
              <w:right w:val="single" w:sz="12" w:space="0" w:color="008080"/>
            </w:tcBorders>
            <w:shd w:val="clear" w:color="auto" w:fill="auto"/>
          </w:tcPr>
          <w:p w14:paraId="53C3843B" w14:textId="454E6A4D" w:rsidR="00FD5863" w:rsidRPr="00964FB5" w:rsidRDefault="00216FEA" w:rsidP="0015756F">
            <w:pPr>
              <w:contextualSpacing/>
              <w:jc w:val="center"/>
              <w:rPr>
                <w:rFonts w:ascii="Trebuchet MS" w:hAnsi="Trebuchet MS"/>
                <w:b/>
                <w:sz w:val="26"/>
                <w:szCs w:val="26"/>
              </w:rPr>
            </w:pPr>
            <w:r>
              <w:rPr>
                <w:rFonts w:ascii="Trebuchet MS" w:hAnsi="Trebuchet MS"/>
                <w:b/>
                <w:sz w:val="26"/>
                <w:szCs w:val="26"/>
              </w:rPr>
              <w:t>9</w:t>
            </w:r>
          </w:p>
        </w:tc>
      </w:tr>
      <w:tr w:rsidR="00FD5863" w:rsidRPr="00A544AF" w14:paraId="17DF0A5C" w14:textId="77777777" w:rsidTr="00CE6C45">
        <w:tc>
          <w:tcPr>
            <w:tcW w:w="1170" w:type="dxa"/>
            <w:tcBorders>
              <w:top w:val="nil"/>
              <w:left w:val="single" w:sz="12" w:space="0" w:color="008080"/>
              <w:bottom w:val="nil"/>
              <w:right w:val="single" w:sz="12" w:space="0" w:color="008080"/>
            </w:tcBorders>
            <w:shd w:val="clear" w:color="auto" w:fill="BFBFBF" w:themeFill="background1" w:themeFillShade="BF"/>
          </w:tcPr>
          <w:p w14:paraId="45FE2007" w14:textId="77777777" w:rsidR="00FD5863" w:rsidRPr="009758E1" w:rsidRDefault="00FD5863" w:rsidP="0015756F">
            <w:pPr>
              <w:contextualSpacing/>
              <w:jc w:val="right"/>
              <w:rPr>
                <w:rFonts w:ascii="Trebuchet MS" w:hAnsi="Trebuchet MS"/>
                <w:b/>
                <w:sz w:val="26"/>
                <w:szCs w:val="26"/>
              </w:rPr>
            </w:pPr>
            <w:r w:rsidRPr="00583AF4">
              <w:rPr>
                <w:rFonts w:ascii="Trebuchet MS" w:hAnsi="Trebuchet MS"/>
                <w:b/>
                <w:sz w:val="26"/>
                <w:szCs w:val="26"/>
              </w:rPr>
              <w:t xml:space="preserve">3.2             </w:t>
            </w:r>
          </w:p>
        </w:tc>
        <w:tc>
          <w:tcPr>
            <w:tcW w:w="8190" w:type="dxa"/>
            <w:tcBorders>
              <w:left w:val="single" w:sz="12" w:space="0" w:color="008080"/>
              <w:right w:val="single" w:sz="12" w:space="0" w:color="008080"/>
            </w:tcBorders>
            <w:shd w:val="clear" w:color="auto" w:fill="BFBFBF" w:themeFill="background1" w:themeFillShade="BF"/>
          </w:tcPr>
          <w:p w14:paraId="411F93B8" w14:textId="780854BC" w:rsidR="00FD5863" w:rsidRPr="00964FB5" w:rsidRDefault="00216FEA" w:rsidP="0015756F">
            <w:pPr>
              <w:ind w:firstLine="342"/>
              <w:contextualSpacing/>
              <w:jc w:val="both"/>
              <w:rPr>
                <w:rFonts w:ascii="Trebuchet MS" w:hAnsi="Trebuchet MS"/>
                <w:b/>
                <w:sz w:val="26"/>
                <w:szCs w:val="26"/>
              </w:rPr>
            </w:pPr>
            <w:r>
              <w:rPr>
                <w:rFonts w:ascii="Trebuchet MS" w:hAnsi="Trebuchet MS"/>
                <w:b/>
                <w:sz w:val="26"/>
                <w:szCs w:val="26"/>
              </w:rPr>
              <w:t>Pricing</w:t>
            </w:r>
          </w:p>
        </w:tc>
        <w:tc>
          <w:tcPr>
            <w:tcW w:w="810" w:type="dxa"/>
            <w:tcBorders>
              <w:top w:val="nil"/>
              <w:left w:val="single" w:sz="12" w:space="0" w:color="008080"/>
              <w:bottom w:val="nil"/>
              <w:right w:val="single" w:sz="12" w:space="0" w:color="008080"/>
            </w:tcBorders>
            <w:shd w:val="clear" w:color="auto" w:fill="BFBFBF" w:themeFill="background1" w:themeFillShade="BF"/>
          </w:tcPr>
          <w:p w14:paraId="7372D840" w14:textId="0A2FA42F" w:rsidR="00FD5863" w:rsidRPr="00964FB5" w:rsidRDefault="00216FEA" w:rsidP="0015756F">
            <w:pPr>
              <w:contextualSpacing/>
              <w:jc w:val="center"/>
              <w:rPr>
                <w:rFonts w:ascii="Trebuchet MS" w:hAnsi="Trebuchet MS"/>
                <w:b/>
                <w:sz w:val="26"/>
                <w:szCs w:val="26"/>
              </w:rPr>
            </w:pPr>
            <w:r>
              <w:rPr>
                <w:rFonts w:ascii="Trebuchet MS" w:hAnsi="Trebuchet MS"/>
                <w:b/>
                <w:sz w:val="26"/>
                <w:szCs w:val="26"/>
              </w:rPr>
              <w:t>12</w:t>
            </w:r>
          </w:p>
        </w:tc>
      </w:tr>
      <w:tr w:rsidR="00FD5863" w:rsidRPr="00A544AF" w14:paraId="25BAB384" w14:textId="77777777" w:rsidTr="00CE6C45">
        <w:tc>
          <w:tcPr>
            <w:tcW w:w="1170" w:type="dxa"/>
            <w:tcBorders>
              <w:top w:val="nil"/>
              <w:left w:val="single" w:sz="12" w:space="0" w:color="008080"/>
              <w:bottom w:val="nil"/>
              <w:right w:val="single" w:sz="12" w:space="0" w:color="008080"/>
            </w:tcBorders>
            <w:shd w:val="clear" w:color="auto" w:fill="FFFFFF" w:themeFill="background1"/>
          </w:tcPr>
          <w:p w14:paraId="629D2FAE" w14:textId="77777777" w:rsidR="00FD5863" w:rsidRPr="00964FB5" w:rsidRDefault="00FD5863" w:rsidP="0015756F">
            <w:pPr>
              <w:contextualSpacing/>
              <w:jc w:val="right"/>
              <w:rPr>
                <w:rFonts w:ascii="Trebuchet MS" w:hAnsi="Trebuchet MS"/>
                <w:b/>
                <w:sz w:val="26"/>
                <w:szCs w:val="26"/>
              </w:rPr>
            </w:pPr>
            <w:r w:rsidRPr="00964FB5">
              <w:rPr>
                <w:rFonts w:ascii="Trebuchet MS" w:hAnsi="Trebuchet MS"/>
                <w:b/>
                <w:sz w:val="26"/>
                <w:szCs w:val="26"/>
              </w:rPr>
              <w:t>3.3</w:t>
            </w:r>
          </w:p>
        </w:tc>
        <w:tc>
          <w:tcPr>
            <w:tcW w:w="8190" w:type="dxa"/>
            <w:tcBorders>
              <w:left w:val="single" w:sz="12" w:space="0" w:color="008080"/>
              <w:right w:val="single" w:sz="12" w:space="0" w:color="008080"/>
            </w:tcBorders>
            <w:shd w:val="clear" w:color="auto" w:fill="FFFFFF" w:themeFill="background1"/>
          </w:tcPr>
          <w:p w14:paraId="433B1242" w14:textId="77777777" w:rsidR="00FD5863" w:rsidRPr="00964FB5" w:rsidRDefault="00FD5863" w:rsidP="0015756F">
            <w:pPr>
              <w:ind w:left="342"/>
              <w:contextualSpacing/>
              <w:jc w:val="both"/>
              <w:rPr>
                <w:rFonts w:ascii="Trebuchet MS" w:hAnsi="Trebuchet MS"/>
                <w:b/>
                <w:sz w:val="26"/>
                <w:szCs w:val="26"/>
              </w:rPr>
            </w:pPr>
            <w:r w:rsidRPr="00964FB5">
              <w:rPr>
                <w:rFonts w:ascii="Trebuchet MS" w:hAnsi="Trebuchet MS"/>
                <w:b/>
                <w:sz w:val="26"/>
                <w:szCs w:val="26"/>
              </w:rPr>
              <w:t>Additional Information Pertaining to the Pricing Items</w:t>
            </w:r>
          </w:p>
        </w:tc>
        <w:tc>
          <w:tcPr>
            <w:tcW w:w="810" w:type="dxa"/>
            <w:tcBorders>
              <w:top w:val="nil"/>
              <w:left w:val="single" w:sz="12" w:space="0" w:color="008080"/>
              <w:bottom w:val="nil"/>
              <w:right w:val="single" w:sz="12" w:space="0" w:color="008080"/>
            </w:tcBorders>
            <w:shd w:val="clear" w:color="auto" w:fill="FFFFFF" w:themeFill="background1"/>
          </w:tcPr>
          <w:p w14:paraId="4C3844F8" w14:textId="44E99CD4" w:rsidR="00FD5863" w:rsidRPr="00964FB5" w:rsidRDefault="00866C38" w:rsidP="0015756F">
            <w:pPr>
              <w:contextualSpacing/>
              <w:jc w:val="center"/>
              <w:rPr>
                <w:rFonts w:ascii="Trebuchet MS" w:hAnsi="Trebuchet MS"/>
                <w:b/>
                <w:sz w:val="26"/>
                <w:szCs w:val="26"/>
              </w:rPr>
            </w:pPr>
            <w:r>
              <w:rPr>
                <w:rFonts w:ascii="Trebuchet MS" w:hAnsi="Trebuchet MS"/>
                <w:b/>
                <w:sz w:val="26"/>
                <w:szCs w:val="26"/>
              </w:rPr>
              <w:t>12</w:t>
            </w:r>
          </w:p>
        </w:tc>
      </w:tr>
      <w:tr w:rsidR="00FD5863" w:rsidRPr="00A544AF" w14:paraId="6413FF0C" w14:textId="77777777" w:rsidTr="00CE6C45">
        <w:tc>
          <w:tcPr>
            <w:tcW w:w="1170" w:type="dxa"/>
            <w:tcBorders>
              <w:top w:val="nil"/>
              <w:left w:val="single" w:sz="12" w:space="0" w:color="008080"/>
              <w:bottom w:val="nil"/>
              <w:right w:val="single" w:sz="12" w:space="0" w:color="008080"/>
            </w:tcBorders>
            <w:shd w:val="clear" w:color="auto" w:fill="BFBFBF" w:themeFill="background1" w:themeFillShade="BF"/>
          </w:tcPr>
          <w:p w14:paraId="06858521" w14:textId="77777777" w:rsidR="00FD5863" w:rsidRPr="00964FB5" w:rsidRDefault="00FD5863" w:rsidP="0015756F">
            <w:pPr>
              <w:contextualSpacing/>
              <w:jc w:val="right"/>
              <w:rPr>
                <w:rFonts w:ascii="Trebuchet MS" w:hAnsi="Trebuchet MS"/>
                <w:b/>
                <w:sz w:val="26"/>
                <w:szCs w:val="26"/>
              </w:rPr>
            </w:pPr>
            <w:r w:rsidRPr="00964FB5">
              <w:rPr>
                <w:rFonts w:ascii="Trebuchet MS" w:hAnsi="Trebuchet MS"/>
                <w:b/>
                <w:sz w:val="26"/>
                <w:szCs w:val="26"/>
              </w:rPr>
              <w:t>3.</w:t>
            </w:r>
            <w:r w:rsidR="00AF5ACE" w:rsidRPr="00964FB5">
              <w:rPr>
                <w:rFonts w:ascii="Trebuchet MS" w:hAnsi="Trebuchet MS"/>
                <w:b/>
                <w:sz w:val="26"/>
                <w:szCs w:val="26"/>
              </w:rPr>
              <w:t>4</w:t>
            </w:r>
          </w:p>
        </w:tc>
        <w:tc>
          <w:tcPr>
            <w:tcW w:w="8190" w:type="dxa"/>
            <w:tcBorders>
              <w:left w:val="single" w:sz="12" w:space="0" w:color="008080"/>
              <w:right w:val="single" w:sz="12" w:space="0" w:color="008080"/>
            </w:tcBorders>
            <w:shd w:val="clear" w:color="auto" w:fill="BFBFBF" w:themeFill="background1" w:themeFillShade="BF"/>
          </w:tcPr>
          <w:p w14:paraId="4B5102FA" w14:textId="77777777" w:rsidR="00FD5863" w:rsidRPr="00964FB5" w:rsidRDefault="00FD5863" w:rsidP="0015756F">
            <w:pPr>
              <w:ind w:left="342"/>
              <w:contextualSpacing/>
              <w:jc w:val="both"/>
              <w:rPr>
                <w:rFonts w:ascii="Trebuchet MS" w:hAnsi="Trebuchet MS"/>
                <w:b/>
                <w:sz w:val="26"/>
                <w:szCs w:val="26"/>
              </w:rPr>
            </w:pPr>
            <w:r w:rsidRPr="00964FB5">
              <w:rPr>
                <w:rFonts w:ascii="Trebuchet MS" w:hAnsi="Trebuchet MS"/>
                <w:b/>
                <w:sz w:val="26"/>
                <w:szCs w:val="26"/>
              </w:rPr>
              <w:t>Bid Submission</w:t>
            </w:r>
          </w:p>
        </w:tc>
        <w:tc>
          <w:tcPr>
            <w:tcW w:w="810" w:type="dxa"/>
            <w:tcBorders>
              <w:top w:val="nil"/>
              <w:left w:val="single" w:sz="12" w:space="0" w:color="008080"/>
              <w:bottom w:val="nil"/>
              <w:right w:val="single" w:sz="12" w:space="0" w:color="008080"/>
            </w:tcBorders>
            <w:shd w:val="clear" w:color="auto" w:fill="BFBFBF" w:themeFill="background1" w:themeFillShade="BF"/>
          </w:tcPr>
          <w:p w14:paraId="7DEC0F4D" w14:textId="12D01554" w:rsidR="00FD5863" w:rsidRPr="00964FB5" w:rsidRDefault="00866C38" w:rsidP="0015756F">
            <w:pPr>
              <w:contextualSpacing/>
              <w:jc w:val="center"/>
              <w:rPr>
                <w:rFonts w:ascii="Trebuchet MS" w:hAnsi="Trebuchet MS"/>
                <w:b/>
                <w:sz w:val="26"/>
                <w:szCs w:val="26"/>
              </w:rPr>
            </w:pPr>
            <w:r>
              <w:rPr>
                <w:rFonts w:ascii="Trebuchet MS" w:hAnsi="Trebuchet MS"/>
                <w:b/>
                <w:sz w:val="26"/>
                <w:szCs w:val="26"/>
              </w:rPr>
              <w:t>14</w:t>
            </w:r>
          </w:p>
        </w:tc>
      </w:tr>
      <w:tr w:rsidR="00FD5863" w:rsidRPr="00A544AF" w14:paraId="795DE366" w14:textId="77777777" w:rsidTr="00CE6C45">
        <w:tc>
          <w:tcPr>
            <w:tcW w:w="1170" w:type="dxa"/>
            <w:tcBorders>
              <w:top w:val="nil"/>
              <w:left w:val="single" w:sz="12" w:space="0" w:color="008080"/>
              <w:bottom w:val="nil"/>
              <w:right w:val="single" w:sz="12" w:space="0" w:color="008080"/>
            </w:tcBorders>
            <w:shd w:val="clear" w:color="auto" w:fill="auto"/>
          </w:tcPr>
          <w:p w14:paraId="6E2C55C9" w14:textId="77777777" w:rsidR="00FD5863" w:rsidRPr="00964FB5" w:rsidRDefault="00FD5863" w:rsidP="0015756F">
            <w:pPr>
              <w:contextualSpacing/>
              <w:jc w:val="right"/>
              <w:rPr>
                <w:rFonts w:ascii="Trebuchet MS" w:hAnsi="Trebuchet MS"/>
                <w:b/>
                <w:sz w:val="26"/>
                <w:szCs w:val="26"/>
              </w:rPr>
            </w:pPr>
            <w:r w:rsidRPr="00964FB5">
              <w:rPr>
                <w:rFonts w:ascii="Trebuchet MS" w:hAnsi="Trebuchet MS"/>
                <w:b/>
                <w:sz w:val="26"/>
                <w:szCs w:val="26"/>
              </w:rPr>
              <w:t>3.</w:t>
            </w:r>
            <w:r w:rsidR="00AF5ACE" w:rsidRPr="00964FB5">
              <w:rPr>
                <w:rFonts w:ascii="Trebuchet MS" w:hAnsi="Trebuchet MS"/>
                <w:b/>
                <w:sz w:val="26"/>
                <w:szCs w:val="26"/>
              </w:rPr>
              <w:t>5</w:t>
            </w:r>
          </w:p>
        </w:tc>
        <w:tc>
          <w:tcPr>
            <w:tcW w:w="8190" w:type="dxa"/>
            <w:tcBorders>
              <w:left w:val="single" w:sz="12" w:space="0" w:color="008080"/>
              <w:right w:val="single" w:sz="12" w:space="0" w:color="008080"/>
            </w:tcBorders>
            <w:shd w:val="clear" w:color="auto" w:fill="auto"/>
          </w:tcPr>
          <w:p w14:paraId="35E3E579" w14:textId="77777777" w:rsidR="00FD5863" w:rsidRPr="00964FB5" w:rsidRDefault="00FD5863" w:rsidP="0015756F">
            <w:pPr>
              <w:ind w:left="342"/>
              <w:contextualSpacing/>
              <w:rPr>
                <w:rFonts w:ascii="Trebuchet MS" w:hAnsi="Trebuchet MS"/>
                <w:b/>
                <w:sz w:val="26"/>
                <w:szCs w:val="26"/>
              </w:rPr>
            </w:pPr>
            <w:r w:rsidRPr="00964FB5">
              <w:rPr>
                <w:rFonts w:ascii="Trebuchet MS" w:hAnsi="Trebuchet MS"/>
                <w:b/>
                <w:sz w:val="26"/>
                <w:szCs w:val="26"/>
              </w:rPr>
              <w:t>Bidder's Responsibilities — Contact with the Agency</w:t>
            </w:r>
          </w:p>
        </w:tc>
        <w:tc>
          <w:tcPr>
            <w:tcW w:w="810" w:type="dxa"/>
            <w:tcBorders>
              <w:top w:val="nil"/>
              <w:left w:val="single" w:sz="12" w:space="0" w:color="008080"/>
              <w:bottom w:val="nil"/>
              <w:right w:val="single" w:sz="12" w:space="0" w:color="008080"/>
            </w:tcBorders>
            <w:shd w:val="clear" w:color="auto" w:fill="auto"/>
          </w:tcPr>
          <w:p w14:paraId="02E72AB4" w14:textId="42DE68A4" w:rsidR="00FD5863" w:rsidRPr="00964FB5" w:rsidRDefault="00866C38" w:rsidP="0015756F">
            <w:pPr>
              <w:contextualSpacing/>
              <w:jc w:val="center"/>
              <w:rPr>
                <w:rFonts w:ascii="Trebuchet MS" w:hAnsi="Trebuchet MS"/>
                <w:b/>
                <w:sz w:val="26"/>
                <w:szCs w:val="26"/>
              </w:rPr>
            </w:pPr>
            <w:r>
              <w:rPr>
                <w:rFonts w:ascii="Trebuchet MS" w:hAnsi="Trebuchet MS"/>
                <w:b/>
                <w:sz w:val="26"/>
                <w:szCs w:val="26"/>
              </w:rPr>
              <w:t>1</w:t>
            </w:r>
            <w:r w:rsidR="00CE6C45">
              <w:rPr>
                <w:rFonts w:ascii="Trebuchet MS" w:hAnsi="Trebuchet MS"/>
                <w:b/>
                <w:sz w:val="26"/>
                <w:szCs w:val="26"/>
              </w:rPr>
              <w:t>5</w:t>
            </w:r>
          </w:p>
        </w:tc>
      </w:tr>
      <w:tr w:rsidR="00FD5863" w:rsidRPr="00A544AF" w14:paraId="642FE8EA" w14:textId="77777777" w:rsidTr="00CE6C45">
        <w:trPr>
          <w:trHeight w:val="621"/>
        </w:trPr>
        <w:tc>
          <w:tcPr>
            <w:tcW w:w="1170" w:type="dxa"/>
            <w:tcBorders>
              <w:top w:val="nil"/>
              <w:left w:val="single" w:sz="12" w:space="0" w:color="008080"/>
              <w:bottom w:val="nil"/>
              <w:right w:val="single" w:sz="12" w:space="0" w:color="008080"/>
            </w:tcBorders>
            <w:shd w:val="clear" w:color="auto" w:fill="BFBFBF" w:themeFill="background1" w:themeFillShade="BF"/>
          </w:tcPr>
          <w:p w14:paraId="21E9C01D" w14:textId="77777777" w:rsidR="00FD5863" w:rsidRPr="00964FB5" w:rsidRDefault="00FD5863" w:rsidP="0015756F">
            <w:pPr>
              <w:contextualSpacing/>
              <w:jc w:val="right"/>
              <w:rPr>
                <w:rFonts w:ascii="Trebuchet MS" w:hAnsi="Trebuchet MS"/>
                <w:b/>
                <w:sz w:val="26"/>
                <w:szCs w:val="26"/>
              </w:rPr>
            </w:pPr>
            <w:r w:rsidRPr="00964FB5">
              <w:rPr>
                <w:rFonts w:ascii="Trebuchet MS" w:hAnsi="Trebuchet MS"/>
                <w:b/>
                <w:sz w:val="26"/>
                <w:szCs w:val="26"/>
              </w:rPr>
              <w:t>3.</w:t>
            </w:r>
            <w:r w:rsidR="00AF5ACE" w:rsidRPr="00964FB5">
              <w:rPr>
                <w:rFonts w:ascii="Trebuchet MS" w:hAnsi="Trebuchet MS"/>
                <w:b/>
                <w:sz w:val="26"/>
                <w:szCs w:val="26"/>
              </w:rPr>
              <w:t>6</w:t>
            </w:r>
          </w:p>
        </w:tc>
        <w:tc>
          <w:tcPr>
            <w:tcW w:w="8190" w:type="dxa"/>
            <w:tcBorders>
              <w:left w:val="single" w:sz="12" w:space="0" w:color="008080"/>
              <w:right w:val="single" w:sz="12" w:space="0" w:color="008080"/>
            </w:tcBorders>
            <w:shd w:val="clear" w:color="auto" w:fill="BFBFBF" w:themeFill="background1" w:themeFillShade="BF"/>
          </w:tcPr>
          <w:p w14:paraId="1F7BCCEA" w14:textId="77777777" w:rsidR="00FD5863" w:rsidRPr="00964FB5" w:rsidRDefault="00FD5863" w:rsidP="0015756F">
            <w:pPr>
              <w:ind w:left="341" w:firstLine="1"/>
              <w:contextualSpacing/>
              <w:jc w:val="both"/>
              <w:rPr>
                <w:rFonts w:ascii="Trebuchet MS" w:hAnsi="Trebuchet MS"/>
                <w:b/>
                <w:sz w:val="26"/>
                <w:szCs w:val="26"/>
              </w:rPr>
            </w:pPr>
            <w:r w:rsidRPr="00964FB5">
              <w:rPr>
                <w:rFonts w:ascii="Trebuchet MS" w:hAnsi="Trebuchet MS"/>
                <w:b/>
                <w:sz w:val="26"/>
                <w:szCs w:val="26"/>
              </w:rPr>
              <w:t>Bidder's Responsibilities — Equal Employment Opportunity and Supplier Diversity</w:t>
            </w:r>
          </w:p>
        </w:tc>
        <w:tc>
          <w:tcPr>
            <w:tcW w:w="810" w:type="dxa"/>
            <w:tcBorders>
              <w:top w:val="nil"/>
              <w:left w:val="single" w:sz="12" w:space="0" w:color="008080"/>
              <w:bottom w:val="nil"/>
              <w:right w:val="single" w:sz="12" w:space="0" w:color="008080"/>
            </w:tcBorders>
            <w:shd w:val="clear" w:color="auto" w:fill="BFBFBF" w:themeFill="background1" w:themeFillShade="BF"/>
          </w:tcPr>
          <w:p w14:paraId="6B70DF35" w14:textId="4F095589" w:rsidR="00FD5863" w:rsidRPr="00964FB5" w:rsidRDefault="00CE6C45" w:rsidP="0015756F">
            <w:pPr>
              <w:contextualSpacing/>
              <w:jc w:val="center"/>
              <w:rPr>
                <w:rFonts w:ascii="Trebuchet MS" w:hAnsi="Trebuchet MS"/>
                <w:b/>
                <w:sz w:val="26"/>
                <w:szCs w:val="26"/>
              </w:rPr>
            </w:pPr>
            <w:r>
              <w:rPr>
                <w:rFonts w:ascii="Trebuchet MS" w:hAnsi="Trebuchet MS"/>
                <w:b/>
                <w:sz w:val="26"/>
                <w:szCs w:val="26"/>
              </w:rPr>
              <w:t>15</w:t>
            </w:r>
          </w:p>
        </w:tc>
      </w:tr>
      <w:tr w:rsidR="00FD5863" w:rsidRPr="00A544AF" w14:paraId="1F9713F5" w14:textId="77777777" w:rsidTr="006E65A4">
        <w:tc>
          <w:tcPr>
            <w:tcW w:w="1170" w:type="dxa"/>
            <w:tcBorders>
              <w:top w:val="nil"/>
              <w:left w:val="single" w:sz="12" w:space="0" w:color="008080"/>
              <w:bottom w:val="nil"/>
              <w:right w:val="single" w:sz="12" w:space="0" w:color="008080"/>
            </w:tcBorders>
            <w:shd w:val="clear" w:color="auto" w:fill="auto"/>
          </w:tcPr>
          <w:p w14:paraId="2AE9C91A" w14:textId="77777777" w:rsidR="00FD5863" w:rsidRPr="00964FB5" w:rsidRDefault="00FD5863" w:rsidP="0015756F">
            <w:pPr>
              <w:contextualSpacing/>
              <w:jc w:val="right"/>
              <w:rPr>
                <w:rFonts w:ascii="Trebuchet MS" w:hAnsi="Trebuchet MS"/>
                <w:b/>
                <w:sz w:val="26"/>
                <w:szCs w:val="26"/>
              </w:rPr>
            </w:pPr>
            <w:r w:rsidRPr="00964FB5">
              <w:rPr>
                <w:rFonts w:ascii="Trebuchet MS" w:hAnsi="Trebuchet MS"/>
                <w:b/>
                <w:sz w:val="26"/>
                <w:szCs w:val="26"/>
              </w:rPr>
              <w:t>3.</w:t>
            </w:r>
            <w:r w:rsidR="00AF5ACE" w:rsidRPr="00964FB5">
              <w:rPr>
                <w:rFonts w:ascii="Trebuchet MS" w:hAnsi="Trebuchet MS"/>
                <w:b/>
                <w:sz w:val="26"/>
                <w:szCs w:val="26"/>
              </w:rPr>
              <w:t>8</w:t>
            </w:r>
          </w:p>
        </w:tc>
        <w:tc>
          <w:tcPr>
            <w:tcW w:w="8190" w:type="dxa"/>
            <w:tcBorders>
              <w:left w:val="single" w:sz="12" w:space="0" w:color="008080"/>
              <w:right w:val="single" w:sz="12" w:space="0" w:color="008080"/>
            </w:tcBorders>
            <w:shd w:val="clear" w:color="auto" w:fill="auto"/>
          </w:tcPr>
          <w:p w14:paraId="65D4A2DD"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rPr>
              <w:t>Recap of Attachments</w:t>
            </w:r>
          </w:p>
        </w:tc>
        <w:tc>
          <w:tcPr>
            <w:tcW w:w="810" w:type="dxa"/>
            <w:tcBorders>
              <w:top w:val="nil"/>
              <w:left w:val="single" w:sz="12" w:space="0" w:color="008080"/>
              <w:bottom w:val="nil"/>
              <w:right w:val="single" w:sz="12" w:space="0" w:color="008080"/>
            </w:tcBorders>
            <w:shd w:val="clear" w:color="auto" w:fill="auto"/>
          </w:tcPr>
          <w:p w14:paraId="2978EFDF" w14:textId="750F2AC1" w:rsidR="00FD5863" w:rsidRPr="00964FB5" w:rsidRDefault="00CE6C45" w:rsidP="0015756F">
            <w:pPr>
              <w:contextualSpacing/>
              <w:jc w:val="center"/>
              <w:rPr>
                <w:rFonts w:ascii="Trebuchet MS" w:hAnsi="Trebuchet MS"/>
                <w:b/>
                <w:sz w:val="26"/>
                <w:szCs w:val="26"/>
              </w:rPr>
            </w:pPr>
            <w:r>
              <w:rPr>
                <w:rFonts w:ascii="Trebuchet MS" w:hAnsi="Trebuchet MS"/>
                <w:b/>
                <w:sz w:val="26"/>
                <w:szCs w:val="26"/>
              </w:rPr>
              <w:t>18</w:t>
            </w:r>
          </w:p>
        </w:tc>
      </w:tr>
      <w:tr w:rsidR="00FD5863" w:rsidRPr="00A544AF" w14:paraId="34DBD57E" w14:textId="77777777" w:rsidTr="006E65A4">
        <w:tc>
          <w:tcPr>
            <w:tcW w:w="1170" w:type="dxa"/>
            <w:tcBorders>
              <w:top w:val="nil"/>
              <w:left w:val="single" w:sz="12" w:space="0" w:color="008080"/>
              <w:bottom w:val="nil"/>
              <w:right w:val="single" w:sz="12" w:space="0" w:color="008080"/>
            </w:tcBorders>
            <w:shd w:val="clear" w:color="auto" w:fill="BFBFBF" w:themeFill="background1" w:themeFillShade="BF"/>
          </w:tcPr>
          <w:p w14:paraId="01E55E99" w14:textId="77777777" w:rsidR="00FD5863" w:rsidRPr="00964FB5" w:rsidRDefault="00FD5863" w:rsidP="0015756F">
            <w:pPr>
              <w:contextualSpacing/>
              <w:rPr>
                <w:rFonts w:ascii="Trebuchet MS" w:hAnsi="Trebuchet MS"/>
                <w:b/>
                <w:sz w:val="26"/>
                <w:szCs w:val="26"/>
              </w:rPr>
            </w:pPr>
            <w:r w:rsidRPr="00964FB5">
              <w:rPr>
                <w:rFonts w:ascii="Trebuchet MS" w:hAnsi="Trebuchet MS"/>
                <w:b/>
                <w:sz w:val="26"/>
                <w:szCs w:val="26"/>
              </w:rPr>
              <w:t>4.0</w:t>
            </w:r>
          </w:p>
        </w:tc>
        <w:tc>
          <w:tcPr>
            <w:tcW w:w="8190" w:type="dxa"/>
            <w:tcBorders>
              <w:left w:val="single" w:sz="12" w:space="0" w:color="008080"/>
              <w:right w:val="single" w:sz="12" w:space="0" w:color="008080"/>
            </w:tcBorders>
            <w:shd w:val="clear" w:color="auto" w:fill="BFBFBF" w:themeFill="background1" w:themeFillShade="BF"/>
          </w:tcPr>
          <w:p w14:paraId="576AB6B9" w14:textId="77777777" w:rsidR="00FD5863" w:rsidRPr="00964FB5" w:rsidRDefault="00FD5863" w:rsidP="0015756F">
            <w:pPr>
              <w:ind w:hanging="18"/>
              <w:contextualSpacing/>
              <w:jc w:val="both"/>
              <w:rPr>
                <w:rFonts w:ascii="Trebuchet MS" w:hAnsi="Trebuchet MS"/>
                <w:b/>
                <w:sz w:val="26"/>
                <w:szCs w:val="26"/>
              </w:rPr>
            </w:pPr>
            <w:r w:rsidRPr="00964FB5">
              <w:rPr>
                <w:rFonts w:ascii="Trebuchet MS" w:hAnsi="Trebuchet MS"/>
                <w:b/>
                <w:sz w:val="26"/>
                <w:szCs w:val="26"/>
              </w:rPr>
              <w:t>Bid Evaluation</w:t>
            </w:r>
          </w:p>
        </w:tc>
        <w:tc>
          <w:tcPr>
            <w:tcW w:w="810" w:type="dxa"/>
            <w:tcBorders>
              <w:top w:val="nil"/>
              <w:left w:val="single" w:sz="12" w:space="0" w:color="008080"/>
              <w:bottom w:val="nil"/>
              <w:right w:val="single" w:sz="12" w:space="0" w:color="008080"/>
            </w:tcBorders>
            <w:shd w:val="clear" w:color="auto" w:fill="BFBFBF" w:themeFill="background1" w:themeFillShade="BF"/>
          </w:tcPr>
          <w:p w14:paraId="33F0B851" w14:textId="2963CA81" w:rsidR="00FD5863" w:rsidRPr="00964FB5" w:rsidRDefault="0029394F" w:rsidP="0015756F">
            <w:pPr>
              <w:contextualSpacing/>
              <w:jc w:val="center"/>
              <w:rPr>
                <w:rFonts w:ascii="Trebuchet MS" w:hAnsi="Trebuchet MS"/>
                <w:b/>
                <w:sz w:val="26"/>
                <w:szCs w:val="26"/>
              </w:rPr>
            </w:pPr>
            <w:r>
              <w:rPr>
                <w:rFonts w:ascii="Trebuchet MS" w:hAnsi="Trebuchet MS"/>
                <w:b/>
                <w:sz w:val="26"/>
                <w:szCs w:val="26"/>
              </w:rPr>
              <w:t>20</w:t>
            </w:r>
          </w:p>
        </w:tc>
      </w:tr>
      <w:tr w:rsidR="00FD5863" w:rsidRPr="00A544AF" w14:paraId="78FE4D51" w14:textId="77777777" w:rsidTr="006E65A4">
        <w:tc>
          <w:tcPr>
            <w:tcW w:w="1170" w:type="dxa"/>
            <w:tcBorders>
              <w:top w:val="nil"/>
              <w:left w:val="single" w:sz="12" w:space="0" w:color="008080"/>
              <w:bottom w:val="nil"/>
              <w:right w:val="single" w:sz="12" w:space="0" w:color="008080"/>
            </w:tcBorders>
            <w:shd w:val="clear" w:color="auto" w:fill="auto"/>
          </w:tcPr>
          <w:p w14:paraId="709A02FC" w14:textId="77777777" w:rsidR="00FD5863" w:rsidRPr="00964FB5" w:rsidRDefault="00FD5863" w:rsidP="0015756F">
            <w:pPr>
              <w:contextualSpacing/>
              <w:jc w:val="right"/>
              <w:rPr>
                <w:rFonts w:ascii="Trebuchet MS" w:hAnsi="Trebuchet MS"/>
                <w:b/>
                <w:sz w:val="26"/>
                <w:szCs w:val="26"/>
              </w:rPr>
            </w:pPr>
            <w:r w:rsidRPr="00964FB5">
              <w:rPr>
                <w:rFonts w:ascii="Trebuchet MS" w:hAnsi="Trebuchet MS"/>
                <w:b/>
                <w:sz w:val="26"/>
                <w:szCs w:val="26"/>
              </w:rPr>
              <w:t>4.1</w:t>
            </w:r>
          </w:p>
        </w:tc>
        <w:tc>
          <w:tcPr>
            <w:tcW w:w="8190" w:type="dxa"/>
            <w:tcBorders>
              <w:top w:val="nil"/>
              <w:left w:val="single" w:sz="12" w:space="0" w:color="008080"/>
              <w:bottom w:val="nil"/>
              <w:right w:val="single" w:sz="12" w:space="0" w:color="008080"/>
            </w:tcBorders>
            <w:shd w:val="clear" w:color="auto" w:fill="auto"/>
          </w:tcPr>
          <w:p w14:paraId="5F7170EF"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lang w:eastAsia="x-none"/>
              </w:rPr>
              <w:t>Public Opening</w:t>
            </w:r>
          </w:p>
        </w:tc>
        <w:tc>
          <w:tcPr>
            <w:tcW w:w="810" w:type="dxa"/>
            <w:tcBorders>
              <w:top w:val="nil"/>
              <w:left w:val="single" w:sz="12" w:space="0" w:color="008080"/>
              <w:bottom w:val="nil"/>
              <w:right w:val="single" w:sz="12" w:space="0" w:color="008080"/>
            </w:tcBorders>
            <w:shd w:val="clear" w:color="auto" w:fill="auto"/>
          </w:tcPr>
          <w:p w14:paraId="1E06768A" w14:textId="1E647859" w:rsidR="00FD5863" w:rsidRPr="00964FB5" w:rsidRDefault="0029394F" w:rsidP="0015756F">
            <w:pPr>
              <w:contextualSpacing/>
              <w:jc w:val="center"/>
              <w:rPr>
                <w:rFonts w:ascii="Trebuchet MS" w:hAnsi="Trebuchet MS"/>
                <w:b/>
                <w:sz w:val="26"/>
                <w:szCs w:val="26"/>
              </w:rPr>
            </w:pPr>
            <w:r>
              <w:rPr>
                <w:rFonts w:ascii="Trebuchet MS" w:hAnsi="Trebuchet MS"/>
                <w:b/>
                <w:sz w:val="26"/>
                <w:szCs w:val="26"/>
              </w:rPr>
              <w:t>20</w:t>
            </w:r>
          </w:p>
        </w:tc>
      </w:tr>
      <w:tr w:rsidR="00FD5863" w:rsidRPr="00A544AF" w14:paraId="403E5F79" w14:textId="77777777" w:rsidTr="006E65A4">
        <w:tc>
          <w:tcPr>
            <w:tcW w:w="1170" w:type="dxa"/>
            <w:tcBorders>
              <w:top w:val="nil"/>
              <w:left w:val="single" w:sz="12" w:space="0" w:color="008080"/>
              <w:bottom w:val="nil"/>
              <w:right w:val="single" w:sz="12" w:space="0" w:color="008080"/>
            </w:tcBorders>
            <w:shd w:val="clear" w:color="auto" w:fill="BFBFBF" w:themeFill="background1" w:themeFillShade="BF"/>
          </w:tcPr>
          <w:p w14:paraId="4EE91DAD" w14:textId="77777777" w:rsidR="00FD5863" w:rsidRPr="00964FB5" w:rsidRDefault="00FD5863" w:rsidP="0015756F">
            <w:pPr>
              <w:contextualSpacing/>
              <w:jc w:val="right"/>
              <w:rPr>
                <w:rFonts w:ascii="Trebuchet MS" w:hAnsi="Trebuchet MS"/>
                <w:b/>
                <w:sz w:val="26"/>
                <w:szCs w:val="26"/>
              </w:rPr>
            </w:pPr>
            <w:r w:rsidRPr="00964FB5">
              <w:rPr>
                <w:rFonts w:ascii="Trebuchet MS" w:hAnsi="Trebuchet MS"/>
                <w:b/>
                <w:sz w:val="26"/>
                <w:szCs w:val="26"/>
              </w:rPr>
              <w:t>4.2</w:t>
            </w:r>
          </w:p>
        </w:tc>
        <w:tc>
          <w:tcPr>
            <w:tcW w:w="8190" w:type="dxa"/>
            <w:tcBorders>
              <w:top w:val="nil"/>
              <w:left w:val="single" w:sz="12" w:space="0" w:color="008080"/>
              <w:bottom w:val="nil"/>
              <w:right w:val="single" w:sz="12" w:space="0" w:color="008080"/>
            </w:tcBorders>
            <w:shd w:val="clear" w:color="auto" w:fill="BFBFBF" w:themeFill="background1" w:themeFillShade="BF"/>
          </w:tcPr>
          <w:p w14:paraId="60245C6C"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lang w:eastAsia="x-none"/>
              </w:rPr>
              <w:t>Responsive Evaluation</w:t>
            </w:r>
          </w:p>
        </w:tc>
        <w:tc>
          <w:tcPr>
            <w:tcW w:w="810" w:type="dxa"/>
            <w:tcBorders>
              <w:top w:val="nil"/>
              <w:left w:val="single" w:sz="12" w:space="0" w:color="008080"/>
              <w:bottom w:val="nil"/>
              <w:right w:val="single" w:sz="12" w:space="0" w:color="008080"/>
            </w:tcBorders>
            <w:shd w:val="clear" w:color="auto" w:fill="BFBFBF" w:themeFill="background1" w:themeFillShade="BF"/>
          </w:tcPr>
          <w:p w14:paraId="6DFA8E9F" w14:textId="66AA233E" w:rsidR="00FD5863" w:rsidRPr="00964FB5" w:rsidRDefault="0029394F" w:rsidP="0015756F">
            <w:pPr>
              <w:contextualSpacing/>
              <w:jc w:val="center"/>
              <w:rPr>
                <w:rFonts w:ascii="Trebuchet MS" w:hAnsi="Trebuchet MS"/>
                <w:b/>
                <w:sz w:val="26"/>
                <w:szCs w:val="26"/>
              </w:rPr>
            </w:pPr>
            <w:r>
              <w:rPr>
                <w:rFonts w:ascii="Trebuchet MS" w:hAnsi="Trebuchet MS"/>
                <w:b/>
                <w:sz w:val="26"/>
                <w:szCs w:val="26"/>
              </w:rPr>
              <w:t>20</w:t>
            </w:r>
          </w:p>
        </w:tc>
      </w:tr>
      <w:tr w:rsidR="00FD5863" w:rsidRPr="00A544AF" w14:paraId="75A1BAF7" w14:textId="77777777" w:rsidTr="006E65A4">
        <w:tc>
          <w:tcPr>
            <w:tcW w:w="1170" w:type="dxa"/>
            <w:tcBorders>
              <w:top w:val="nil"/>
              <w:left w:val="single" w:sz="12" w:space="0" w:color="008080"/>
              <w:bottom w:val="nil"/>
              <w:right w:val="single" w:sz="12" w:space="0" w:color="008080"/>
            </w:tcBorders>
            <w:shd w:val="clear" w:color="auto" w:fill="auto"/>
          </w:tcPr>
          <w:p w14:paraId="33E18C95" w14:textId="77777777" w:rsidR="00FD5863" w:rsidRPr="00964FB5" w:rsidRDefault="00FD5863" w:rsidP="0015756F">
            <w:pPr>
              <w:contextualSpacing/>
              <w:jc w:val="right"/>
              <w:rPr>
                <w:rFonts w:ascii="Trebuchet MS" w:hAnsi="Trebuchet MS"/>
                <w:b/>
                <w:sz w:val="26"/>
                <w:szCs w:val="26"/>
              </w:rPr>
            </w:pPr>
            <w:r w:rsidRPr="00964FB5">
              <w:rPr>
                <w:rFonts w:ascii="Trebuchet MS" w:hAnsi="Trebuchet MS"/>
                <w:b/>
                <w:sz w:val="26"/>
                <w:szCs w:val="26"/>
              </w:rPr>
              <w:t>4.3</w:t>
            </w:r>
          </w:p>
        </w:tc>
        <w:tc>
          <w:tcPr>
            <w:tcW w:w="8190" w:type="dxa"/>
            <w:tcBorders>
              <w:top w:val="nil"/>
              <w:left w:val="single" w:sz="12" w:space="0" w:color="008080"/>
              <w:bottom w:val="nil"/>
              <w:right w:val="single" w:sz="12" w:space="0" w:color="008080"/>
            </w:tcBorders>
            <w:shd w:val="clear" w:color="auto" w:fill="auto"/>
          </w:tcPr>
          <w:p w14:paraId="6EDB11FC" w14:textId="77777777" w:rsidR="00FD5863" w:rsidRPr="00964FB5" w:rsidRDefault="00FD5863" w:rsidP="0015756F">
            <w:pPr>
              <w:ind w:firstLine="342"/>
              <w:contextualSpacing/>
              <w:jc w:val="both"/>
              <w:rPr>
                <w:rFonts w:ascii="Trebuchet MS" w:hAnsi="Trebuchet MS"/>
                <w:b/>
                <w:sz w:val="26"/>
                <w:szCs w:val="26"/>
                <w:lang w:eastAsia="x-none"/>
              </w:rPr>
            </w:pPr>
            <w:r w:rsidRPr="00964FB5">
              <w:rPr>
                <w:rFonts w:ascii="Trebuchet MS" w:hAnsi="Trebuchet MS"/>
                <w:b/>
                <w:sz w:val="26"/>
                <w:szCs w:val="26"/>
                <w:lang w:eastAsia="x-none"/>
              </w:rPr>
              <w:t>Responsible Evaluation</w:t>
            </w:r>
          </w:p>
        </w:tc>
        <w:tc>
          <w:tcPr>
            <w:tcW w:w="810" w:type="dxa"/>
            <w:tcBorders>
              <w:top w:val="nil"/>
              <w:left w:val="single" w:sz="12" w:space="0" w:color="008080"/>
              <w:bottom w:val="nil"/>
              <w:right w:val="single" w:sz="12" w:space="0" w:color="008080"/>
            </w:tcBorders>
            <w:shd w:val="clear" w:color="auto" w:fill="auto"/>
          </w:tcPr>
          <w:p w14:paraId="654DD2ED" w14:textId="7CACA545" w:rsidR="00FD5863" w:rsidRPr="00964FB5" w:rsidRDefault="001830BE" w:rsidP="0015756F">
            <w:pPr>
              <w:contextualSpacing/>
              <w:jc w:val="center"/>
              <w:rPr>
                <w:rFonts w:ascii="Trebuchet MS" w:hAnsi="Trebuchet MS"/>
                <w:b/>
                <w:sz w:val="26"/>
                <w:szCs w:val="26"/>
              </w:rPr>
            </w:pPr>
            <w:r>
              <w:rPr>
                <w:rFonts w:ascii="Trebuchet MS" w:hAnsi="Trebuchet MS"/>
                <w:b/>
                <w:sz w:val="26"/>
                <w:szCs w:val="26"/>
              </w:rPr>
              <w:t>20</w:t>
            </w:r>
          </w:p>
        </w:tc>
      </w:tr>
      <w:tr w:rsidR="00FD5863" w:rsidRPr="00A544AF" w14:paraId="3D75A983" w14:textId="77777777" w:rsidTr="006E65A4">
        <w:tc>
          <w:tcPr>
            <w:tcW w:w="1170" w:type="dxa"/>
            <w:tcBorders>
              <w:top w:val="nil"/>
              <w:left w:val="single" w:sz="12" w:space="0" w:color="008080"/>
              <w:bottom w:val="nil"/>
              <w:right w:val="single" w:sz="12" w:space="0" w:color="008080"/>
            </w:tcBorders>
            <w:shd w:val="clear" w:color="auto" w:fill="BFBFBF" w:themeFill="background1" w:themeFillShade="BF"/>
          </w:tcPr>
          <w:p w14:paraId="588E9302" w14:textId="77777777" w:rsidR="00FD5863" w:rsidRPr="00964FB5" w:rsidRDefault="00AF5ACE" w:rsidP="0015756F">
            <w:pPr>
              <w:contextualSpacing/>
              <w:jc w:val="right"/>
              <w:rPr>
                <w:rFonts w:ascii="Trebuchet MS" w:hAnsi="Trebuchet MS"/>
                <w:b/>
                <w:sz w:val="26"/>
                <w:szCs w:val="26"/>
              </w:rPr>
            </w:pPr>
            <w:r w:rsidRPr="00964FB5">
              <w:rPr>
                <w:rFonts w:ascii="Trebuchet MS" w:hAnsi="Trebuchet MS"/>
                <w:b/>
                <w:sz w:val="26"/>
                <w:szCs w:val="26"/>
              </w:rPr>
              <w:t>4.</w:t>
            </w:r>
            <w:r w:rsidR="00964FB5">
              <w:rPr>
                <w:rFonts w:ascii="Trebuchet MS" w:hAnsi="Trebuchet MS"/>
                <w:b/>
                <w:sz w:val="26"/>
                <w:szCs w:val="26"/>
              </w:rPr>
              <w:t>4</w:t>
            </w:r>
          </w:p>
        </w:tc>
        <w:tc>
          <w:tcPr>
            <w:tcW w:w="8190" w:type="dxa"/>
            <w:tcBorders>
              <w:top w:val="nil"/>
              <w:left w:val="single" w:sz="12" w:space="0" w:color="008080"/>
              <w:bottom w:val="nil"/>
              <w:right w:val="single" w:sz="12" w:space="0" w:color="008080"/>
            </w:tcBorders>
            <w:shd w:val="clear" w:color="auto" w:fill="BFBFBF" w:themeFill="background1" w:themeFillShade="BF"/>
          </w:tcPr>
          <w:p w14:paraId="70AAA88A" w14:textId="77777777" w:rsidR="00FD5863" w:rsidRPr="00964FB5" w:rsidRDefault="00FD5863" w:rsidP="0015756F">
            <w:pPr>
              <w:ind w:firstLine="342"/>
              <w:contextualSpacing/>
              <w:jc w:val="both"/>
              <w:rPr>
                <w:rFonts w:ascii="Trebuchet MS" w:hAnsi="Trebuchet MS"/>
                <w:b/>
                <w:sz w:val="26"/>
                <w:szCs w:val="26"/>
                <w:lang w:eastAsia="x-none"/>
              </w:rPr>
            </w:pPr>
            <w:r w:rsidRPr="00964FB5">
              <w:rPr>
                <w:rFonts w:ascii="Trebuchet MS" w:hAnsi="Trebuchet MS"/>
                <w:b/>
                <w:sz w:val="26"/>
                <w:szCs w:val="26"/>
                <w:lang w:eastAsia="x-none"/>
              </w:rPr>
              <w:t>Restrictions</w:t>
            </w:r>
          </w:p>
        </w:tc>
        <w:tc>
          <w:tcPr>
            <w:tcW w:w="810" w:type="dxa"/>
            <w:tcBorders>
              <w:top w:val="nil"/>
              <w:left w:val="single" w:sz="12" w:space="0" w:color="008080"/>
              <w:bottom w:val="nil"/>
              <w:right w:val="single" w:sz="12" w:space="0" w:color="008080"/>
            </w:tcBorders>
            <w:shd w:val="clear" w:color="auto" w:fill="BFBFBF" w:themeFill="background1" w:themeFillShade="BF"/>
          </w:tcPr>
          <w:p w14:paraId="5E1096CA" w14:textId="5E8E3290" w:rsidR="00FD5863" w:rsidRPr="00964FB5" w:rsidRDefault="00495AE2" w:rsidP="0015756F">
            <w:pPr>
              <w:contextualSpacing/>
              <w:jc w:val="center"/>
              <w:rPr>
                <w:rFonts w:ascii="Trebuchet MS" w:hAnsi="Trebuchet MS"/>
                <w:b/>
                <w:sz w:val="26"/>
                <w:szCs w:val="26"/>
              </w:rPr>
            </w:pPr>
            <w:r>
              <w:rPr>
                <w:rFonts w:ascii="Trebuchet MS" w:hAnsi="Trebuchet MS"/>
                <w:b/>
                <w:sz w:val="26"/>
                <w:szCs w:val="26"/>
              </w:rPr>
              <w:t>20</w:t>
            </w:r>
          </w:p>
        </w:tc>
      </w:tr>
      <w:tr w:rsidR="00FD5863" w:rsidRPr="00A544AF" w14:paraId="7A4591BF" w14:textId="77777777" w:rsidTr="006E65A4">
        <w:tc>
          <w:tcPr>
            <w:tcW w:w="1170" w:type="dxa"/>
            <w:tcBorders>
              <w:top w:val="nil"/>
              <w:left w:val="single" w:sz="12" w:space="0" w:color="008080"/>
              <w:bottom w:val="nil"/>
              <w:right w:val="single" w:sz="12" w:space="0" w:color="008080"/>
            </w:tcBorders>
            <w:shd w:val="clear" w:color="auto" w:fill="auto"/>
          </w:tcPr>
          <w:p w14:paraId="65F4D02B" w14:textId="77777777" w:rsidR="00FD5863" w:rsidRPr="009758E1" w:rsidRDefault="00FD5863" w:rsidP="0015756F">
            <w:pPr>
              <w:contextualSpacing/>
              <w:rPr>
                <w:rFonts w:ascii="Trebuchet MS" w:hAnsi="Trebuchet MS"/>
                <w:b/>
                <w:sz w:val="26"/>
                <w:szCs w:val="26"/>
              </w:rPr>
            </w:pPr>
            <w:r w:rsidRPr="009758E1">
              <w:rPr>
                <w:rFonts w:ascii="Trebuchet MS" w:hAnsi="Trebuchet MS"/>
                <w:b/>
                <w:sz w:val="26"/>
                <w:szCs w:val="26"/>
              </w:rPr>
              <w:t>5.0</w:t>
            </w:r>
          </w:p>
        </w:tc>
        <w:tc>
          <w:tcPr>
            <w:tcW w:w="8190" w:type="dxa"/>
            <w:tcBorders>
              <w:top w:val="nil"/>
              <w:left w:val="single" w:sz="12" w:space="0" w:color="008080"/>
              <w:bottom w:val="nil"/>
              <w:right w:val="single" w:sz="12" w:space="0" w:color="008080"/>
            </w:tcBorders>
            <w:shd w:val="clear" w:color="auto" w:fill="auto"/>
          </w:tcPr>
          <w:p w14:paraId="7BE2E9B1" w14:textId="77777777" w:rsidR="00FD5863" w:rsidRPr="00964FB5" w:rsidRDefault="00FD5863" w:rsidP="0015756F">
            <w:pPr>
              <w:ind w:hanging="18"/>
              <w:contextualSpacing/>
              <w:jc w:val="both"/>
              <w:rPr>
                <w:rFonts w:ascii="Trebuchet MS" w:hAnsi="Trebuchet MS"/>
                <w:b/>
                <w:sz w:val="26"/>
                <w:szCs w:val="26"/>
              </w:rPr>
            </w:pPr>
            <w:r w:rsidRPr="00964FB5">
              <w:rPr>
                <w:rFonts w:ascii="Trebuchet MS" w:hAnsi="Trebuchet MS"/>
                <w:b/>
                <w:sz w:val="26"/>
                <w:szCs w:val="26"/>
              </w:rPr>
              <w:t>Contract Award</w:t>
            </w:r>
          </w:p>
        </w:tc>
        <w:tc>
          <w:tcPr>
            <w:tcW w:w="810" w:type="dxa"/>
            <w:tcBorders>
              <w:top w:val="nil"/>
              <w:left w:val="single" w:sz="12" w:space="0" w:color="008080"/>
              <w:bottom w:val="nil"/>
              <w:right w:val="single" w:sz="12" w:space="0" w:color="008080"/>
            </w:tcBorders>
            <w:shd w:val="clear" w:color="auto" w:fill="auto"/>
          </w:tcPr>
          <w:p w14:paraId="4B2C36F7" w14:textId="5A17F58E" w:rsidR="00FD5863" w:rsidRPr="00964FB5" w:rsidRDefault="00495AE2" w:rsidP="0015756F">
            <w:pPr>
              <w:contextualSpacing/>
              <w:jc w:val="center"/>
              <w:rPr>
                <w:rFonts w:ascii="Trebuchet MS" w:hAnsi="Trebuchet MS"/>
                <w:b/>
                <w:sz w:val="26"/>
                <w:szCs w:val="26"/>
              </w:rPr>
            </w:pPr>
            <w:r>
              <w:rPr>
                <w:rFonts w:ascii="Trebuchet MS" w:hAnsi="Trebuchet MS"/>
                <w:b/>
                <w:sz w:val="26"/>
                <w:szCs w:val="26"/>
              </w:rPr>
              <w:t>21</w:t>
            </w:r>
          </w:p>
        </w:tc>
      </w:tr>
      <w:tr w:rsidR="00FD5863" w:rsidRPr="00A544AF" w14:paraId="598BC7E5" w14:textId="77777777" w:rsidTr="006E65A4">
        <w:tc>
          <w:tcPr>
            <w:tcW w:w="1170" w:type="dxa"/>
            <w:tcBorders>
              <w:top w:val="nil"/>
              <w:left w:val="single" w:sz="12" w:space="0" w:color="008080"/>
              <w:bottom w:val="nil"/>
              <w:right w:val="single" w:sz="12" w:space="0" w:color="008080"/>
            </w:tcBorders>
            <w:shd w:val="clear" w:color="auto" w:fill="BFBFBF" w:themeFill="background1" w:themeFillShade="BF"/>
          </w:tcPr>
          <w:p w14:paraId="59F53B6E" w14:textId="77777777" w:rsidR="00FD5863" w:rsidRPr="009758E1" w:rsidRDefault="00FD5863" w:rsidP="0015756F">
            <w:pPr>
              <w:contextualSpacing/>
              <w:jc w:val="right"/>
              <w:rPr>
                <w:rFonts w:ascii="Trebuchet MS" w:hAnsi="Trebuchet MS"/>
                <w:b/>
                <w:sz w:val="26"/>
                <w:szCs w:val="26"/>
              </w:rPr>
            </w:pPr>
            <w:r w:rsidRPr="009758E1">
              <w:rPr>
                <w:rFonts w:ascii="Trebuchet MS" w:hAnsi="Trebuchet MS"/>
                <w:b/>
                <w:sz w:val="26"/>
                <w:szCs w:val="26"/>
              </w:rPr>
              <w:t>5.1</w:t>
            </w:r>
          </w:p>
        </w:tc>
        <w:tc>
          <w:tcPr>
            <w:tcW w:w="8190" w:type="dxa"/>
            <w:tcBorders>
              <w:top w:val="nil"/>
              <w:left w:val="single" w:sz="12" w:space="0" w:color="008080"/>
              <w:bottom w:val="nil"/>
              <w:right w:val="single" w:sz="12" w:space="0" w:color="008080"/>
            </w:tcBorders>
            <w:shd w:val="clear" w:color="auto" w:fill="BFBFBF" w:themeFill="background1" w:themeFillShade="BF"/>
          </w:tcPr>
          <w:p w14:paraId="2FF5CC4B"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rPr>
              <w:t>Contract Award Procedure</w:t>
            </w:r>
          </w:p>
        </w:tc>
        <w:tc>
          <w:tcPr>
            <w:tcW w:w="810" w:type="dxa"/>
            <w:tcBorders>
              <w:top w:val="nil"/>
              <w:left w:val="single" w:sz="12" w:space="0" w:color="008080"/>
              <w:bottom w:val="nil"/>
              <w:right w:val="single" w:sz="12" w:space="0" w:color="008080"/>
            </w:tcBorders>
            <w:shd w:val="clear" w:color="auto" w:fill="BFBFBF" w:themeFill="background1" w:themeFillShade="BF"/>
          </w:tcPr>
          <w:p w14:paraId="03AB3137" w14:textId="3F9DBB52" w:rsidR="00FD5863" w:rsidRPr="00964FB5" w:rsidRDefault="00495AE2" w:rsidP="0015756F">
            <w:pPr>
              <w:contextualSpacing/>
              <w:jc w:val="center"/>
              <w:rPr>
                <w:rFonts w:ascii="Trebuchet MS" w:hAnsi="Trebuchet MS"/>
                <w:b/>
                <w:sz w:val="26"/>
                <w:szCs w:val="26"/>
              </w:rPr>
            </w:pPr>
            <w:r>
              <w:rPr>
                <w:rFonts w:ascii="Trebuchet MS" w:hAnsi="Trebuchet MS"/>
                <w:b/>
                <w:sz w:val="26"/>
                <w:szCs w:val="26"/>
              </w:rPr>
              <w:t>21</w:t>
            </w:r>
          </w:p>
        </w:tc>
      </w:tr>
      <w:tr w:rsidR="00FD5863" w:rsidRPr="00A544AF" w14:paraId="3955DFDD" w14:textId="77777777" w:rsidTr="006E65A4">
        <w:tc>
          <w:tcPr>
            <w:tcW w:w="1170" w:type="dxa"/>
            <w:tcBorders>
              <w:top w:val="nil"/>
              <w:left w:val="single" w:sz="12" w:space="0" w:color="008080"/>
              <w:bottom w:val="nil"/>
              <w:right w:val="single" w:sz="12" w:space="0" w:color="008080"/>
            </w:tcBorders>
            <w:shd w:val="clear" w:color="auto" w:fill="auto"/>
          </w:tcPr>
          <w:p w14:paraId="62808FE1" w14:textId="77777777" w:rsidR="00FD5863" w:rsidRPr="009758E1" w:rsidRDefault="00FD5863" w:rsidP="0015756F">
            <w:pPr>
              <w:contextualSpacing/>
              <w:jc w:val="right"/>
              <w:rPr>
                <w:rFonts w:ascii="Trebuchet MS" w:hAnsi="Trebuchet MS"/>
                <w:b/>
                <w:sz w:val="26"/>
                <w:szCs w:val="26"/>
              </w:rPr>
            </w:pPr>
            <w:r w:rsidRPr="009758E1">
              <w:rPr>
                <w:rFonts w:ascii="Trebuchet MS" w:hAnsi="Trebuchet MS"/>
                <w:b/>
                <w:sz w:val="26"/>
                <w:szCs w:val="26"/>
              </w:rPr>
              <w:t>5.2</w:t>
            </w:r>
          </w:p>
        </w:tc>
        <w:tc>
          <w:tcPr>
            <w:tcW w:w="8190" w:type="dxa"/>
            <w:tcBorders>
              <w:top w:val="nil"/>
              <w:left w:val="single" w:sz="12" w:space="0" w:color="008080"/>
              <w:bottom w:val="nil"/>
              <w:right w:val="single" w:sz="12" w:space="0" w:color="008080"/>
            </w:tcBorders>
            <w:shd w:val="clear" w:color="auto" w:fill="auto"/>
          </w:tcPr>
          <w:p w14:paraId="791C95F5"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rPr>
              <w:t>Contract Conditions</w:t>
            </w:r>
          </w:p>
        </w:tc>
        <w:tc>
          <w:tcPr>
            <w:tcW w:w="810" w:type="dxa"/>
            <w:tcBorders>
              <w:top w:val="nil"/>
              <w:left w:val="single" w:sz="12" w:space="0" w:color="008080"/>
              <w:bottom w:val="nil"/>
              <w:right w:val="single" w:sz="12" w:space="0" w:color="008080"/>
            </w:tcBorders>
            <w:shd w:val="clear" w:color="auto" w:fill="auto"/>
          </w:tcPr>
          <w:p w14:paraId="58B1D56F" w14:textId="19A4790F" w:rsidR="00FD5863" w:rsidRPr="00964FB5" w:rsidRDefault="00495AE2" w:rsidP="0015756F">
            <w:pPr>
              <w:contextualSpacing/>
              <w:jc w:val="center"/>
              <w:rPr>
                <w:rFonts w:ascii="Trebuchet MS" w:hAnsi="Trebuchet MS"/>
                <w:b/>
                <w:sz w:val="26"/>
                <w:szCs w:val="26"/>
              </w:rPr>
            </w:pPr>
            <w:r>
              <w:rPr>
                <w:rFonts w:ascii="Trebuchet MS" w:hAnsi="Trebuchet MS"/>
                <w:b/>
                <w:sz w:val="26"/>
                <w:szCs w:val="26"/>
              </w:rPr>
              <w:t>21</w:t>
            </w:r>
          </w:p>
        </w:tc>
      </w:tr>
      <w:tr w:rsidR="00FD5863" w:rsidRPr="00A544AF" w14:paraId="14480D46" w14:textId="77777777" w:rsidTr="006E65A4">
        <w:tc>
          <w:tcPr>
            <w:tcW w:w="1170" w:type="dxa"/>
            <w:tcBorders>
              <w:top w:val="nil"/>
              <w:left w:val="single" w:sz="12" w:space="0" w:color="008080"/>
              <w:bottom w:val="nil"/>
              <w:right w:val="single" w:sz="12" w:space="0" w:color="008080"/>
            </w:tcBorders>
            <w:shd w:val="clear" w:color="auto" w:fill="BFBFBF" w:themeFill="background1" w:themeFillShade="BF"/>
          </w:tcPr>
          <w:p w14:paraId="2E79E146" w14:textId="77777777" w:rsidR="00FD5863" w:rsidRPr="009758E1" w:rsidRDefault="00FD5863" w:rsidP="0015756F">
            <w:pPr>
              <w:contextualSpacing/>
              <w:jc w:val="right"/>
              <w:rPr>
                <w:rFonts w:ascii="Trebuchet MS" w:hAnsi="Trebuchet MS"/>
                <w:b/>
                <w:sz w:val="26"/>
                <w:szCs w:val="26"/>
              </w:rPr>
            </w:pPr>
            <w:r w:rsidRPr="009758E1">
              <w:rPr>
                <w:rFonts w:ascii="Trebuchet MS" w:hAnsi="Trebuchet MS"/>
                <w:b/>
                <w:sz w:val="26"/>
                <w:szCs w:val="26"/>
              </w:rPr>
              <w:t>5.3</w:t>
            </w:r>
          </w:p>
        </w:tc>
        <w:tc>
          <w:tcPr>
            <w:tcW w:w="8190" w:type="dxa"/>
            <w:tcBorders>
              <w:top w:val="nil"/>
              <w:left w:val="single" w:sz="12" w:space="0" w:color="008080"/>
              <w:bottom w:val="nil"/>
              <w:right w:val="single" w:sz="12" w:space="0" w:color="008080"/>
            </w:tcBorders>
            <w:shd w:val="clear" w:color="auto" w:fill="BFBFBF" w:themeFill="background1" w:themeFillShade="BF"/>
          </w:tcPr>
          <w:p w14:paraId="14C418EB"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rPr>
              <w:t>Contract Period</w:t>
            </w:r>
          </w:p>
        </w:tc>
        <w:tc>
          <w:tcPr>
            <w:tcW w:w="810" w:type="dxa"/>
            <w:tcBorders>
              <w:top w:val="nil"/>
              <w:left w:val="single" w:sz="12" w:space="0" w:color="008080"/>
              <w:bottom w:val="nil"/>
              <w:right w:val="single" w:sz="12" w:space="0" w:color="008080"/>
            </w:tcBorders>
            <w:shd w:val="clear" w:color="auto" w:fill="BFBFBF" w:themeFill="background1" w:themeFillShade="BF"/>
          </w:tcPr>
          <w:p w14:paraId="41FCA4B8" w14:textId="005DE59E" w:rsidR="00FD5863" w:rsidRPr="00964FB5" w:rsidRDefault="00495AE2" w:rsidP="0015756F">
            <w:pPr>
              <w:contextualSpacing/>
              <w:jc w:val="center"/>
              <w:rPr>
                <w:rFonts w:ascii="Trebuchet MS" w:hAnsi="Trebuchet MS"/>
                <w:b/>
                <w:sz w:val="26"/>
                <w:szCs w:val="26"/>
              </w:rPr>
            </w:pPr>
            <w:r>
              <w:rPr>
                <w:rFonts w:ascii="Trebuchet MS" w:hAnsi="Trebuchet MS"/>
                <w:b/>
                <w:sz w:val="26"/>
                <w:szCs w:val="26"/>
              </w:rPr>
              <w:t>21</w:t>
            </w:r>
          </w:p>
        </w:tc>
      </w:tr>
      <w:tr w:rsidR="00FD5863" w:rsidRPr="00A544AF" w14:paraId="56509C8F" w14:textId="77777777" w:rsidTr="006E65A4">
        <w:tc>
          <w:tcPr>
            <w:tcW w:w="1170" w:type="dxa"/>
            <w:tcBorders>
              <w:top w:val="nil"/>
              <w:left w:val="single" w:sz="12" w:space="0" w:color="008080"/>
              <w:bottom w:val="nil"/>
              <w:right w:val="single" w:sz="12" w:space="0" w:color="008080"/>
            </w:tcBorders>
            <w:shd w:val="clear" w:color="auto" w:fill="auto"/>
          </w:tcPr>
          <w:p w14:paraId="2B31F585" w14:textId="77777777" w:rsidR="00FD5863" w:rsidRPr="009758E1" w:rsidRDefault="00FD5863" w:rsidP="0015756F">
            <w:pPr>
              <w:contextualSpacing/>
              <w:jc w:val="right"/>
              <w:rPr>
                <w:rFonts w:ascii="Trebuchet MS" w:hAnsi="Trebuchet MS"/>
                <w:b/>
                <w:sz w:val="26"/>
                <w:szCs w:val="26"/>
              </w:rPr>
            </w:pPr>
            <w:r w:rsidRPr="009758E1">
              <w:rPr>
                <w:rFonts w:ascii="Trebuchet MS" w:hAnsi="Trebuchet MS"/>
                <w:b/>
                <w:sz w:val="26"/>
                <w:szCs w:val="26"/>
              </w:rPr>
              <w:t>5.4</w:t>
            </w:r>
          </w:p>
        </w:tc>
        <w:tc>
          <w:tcPr>
            <w:tcW w:w="8190" w:type="dxa"/>
            <w:tcBorders>
              <w:top w:val="nil"/>
              <w:left w:val="single" w:sz="12" w:space="0" w:color="008080"/>
              <w:bottom w:val="nil"/>
              <w:right w:val="single" w:sz="12" w:space="0" w:color="008080"/>
            </w:tcBorders>
            <w:shd w:val="clear" w:color="auto" w:fill="auto"/>
          </w:tcPr>
          <w:p w14:paraId="36A4C6E9"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rPr>
              <w:t>Licensing and Insurance Requirements</w:t>
            </w:r>
          </w:p>
        </w:tc>
        <w:tc>
          <w:tcPr>
            <w:tcW w:w="810" w:type="dxa"/>
            <w:tcBorders>
              <w:top w:val="nil"/>
              <w:left w:val="single" w:sz="12" w:space="0" w:color="008080"/>
              <w:bottom w:val="nil"/>
              <w:right w:val="single" w:sz="12" w:space="0" w:color="008080"/>
            </w:tcBorders>
            <w:shd w:val="clear" w:color="auto" w:fill="auto"/>
          </w:tcPr>
          <w:p w14:paraId="6A6F9915" w14:textId="5127B5D0" w:rsidR="00FD5863" w:rsidRPr="00964FB5" w:rsidRDefault="00495AE2" w:rsidP="0015756F">
            <w:pPr>
              <w:contextualSpacing/>
              <w:jc w:val="center"/>
              <w:rPr>
                <w:rFonts w:ascii="Trebuchet MS" w:hAnsi="Trebuchet MS"/>
                <w:b/>
                <w:sz w:val="26"/>
                <w:szCs w:val="26"/>
              </w:rPr>
            </w:pPr>
            <w:r>
              <w:rPr>
                <w:rFonts w:ascii="Trebuchet MS" w:hAnsi="Trebuchet MS"/>
                <w:b/>
                <w:sz w:val="26"/>
                <w:szCs w:val="26"/>
              </w:rPr>
              <w:t>22</w:t>
            </w:r>
          </w:p>
        </w:tc>
      </w:tr>
      <w:tr w:rsidR="00FD5863" w:rsidRPr="00A544AF" w14:paraId="5AB78863" w14:textId="77777777" w:rsidTr="006E65A4">
        <w:tc>
          <w:tcPr>
            <w:tcW w:w="1170" w:type="dxa"/>
            <w:tcBorders>
              <w:top w:val="nil"/>
              <w:left w:val="single" w:sz="12" w:space="0" w:color="008080"/>
              <w:bottom w:val="nil"/>
              <w:right w:val="single" w:sz="12" w:space="0" w:color="008080"/>
            </w:tcBorders>
            <w:shd w:val="clear" w:color="auto" w:fill="BFBFBF" w:themeFill="background1" w:themeFillShade="BF"/>
          </w:tcPr>
          <w:p w14:paraId="6D93034C" w14:textId="77777777" w:rsidR="00FD5863" w:rsidRPr="009758E1" w:rsidRDefault="00FD5863" w:rsidP="0015756F">
            <w:pPr>
              <w:contextualSpacing/>
              <w:jc w:val="right"/>
              <w:rPr>
                <w:rFonts w:ascii="Trebuchet MS" w:hAnsi="Trebuchet MS"/>
                <w:b/>
                <w:sz w:val="26"/>
                <w:szCs w:val="26"/>
              </w:rPr>
            </w:pPr>
            <w:r w:rsidRPr="009758E1">
              <w:rPr>
                <w:rFonts w:ascii="Trebuchet MS" w:hAnsi="Trebuchet MS"/>
                <w:b/>
                <w:sz w:val="26"/>
                <w:szCs w:val="26"/>
              </w:rPr>
              <w:t>5.5</w:t>
            </w:r>
          </w:p>
        </w:tc>
        <w:tc>
          <w:tcPr>
            <w:tcW w:w="8190" w:type="dxa"/>
            <w:tcBorders>
              <w:top w:val="nil"/>
              <w:left w:val="single" w:sz="12" w:space="0" w:color="008080"/>
              <w:bottom w:val="nil"/>
              <w:right w:val="single" w:sz="12" w:space="0" w:color="008080"/>
            </w:tcBorders>
            <w:shd w:val="clear" w:color="auto" w:fill="BFBFBF" w:themeFill="background1" w:themeFillShade="BF"/>
          </w:tcPr>
          <w:p w14:paraId="3BF26349"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rPr>
              <w:t>Contract Services Standards</w:t>
            </w:r>
          </w:p>
        </w:tc>
        <w:tc>
          <w:tcPr>
            <w:tcW w:w="810" w:type="dxa"/>
            <w:tcBorders>
              <w:top w:val="nil"/>
              <w:left w:val="single" w:sz="12" w:space="0" w:color="008080"/>
              <w:bottom w:val="nil"/>
              <w:right w:val="single" w:sz="12" w:space="0" w:color="008080"/>
            </w:tcBorders>
            <w:shd w:val="clear" w:color="auto" w:fill="BFBFBF" w:themeFill="background1" w:themeFillShade="BF"/>
          </w:tcPr>
          <w:p w14:paraId="5CD7B7EB" w14:textId="1F397CD4" w:rsidR="00FD5863" w:rsidRPr="00964FB5" w:rsidRDefault="00EB66F8" w:rsidP="0015756F">
            <w:pPr>
              <w:contextualSpacing/>
              <w:jc w:val="center"/>
              <w:rPr>
                <w:rFonts w:ascii="Trebuchet MS" w:hAnsi="Trebuchet MS"/>
                <w:b/>
                <w:sz w:val="26"/>
                <w:szCs w:val="26"/>
              </w:rPr>
            </w:pPr>
            <w:r>
              <w:rPr>
                <w:rFonts w:ascii="Trebuchet MS" w:hAnsi="Trebuchet MS"/>
                <w:b/>
                <w:sz w:val="26"/>
                <w:szCs w:val="26"/>
              </w:rPr>
              <w:t>23</w:t>
            </w:r>
          </w:p>
        </w:tc>
      </w:tr>
      <w:tr w:rsidR="00FD5863" w:rsidRPr="00A544AF" w14:paraId="694C98F6" w14:textId="77777777" w:rsidTr="006E65A4">
        <w:tc>
          <w:tcPr>
            <w:tcW w:w="1170" w:type="dxa"/>
            <w:tcBorders>
              <w:top w:val="nil"/>
              <w:left w:val="single" w:sz="12" w:space="0" w:color="008080"/>
              <w:bottom w:val="nil"/>
              <w:right w:val="single" w:sz="12" w:space="0" w:color="008080"/>
            </w:tcBorders>
            <w:shd w:val="clear" w:color="auto" w:fill="auto"/>
          </w:tcPr>
          <w:p w14:paraId="4DF82BE2" w14:textId="77777777" w:rsidR="00FD5863" w:rsidRPr="009758E1" w:rsidRDefault="00FD5863" w:rsidP="0015756F">
            <w:pPr>
              <w:contextualSpacing/>
              <w:jc w:val="right"/>
              <w:rPr>
                <w:rFonts w:ascii="Trebuchet MS" w:hAnsi="Trebuchet MS"/>
                <w:b/>
                <w:sz w:val="26"/>
                <w:szCs w:val="26"/>
              </w:rPr>
            </w:pPr>
            <w:r w:rsidRPr="009758E1">
              <w:rPr>
                <w:rFonts w:ascii="Trebuchet MS" w:hAnsi="Trebuchet MS"/>
                <w:b/>
                <w:sz w:val="26"/>
                <w:szCs w:val="26"/>
              </w:rPr>
              <w:t>5.6</w:t>
            </w:r>
          </w:p>
        </w:tc>
        <w:tc>
          <w:tcPr>
            <w:tcW w:w="8190" w:type="dxa"/>
            <w:tcBorders>
              <w:top w:val="nil"/>
              <w:left w:val="single" w:sz="12" w:space="0" w:color="008080"/>
              <w:bottom w:val="nil"/>
              <w:right w:val="single" w:sz="12" w:space="0" w:color="008080"/>
            </w:tcBorders>
            <w:shd w:val="clear" w:color="auto" w:fill="auto"/>
          </w:tcPr>
          <w:p w14:paraId="44B868D9"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lang w:eastAsia="x-none"/>
              </w:rPr>
              <w:t>Prompt Return of Contract Documents</w:t>
            </w:r>
          </w:p>
        </w:tc>
        <w:tc>
          <w:tcPr>
            <w:tcW w:w="810" w:type="dxa"/>
            <w:tcBorders>
              <w:top w:val="nil"/>
              <w:left w:val="single" w:sz="12" w:space="0" w:color="008080"/>
              <w:bottom w:val="nil"/>
              <w:right w:val="single" w:sz="12" w:space="0" w:color="008080"/>
            </w:tcBorders>
            <w:shd w:val="clear" w:color="auto" w:fill="auto"/>
          </w:tcPr>
          <w:p w14:paraId="719B2E50" w14:textId="107FFC83" w:rsidR="00FD5863" w:rsidRPr="00964FB5" w:rsidRDefault="00EB66F8" w:rsidP="0015756F">
            <w:pPr>
              <w:contextualSpacing/>
              <w:jc w:val="center"/>
              <w:rPr>
                <w:rFonts w:ascii="Trebuchet MS" w:hAnsi="Trebuchet MS"/>
                <w:b/>
                <w:sz w:val="26"/>
                <w:szCs w:val="26"/>
              </w:rPr>
            </w:pPr>
            <w:r>
              <w:rPr>
                <w:rFonts w:ascii="Trebuchet MS" w:hAnsi="Trebuchet MS"/>
                <w:b/>
                <w:sz w:val="26"/>
                <w:szCs w:val="26"/>
              </w:rPr>
              <w:t>23</w:t>
            </w:r>
          </w:p>
        </w:tc>
      </w:tr>
      <w:tr w:rsidR="00FD5863" w:rsidRPr="00A544AF" w14:paraId="480BBAB2" w14:textId="77777777" w:rsidTr="006E65A4">
        <w:tc>
          <w:tcPr>
            <w:tcW w:w="1170" w:type="dxa"/>
            <w:tcBorders>
              <w:top w:val="nil"/>
              <w:left w:val="single" w:sz="12" w:space="0" w:color="008080"/>
              <w:right w:val="single" w:sz="12" w:space="0" w:color="008080"/>
            </w:tcBorders>
            <w:shd w:val="clear" w:color="auto" w:fill="auto"/>
          </w:tcPr>
          <w:p w14:paraId="3A9516C5" w14:textId="77777777" w:rsidR="00FD5863" w:rsidRPr="009758E1" w:rsidRDefault="00FD5863" w:rsidP="0015756F">
            <w:pPr>
              <w:contextualSpacing/>
              <w:jc w:val="center"/>
              <w:rPr>
                <w:rFonts w:ascii="Trebuchet MS" w:hAnsi="Trebuchet MS"/>
                <w:b/>
                <w:sz w:val="26"/>
                <w:szCs w:val="26"/>
              </w:rPr>
            </w:pPr>
          </w:p>
        </w:tc>
        <w:tc>
          <w:tcPr>
            <w:tcW w:w="8190" w:type="dxa"/>
            <w:tcBorders>
              <w:top w:val="nil"/>
              <w:left w:val="single" w:sz="12" w:space="0" w:color="008080"/>
              <w:right w:val="single" w:sz="12" w:space="0" w:color="008080"/>
            </w:tcBorders>
            <w:shd w:val="clear" w:color="auto" w:fill="BFBFBF" w:themeFill="background1" w:themeFillShade="BF"/>
          </w:tcPr>
          <w:p w14:paraId="049751A5" w14:textId="77777777" w:rsidR="00FD5863" w:rsidRPr="00964FB5" w:rsidRDefault="00FD5863" w:rsidP="0015756F">
            <w:pPr>
              <w:ind w:firstLine="342"/>
              <w:contextualSpacing/>
              <w:jc w:val="both"/>
              <w:rPr>
                <w:rFonts w:ascii="Trebuchet MS" w:hAnsi="Trebuchet MS"/>
                <w:b/>
                <w:sz w:val="26"/>
                <w:szCs w:val="26"/>
              </w:rPr>
            </w:pPr>
            <w:r w:rsidRPr="00964FB5">
              <w:rPr>
                <w:rFonts w:ascii="Trebuchet MS" w:hAnsi="Trebuchet MS"/>
                <w:b/>
                <w:sz w:val="26"/>
                <w:szCs w:val="26"/>
              </w:rPr>
              <w:t>Index of Tables</w:t>
            </w:r>
          </w:p>
        </w:tc>
        <w:tc>
          <w:tcPr>
            <w:tcW w:w="810" w:type="dxa"/>
            <w:tcBorders>
              <w:top w:val="nil"/>
              <w:left w:val="single" w:sz="12" w:space="0" w:color="008080"/>
              <w:right w:val="single" w:sz="12" w:space="0" w:color="008080"/>
            </w:tcBorders>
            <w:shd w:val="clear" w:color="auto" w:fill="BFBFBF" w:themeFill="background1" w:themeFillShade="BF"/>
          </w:tcPr>
          <w:p w14:paraId="3C23E4C2" w14:textId="39D8051F" w:rsidR="00FD5863" w:rsidRPr="00964FB5" w:rsidRDefault="00EB66F8" w:rsidP="0015756F">
            <w:pPr>
              <w:contextualSpacing/>
              <w:jc w:val="center"/>
              <w:rPr>
                <w:rFonts w:ascii="Trebuchet MS" w:hAnsi="Trebuchet MS"/>
                <w:b/>
                <w:sz w:val="26"/>
                <w:szCs w:val="26"/>
              </w:rPr>
            </w:pPr>
            <w:r>
              <w:rPr>
                <w:rFonts w:ascii="Trebuchet MS" w:hAnsi="Trebuchet MS"/>
                <w:b/>
                <w:sz w:val="26"/>
                <w:szCs w:val="26"/>
              </w:rPr>
              <w:t>23</w:t>
            </w:r>
          </w:p>
        </w:tc>
      </w:tr>
      <w:tr w:rsidR="00FD5863" w:rsidRPr="001E548C" w14:paraId="56D853AC" w14:textId="77777777" w:rsidTr="0065371F">
        <w:tc>
          <w:tcPr>
            <w:tcW w:w="10170" w:type="dxa"/>
            <w:gridSpan w:val="3"/>
            <w:tcBorders>
              <w:left w:val="single" w:sz="12" w:space="0" w:color="008080"/>
              <w:bottom w:val="single" w:sz="12" w:space="0" w:color="008080"/>
              <w:right w:val="single" w:sz="12" w:space="0" w:color="008080"/>
            </w:tcBorders>
            <w:shd w:val="clear" w:color="auto" w:fill="000000"/>
          </w:tcPr>
          <w:p w14:paraId="05061ECD" w14:textId="77777777" w:rsidR="00FD5863" w:rsidRPr="00964FB5" w:rsidRDefault="00FD5863" w:rsidP="0015756F">
            <w:pPr>
              <w:contextualSpacing/>
              <w:jc w:val="center"/>
              <w:rPr>
                <w:rFonts w:ascii="Trebuchet MS" w:hAnsi="Trebuchet MS"/>
                <w:b/>
                <w:sz w:val="16"/>
                <w:szCs w:val="16"/>
              </w:rPr>
            </w:pPr>
          </w:p>
        </w:tc>
      </w:tr>
    </w:tbl>
    <w:p w14:paraId="440EC5FA" w14:textId="77777777" w:rsidR="00FD5863" w:rsidRDefault="00FD5863" w:rsidP="0015756F">
      <w:pPr>
        <w:tabs>
          <w:tab w:val="left" w:pos="360"/>
        </w:tabs>
        <w:jc w:val="center"/>
        <w:rPr>
          <w:rFonts w:ascii="Trebuchet MS" w:hAnsi="Trebuchet MS"/>
          <w:b/>
        </w:rPr>
      </w:pPr>
    </w:p>
    <w:p w14:paraId="05CDCF28" w14:textId="77777777" w:rsidR="00FD5863" w:rsidRDefault="00FD5863" w:rsidP="0015756F">
      <w:pPr>
        <w:tabs>
          <w:tab w:val="left" w:pos="360"/>
        </w:tabs>
        <w:jc w:val="center"/>
        <w:rPr>
          <w:rFonts w:ascii="Trebuchet MS" w:hAnsi="Trebuchet MS"/>
          <w:b/>
          <w:szCs w:val="24"/>
        </w:rPr>
      </w:pPr>
    </w:p>
    <w:p w14:paraId="4390E203" w14:textId="77777777" w:rsidR="0015756F" w:rsidRDefault="0015756F" w:rsidP="0015756F">
      <w:pPr>
        <w:tabs>
          <w:tab w:val="left" w:pos="360"/>
        </w:tabs>
        <w:jc w:val="center"/>
        <w:rPr>
          <w:rFonts w:ascii="Trebuchet MS" w:hAnsi="Trebuchet MS"/>
          <w:b/>
          <w:szCs w:val="24"/>
        </w:rPr>
      </w:pPr>
    </w:p>
    <w:p w14:paraId="283B5493" w14:textId="77777777" w:rsidR="0015756F" w:rsidRDefault="0015756F" w:rsidP="0015756F">
      <w:pPr>
        <w:tabs>
          <w:tab w:val="left" w:pos="360"/>
        </w:tabs>
        <w:jc w:val="center"/>
        <w:rPr>
          <w:rFonts w:ascii="Trebuchet MS" w:hAnsi="Trebuchet MS"/>
          <w:b/>
          <w:szCs w:val="24"/>
        </w:rPr>
      </w:pPr>
    </w:p>
    <w:p w14:paraId="072849D2" w14:textId="77777777" w:rsidR="0015756F" w:rsidRDefault="0015756F" w:rsidP="0015756F">
      <w:pPr>
        <w:tabs>
          <w:tab w:val="left" w:pos="360"/>
        </w:tabs>
        <w:jc w:val="center"/>
        <w:rPr>
          <w:rFonts w:ascii="Trebuchet MS" w:hAnsi="Trebuchet MS"/>
          <w:b/>
          <w:szCs w:val="24"/>
        </w:rPr>
      </w:pPr>
    </w:p>
    <w:p w14:paraId="2FA4BC88" w14:textId="77777777" w:rsidR="00964FB5" w:rsidRDefault="00964FB5" w:rsidP="0015756F">
      <w:pPr>
        <w:tabs>
          <w:tab w:val="left" w:pos="360"/>
        </w:tabs>
        <w:jc w:val="center"/>
        <w:rPr>
          <w:rFonts w:ascii="Trebuchet MS" w:hAnsi="Trebuchet MS"/>
          <w:b/>
          <w:szCs w:val="24"/>
        </w:rPr>
      </w:pPr>
    </w:p>
    <w:p w14:paraId="63933D0D" w14:textId="77777777" w:rsidR="009808B4" w:rsidRDefault="009808B4" w:rsidP="0015756F">
      <w:pPr>
        <w:tabs>
          <w:tab w:val="left" w:pos="360"/>
        </w:tabs>
        <w:jc w:val="center"/>
        <w:rPr>
          <w:rFonts w:ascii="Trebuchet MS" w:hAnsi="Trebuchet MS"/>
          <w:b/>
          <w:szCs w:val="24"/>
        </w:rPr>
      </w:pPr>
    </w:p>
    <w:p w14:paraId="39E348A7" w14:textId="77777777" w:rsidR="00656349" w:rsidRDefault="00656349" w:rsidP="009808B4">
      <w:pPr>
        <w:tabs>
          <w:tab w:val="left" w:pos="360"/>
        </w:tabs>
        <w:contextualSpacing/>
        <w:jc w:val="center"/>
        <w:rPr>
          <w:rFonts w:ascii="Trebuchet MS" w:hAnsi="Trebuchet MS" w:cs="Calibri"/>
          <w:b/>
          <w:szCs w:val="24"/>
        </w:rPr>
      </w:pPr>
    </w:p>
    <w:p w14:paraId="0D6DE408" w14:textId="77777777" w:rsidR="00656349" w:rsidRDefault="00656349" w:rsidP="009808B4">
      <w:pPr>
        <w:tabs>
          <w:tab w:val="left" w:pos="360"/>
        </w:tabs>
        <w:contextualSpacing/>
        <w:jc w:val="center"/>
        <w:rPr>
          <w:rFonts w:ascii="Trebuchet MS" w:hAnsi="Trebuchet MS" w:cs="Calibri"/>
          <w:b/>
          <w:szCs w:val="24"/>
        </w:rPr>
      </w:pPr>
    </w:p>
    <w:p w14:paraId="39060A82" w14:textId="5F66FFBD" w:rsidR="009808B4" w:rsidRPr="003902A9" w:rsidRDefault="009808B4" w:rsidP="009808B4">
      <w:pPr>
        <w:tabs>
          <w:tab w:val="left" w:pos="360"/>
        </w:tabs>
        <w:contextualSpacing/>
        <w:jc w:val="center"/>
        <w:rPr>
          <w:rFonts w:ascii="Trebuchet MS" w:hAnsi="Trebuchet MS" w:cs="Calibri"/>
          <w:b/>
          <w:szCs w:val="24"/>
        </w:rPr>
      </w:pPr>
      <w:r w:rsidRPr="003902A9">
        <w:rPr>
          <w:rFonts w:ascii="Trebuchet MS" w:hAnsi="Trebuchet MS" w:cs="Calibri"/>
          <w:b/>
          <w:szCs w:val="24"/>
        </w:rPr>
        <w:t>INTRODUCTION</w:t>
      </w:r>
    </w:p>
    <w:p w14:paraId="37CDFB43" w14:textId="77777777" w:rsidR="009808B4" w:rsidRDefault="009808B4" w:rsidP="009808B4">
      <w:pPr>
        <w:contextualSpacing/>
        <w:jc w:val="both"/>
        <w:rPr>
          <w:rFonts w:ascii="Trebuchet MS" w:hAnsi="Trebuchet MS" w:cs="Calibri"/>
          <w:sz w:val="21"/>
          <w:szCs w:val="21"/>
        </w:rPr>
      </w:pPr>
    </w:p>
    <w:p w14:paraId="4B1B4E6A" w14:textId="77777777" w:rsidR="00656349" w:rsidRPr="009808B4" w:rsidRDefault="00656349" w:rsidP="009808B4">
      <w:pPr>
        <w:contextualSpacing/>
        <w:jc w:val="both"/>
        <w:rPr>
          <w:rFonts w:ascii="Trebuchet MS" w:hAnsi="Trebuchet MS" w:cs="Calibri"/>
          <w:sz w:val="21"/>
          <w:szCs w:val="21"/>
        </w:rPr>
      </w:pPr>
    </w:p>
    <w:p w14:paraId="742D119A" w14:textId="730D6373" w:rsidR="009808B4" w:rsidRPr="009808B4" w:rsidRDefault="009808B4" w:rsidP="009808B4">
      <w:pPr>
        <w:jc w:val="both"/>
        <w:rPr>
          <w:rFonts w:ascii="Trebuchet MS" w:hAnsi="Trebuchet MS"/>
          <w:sz w:val="21"/>
          <w:szCs w:val="21"/>
        </w:rPr>
      </w:pPr>
      <w:r w:rsidRPr="009808B4">
        <w:rPr>
          <w:rFonts w:ascii="Trebuchet MS" w:hAnsi="Trebuchet MS"/>
          <w:sz w:val="21"/>
          <w:szCs w:val="21"/>
        </w:rPr>
        <w:t xml:space="preserve">The </w:t>
      </w:r>
      <w:r w:rsidR="00DA31AF">
        <w:rPr>
          <w:rFonts w:ascii="Trebuchet MS" w:hAnsi="Trebuchet MS"/>
          <w:sz w:val="21"/>
          <w:szCs w:val="21"/>
        </w:rPr>
        <w:t xml:space="preserve">Alexandria Redevelopment </w:t>
      </w:r>
      <w:r w:rsidR="00A44285">
        <w:rPr>
          <w:rFonts w:ascii="Trebuchet MS" w:hAnsi="Trebuchet MS"/>
          <w:sz w:val="21"/>
          <w:szCs w:val="21"/>
        </w:rPr>
        <w:t xml:space="preserve">&amp; </w:t>
      </w:r>
      <w:r w:rsidR="00A44285" w:rsidRPr="009808B4">
        <w:rPr>
          <w:rFonts w:ascii="Trebuchet MS" w:hAnsi="Trebuchet MS"/>
          <w:sz w:val="21"/>
          <w:szCs w:val="21"/>
        </w:rPr>
        <w:t>Housing</w:t>
      </w:r>
      <w:r w:rsidRPr="009808B4">
        <w:rPr>
          <w:rFonts w:ascii="Trebuchet MS" w:hAnsi="Trebuchet MS"/>
          <w:sz w:val="21"/>
          <w:szCs w:val="21"/>
        </w:rPr>
        <w:t xml:space="preserve"> Authority (hereinafter, “the Agency”) is a public entity that was formed </w:t>
      </w:r>
      <w:r w:rsidR="00A44285">
        <w:rPr>
          <w:rFonts w:ascii="Trebuchet MS" w:hAnsi="Trebuchet MS"/>
          <w:sz w:val="21"/>
          <w:szCs w:val="21"/>
        </w:rPr>
        <w:t xml:space="preserve">in 1939 </w:t>
      </w:r>
      <w:r w:rsidRPr="009808B4">
        <w:rPr>
          <w:rFonts w:ascii="Trebuchet MS" w:hAnsi="Trebuchet MS"/>
          <w:sz w:val="21"/>
          <w:szCs w:val="21"/>
        </w:rPr>
        <w:t xml:space="preserve">to provide federally subsidized housing and housing assistance to low-income families, within </w:t>
      </w:r>
      <w:r w:rsidR="00E737EA" w:rsidRPr="00E737EA">
        <w:rPr>
          <w:rFonts w:ascii="Trebuchet MS" w:hAnsi="Trebuchet MS"/>
          <w:sz w:val="21"/>
          <w:szCs w:val="21"/>
        </w:rPr>
        <w:t>the City of Alexandria, Virginia</w:t>
      </w:r>
      <w:r w:rsidRPr="009808B4">
        <w:rPr>
          <w:rFonts w:ascii="Trebuchet MS" w:hAnsi="Trebuchet MS"/>
          <w:sz w:val="21"/>
          <w:szCs w:val="21"/>
        </w:rPr>
        <w:t xml:space="preserve">. </w:t>
      </w:r>
      <w:r w:rsidR="001A6E78" w:rsidRPr="001A6E78">
        <w:rPr>
          <w:rFonts w:ascii="Trebuchet MS" w:hAnsi="Trebuchet MS"/>
          <w:sz w:val="21"/>
          <w:szCs w:val="21"/>
        </w:rPr>
        <w:t>The ARHA is headed by a Chief Executive Officer (CEO) and is governed by a nine-person board of commissioners and is subject to the requirements of Title 24 of the Code of Federal Regulations (hereinafter, “CFR”) and the AIHA's procurement policy dated March 1st, 2024</w:t>
      </w:r>
      <w:r w:rsidRPr="009808B4">
        <w:rPr>
          <w:rFonts w:ascii="Trebuchet MS" w:hAnsi="Trebuchet MS"/>
          <w:sz w:val="21"/>
          <w:szCs w:val="21"/>
        </w:rPr>
        <w:t>.</w:t>
      </w:r>
    </w:p>
    <w:p w14:paraId="0009401A" w14:textId="77777777" w:rsidR="009808B4" w:rsidRPr="009808B4" w:rsidRDefault="009808B4" w:rsidP="009808B4">
      <w:pPr>
        <w:jc w:val="both"/>
        <w:rPr>
          <w:rFonts w:ascii="Trebuchet MS" w:hAnsi="Trebuchet MS"/>
          <w:sz w:val="21"/>
          <w:szCs w:val="21"/>
        </w:rPr>
      </w:pPr>
    </w:p>
    <w:p w14:paraId="285D6DF9" w14:textId="77777777" w:rsidR="00285228" w:rsidRPr="00285228" w:rsidRDefault="00285228" w:rsidP="00285228">
      <w:pPr>
        <w:jc w:val="both"/>
        <w:rPr>
          <w:rFonts w:ascii="Trebuchet MS" w:hAnsi="Trebuchet MS"/>
          <w:sz w:val="21"/>
          <w:szCs w:val="21"/>
        </w:rPr>
      </w:pPr>
      <w:r w:rsidRPr="00285228">
        <w:rPr>
          <w:rFonts w:ascii="Trebuchet MS" w:hAnsi="Trebuchet MS"/>
          <w:sz w:val="21"/>
          <w:szCs w:val="21"/>
        </w:rPr>
        <w:t>Currently, the ARHA owns and/or manages the following programs:</w:t>
      </w:r>
    </w:p>
    <w:p w14:paraId="2350BCDB" w14:textId="77777777" w:rsidR="00285228" w:rsidRPr="00B27A60" w:rsidRDefault="00285228" w:rsidP="00285228">
      <w:pPr>
        <w:jc w:val="both"/>
        <w:rPr>
          <w:rFonts w:asciiTheme="majorBidi" w:hAnsiTheme="majorBidi" w:cstheme="majorBidi"/>
          <w:color w:val="000000"/>
          <w:sz w:val="8"/>
          <w:szCs w:val="24"/>
          <w:shd w:val="clear" w:color="auto" w:fill="FFFFFF"/>
        </w:rPr>
      </w:pPr>
    </w:p>
    <w:p w14:paraId="6B69D767" w14:textId="77777777" w:rsidR="00285228" w:rsidRPr="00153152" w:rsidRDefault="00285228" w:rsidP="00285228">
      <w:pPr>
        <w:numPr>
          <w:ilvl w:val="0"/>
          <w:numId w:val="22"/>
        </w:numPr>
        <w:jc w:val="both"/>
        <w:rPr>
          <w:rFonts w:asciiTheme="majorBidi" w:hAnsiTheme="majorBidi" w:cstheme="majorBidi"/>
          <w:color w:val="000000"/>
          <w:szCs w:val="24"/>
        </w:rPr>
      </w:pPr>
      <w:r w:rsidRPr="00153152">
        <w:rPr>
          <w:rFonts w:asciiTheme="majorBidi" w:hAnsiTheme="majorBidi" w:cstheme="majorBidi"/>
          <w:color w:val="000000"/>
          <w:szCs w:val="24"/>
        </w:rPr>
        <w:t xml:space="preserve">Public Housing – </w:t>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Pr>
          <w:rFonts w:asciiTheme="majorBidi" w:hAnsiTheme="majorBidi" w:cstheme="majorBidi"/>
          <w:color w:val="000000"/>
          <w:szCs w:val="24"/>
        </w:rPr>
        <w:tab/>
      </w:r>
      <w:r w:rsidRPr="00916392">
        <w:rPr>
          <w:rFonts w:asciiTheme="majorBidi" w:hAnsiTheme="majorBidi" w:cstheme="majorBidi"/>
          <w:b/>
          <w:color w:val="000000"/>
          <w:szCs w:val="24"/>
        </w:rPr>
        <w:t>644 units</w:t>
      </w:r>
    </w:p>
    <w:p w14:paraId="56796CF3" w14:textId="77777777" w:rsidR="00285228" w:rsidRPr="00153152" w:rsidRDefault="00285228" w:rsidP="00285228">
      <w:pPr>
        <w:numPr>
          <w:ilvl w:val="0"/>
          <w:numId w:val="22"/>
        </w:numPr>
        <w:jc w:val="both"/>
        <w:rPr>
          <w:rFonts w:asciiTheme="majorBidi" w:hAnsiTheme="majorBidi" w:cstheme="majorBidi"/>
          <w:color w:val="000000"/>
          <w:szCs w:val="24"/>
        </w:rPr>
      </w:pPr>
      <w:r w:rsidRPr="00153152">
        <w:rPr>
          <w:rFonts w:asciiTheme="majorBidi" w:hAnsiTheme="majorBidi" w:cstheme="majorBidi"/>
          <w:color w:val="000000"/>
          <w:szCs w:val="24"/>
        </w:rPr>
        <w:t xml:space="preserve">Project Based (Moderate Rehabilitation) Vouchers </w:t>
      </w:r>
      <w:r w:rsidRPr="00153152">
        <w:rPr>
          <w:rFonts w:asciiTheme="majorBidi" w:hAnsiTheme="majorBidi" w:cstheme="majorBidi"/>
          <w:color w:val="000000"/>
          <w:szCs w:val="24"/>
        </w:rPr>
        <w:tab/>
      </w:r>
      <w:r>
        <w:rPr>
          <w:rFonts w:asciiTheme="majorBidi" w:hAnsiTheme="majorBidi" w:cstheme="majorBidi"/>
          <w:color w:val="000000"/>
          <w:szCs w:val="24"/>
        </w:rPr>
        <w:tab/>
      </w:r>
      <w:r w:rsidRPr="00916392">
        <w:rPr>
          <w:rFonts w:asciiTheme="majorBidi" w:hAnsiTheme="majorBidi" w:cstheme="majorBidi"/>
          <w:b/>
          <w:color w:val="000000"/>
          <w:szCs w:val="24"/>
        </w:rPr>
        <w:t>109 units</w:t>
      </w:r>
    </w:p>
    <w:p w14:paraId="0B557ABA" w14:textId="77777777" w:rsidR="00285228" w:rsidRPr="00153152" w:rsidRDefault="00285228" w:rsidP="00285228">
      <w:pPr>
        <w:numPr>
          <w:ilvl w:val="0"/>
          <w:numId w:val="22"/>
        </w:numPr>
        <w:jc w:val="both"/>
        <w:rPr>
          <w:rFonts w:asciiTheme="majorBidi" w:hAnsiTheme="majorBidi" w:cstheme="majorBidi"/>
          <w:color w:val="000000"/>
          <w:szCs w:val="24"/>
        </w:rPr>
      </w:pPr>
      <w:r w:rsidRPr="00153152">
        <w:rPr>
          <w:rFonts w:asciiTheme="majorBidi" w:hAnsiTheme="majorBidi" w:cstheme="majorBidi"/>
          <w:color w:val="000000"/>
          <w:szCs w:val="24"/>
        </w:rPr>
        <w:t>Project-Based Voucher (Sec. 18/RAD/JB5)</w:t>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Pr>
          <w:rFonts w:asciiTheme="majorBidi" w:hAnsiTheme="majorBidi" w:cstheme="majorBidi"/>
          <w:color w:val="000000"/>
          <w:szCs w:val="24"/>
        </w:rPr>
        <w:tab/>
      </w:r>
      <w:r w:rsidRPr="00916392">
        <w:rPr>
          <w:rFonts w:asciiTheme="majorBidi" w:hAnsiTheme="majorBidi" w:cstheme="majorBidi"/>
          <w:b/>
          <w:color w:val="000000"/>
          <w:szCs w:val="24"/>
        </w:rPr>
        <w:t>169 units</w:t>
      </w:r>
    </w:p>
    <w:p w14:paraId="6951D9E1" w14:textId="55D38E5D" w:rsidR="00285228" w:rsidRPr="00153152" w:rsidRDefault="00285228" w:rsidP="00285228">
      <w:pPr>
        <w:numPr>
          <w:ilvl w:val="0"/>
          <w:numId w:val="22"/>
        </w:numPr>
        <w:jc w:val="both"/>
        <w:rPr>
          <w:rFonts w:asciiTheme="majorBidi" w:hAnsiTheme="majorBidi" w:cstheme="majorBidi"/>
          <w:color w:val="000000"/>
          <w:szCs w:val="24"/>
        </w:rPr>
      </w:pPr>
      <w:r w:rsidRPr="00153152">
        <w:rPr>
          <w:rFonts w:asciiTheme="majorBidi" w:hAnsiTheme="majorBidi" w:cstheme="majorBidi"/>
          <w:color w:val="000000"/>
          <w:szCs w:val="24"/>
        </w:rPr>
        <w:t xml:space="preserve">Market-Rate Housing </w:t>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Pr>
          <w:rFonts w:asciiTheme="majorBidi" w:hAnsiTheme="majorBidi" w:cstheme="majorBidi"/>
          <w:color w:val="000000"/>
          <w:szCs w:val="24"/>
        </w:rPr>
        <w:tab/>
      </w:r>
      <w:r w:rsidRPr="00916392">
        <w:rPr>
          <w:rFonts w:asciiTheme="majorBidi" w:hAnsiTheme="majorBidi" w:cstheme="majorBidi"/>
          <w:b/>
          <w:color w:val="000000"/>
          <w:szCs w:val="24"/>
        </w:rPr>
        <w:t>84 units</w:t>
      </w:r>
    </w:p>
    <w:p w14:paraId="0420824E" w14:textId="30096B8A" w:rsidR="00285228" w:rsidRPr="00153152" w:rsidRDefault="00285228" w:rsidP="00285228">
      <w:pPr>
        <w:numPr>
          <w:ilvl w:val="0"/>
          <w:numId w:val="22"/>
        </w:numPr>
        <w:jc w:val="both"/>
        <w:rPr>
          <w:rFonts w:asciiTheme="majorBidi" w:hAnsiTheme="majorBidi" w:cstheme="majorBidi"/>
          <w:color w:val="000000"/>
          <w:szCs w:val="24"/>
        </w:rPr>
      </w:pPr>
      <w:r w:rsidRPr="00153152">
        <w:rPr>
          <w:rFonts w:asciiTheme="majorBidi" w:hAnsiTheme="majorBidi" w:cstheme="majorBidi"/>
          <w:color w:val="000000"/>
          <w:szCs w:val="24"/>
        </w:rPr>
        <w:t>Low-Income Housing Tax Credits (LIHTC)</w:t>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Pr>
          <w:rFonts w:asciiTheme="majorBidi" w:hAnsiTheme="majorBidi" w:cstheme="majorBidi"/>
          <w:color w:val="000000"/>
          <w:szCs w:val="24"/>
        </w:rPr>
        <w:tab/>
      </w:r>
      <w:r w:rsidRPr="00916392">
        <w:rPr>
          <w:rFonts w:asciiTheme="majorBidi" w:hAnsiTheme="majorBidi" w:cstheme="majorBidi"/>
          <w:b/>
          <w:color w:val="000000"/>
          <w:szCs w:val="24"/>
        </w:rPr>
        <w:t>84 units</w:t>
      </w:r>
    </w:p>
    <w:p w14:paraId="6E339D96" w14:textId="746F5A3B" w:rsidR="00285228" w:rsidRPr="00153152" w:rsidRDefault="00285228" w:rsidP="00285228">
      <w:pPr>
        <w:numPr>
          <w:ilvl w:val="0"/>
          <w:numId w:val="22"/>
        </w:numPr>
        <w:jc w:val="both"/>
        <w:rPr>
          <w:rFonts w:asciiTheme="majorBidi" w:hAnsiTheme="majorBidi" w:cstheme="majorBidi"/>
          <w:color w:val="000000"/>
          <w:szCs w:val="24"/>
        </w:rPr>
      </w:pPr>
      <w:r w:rsidRPr="00153152">
        <w:rPr>
          <w:rFonts w:asciiTheme="majorBidi" w:hAnsiTheme="majorBidi" w:cstheme="majorBidi"/>
          <w:color w:val="000000"/>
          <w:szCs w:val="24"/>
        </w:rPr>
        <w:t xml:space="preserve">Section 8 Housing Choice Voucher Program </w:t>
      </w:r>
      <w:r w:rsidRPr="00153152">
        <w:rPr>
          <w:rFonts w:asciiTheme="majorBidi" w:hAnsiTheme="majorBidi" w:cstheme="majorBidi"/>
          <w:color w:val="000000"/>
          <w:szCs w:val="24"/>
        </w:rPr>
        <w:tab/>
      </w:r>
      <w:r w:rsidRPr="00153152">
        <w:rPr>
          <w:rFonts w:asciiTheme="majorBidi" w:hAnsiTheme="majorBidi" w:cstheme="majorBidi"/>
          <w:color w:val="000000"/>
          <w:szCs w:val="24"/>
        </w:rPr>
        <w:tab/>
      </w:r>
      <w:r>
        <w:rPr>
          <w:rFonts w:asciiTheme="majorBidi" w:hAnsiTheme="majorBidi" w:cstheme="majorBidi"/>
          <w:color w:val="000000"/>
          <w:szCs w:val="24"/>
        </w:rPr>
        <w:tab/>
      </w:r>
      <w:r w:rsidRPr="00916392">
        <w:rPr>
          <w:rFonts w:asciiTheme="majorBidi" w:hAnsiTheme="majorBidi" w:cstheme="majorBidi"/>
          <w:b/>
          <w:color w:val="000000"/>
          <w:szCs w:val="24"/>
        </w:rPr>
        <w:t>1,547 units</w:t>
      </w:r>
    </w:p>
    <w:p w14:paraId="03B4D71E" w14:textId="77777777" w:rsidR="009808B4" w:rsidRPr="009808B4" w:rsidRDefault="009808B4" w:rsidP="009808B4">
      <w:pPr>
        <w:jc w:val="both"/>
        <w:rPr>
          <w:rFonts w:ascii="Trebuchet MS" w:hAnsi="Trebuchet MS"/>
          <w:sz w:val="21"/>
          <w:szCs w:val="21"/>
        </w:rPr>
      </w:pPr>
    </w:p>
    <w:p w14:paraId="4BAD462E" w14:textId="77777777" w:rsidR="009808B4" w:rsidRPr="009808B4" w:rsidRDefault="009808B4" w:rsidP="009808B4">
      <w:pPr>
        <w:jc w:val="both"/>
        <w:rPr>
          <w:rFonts w:ascii="Trebuchet MS" w:hAnsi="Trebuchet MS"/>
          <w:sz w:val="21"/>
          <w:szCs w:val="21"/>
        </w:rPr>
      </w:pPr>
      <w:r w:rsidRPr="009808B4">
        <w:rPr>
          <w:rFonts w:ascii="Trebuchet MS" w:hAnsi="Trebuchet MS"/>
          <w:sz w:val="21"/>
          <w:szCs w:val="21"/>
        </w:rPr>
        <w:t xml:space="preserve">In keeping with its mandate to provide efficient and effective services, the Agency is now soliciting proposals from qualified, licensed, and </w:t>
      </w:r>
      <w:proofErr w:type="gramStart"/>
      <w:r w:rsidRPr="009808B4">
        <w:rPr>
          <w:rFonts w:ascii="Trebuchet MS" w:hAnsi="Trebuchet MS"/>
          <w:sz w:val="21"/>
          <w:szCs w:val="21"/>
        </w:rPr>
        <w:t>insured</w:t>
      </w:r>
      <w:proofErr w:type="gramEnd"/>
      <w:r w:rsidRPr="009808B4">
        <w:rPr>
          <w:rFonts w:ascii="Trebuchet MS" w:hAnsi="Trebuchet MS"/>
          <w:sz w:val="21"/>
          <w:szCs w:val="21"/>
        </w:rPr>
        <w:t xml:space="preserve"> entities to provide the above-noted services to the Agency. All proposals submitted in response to this solicitation must conform to all the requirements and specifications outlined within this document and any designated attachments in </w:t>
      </w:r>
      <w:proofErr w:type="gramStart"/>
      <w:r w:rsidRPr="009808B4">
        <w:rPr>
          <w:rFonts w:ascii="Trebuchet MS" w:hAnsi="Trebuchet MS"/>
          <w:sz w:val="21"/>
          <w:szCs w:val="21"/>
        </w:rPr>
        <w:t>its</w:t>
      </w:r>
      <w:proofErr w:type="gramEnd"/>
      <w:r w:rsidRPr="009808B4">
        <w:rPr>
          <w:rFonts w:ascii="Trebuchet MS" w:hAnsi="Trebuchet MS"/>
          <w:sz w:val="21"/>
          <w:szCs w:val="21"/>
        </w:rPr>
        <w:t xml:space="preserve"> entirety.</w:t>
      </w:r>
    </w:p>
    <w:p w14:paraId="516A39F6" w14:textId="77777777" w:rsidR="009808B4" w:rsidRDefault="009808B4" w:rsidP="009808B4">
      <w:pPr>
        <w:contextualSpacing/>
        <w:jc w:val="both"/>
        <w:rPr>
          <w:rFonts w:ascii="Trebuchet MS" w:hAnsi="Trebuchet MS" w:cs="Calibri"/>
          <w:sz w:val="16"/>
          <w:szCs w:val="16"/>
        </w:rPr>
      </w:pPr>
    </w:p>
    <w:p w14:paraId="40781A50" w14:textId="77777777" w:rsidR="00D41EB3" w:rsidRDefault="00D41EB3" w:rsidP="009808B4">
      <w:pPr>
        <w:contextualSpacing/>
        <w:jc w:val="both"/>
        <w:rPr>
          <w:rFonts w:ascii="Trebuchet MS" w:hAnsi="Trebuchet MS" w:cs="Calibri"/>
          <w:sz w:val="16"/>
          <w:szCs w:val="16"/>
        </w:rPr>
      </w:pPr>
    </w:p>
    <w:p w14:paraId="0D9DB94E" w14:textId="77777777" w:rsidR="00656349" w:rsidRDefault="00656349" w:rsidP="009808B4">
      <w:pPr>
        <w:contextualSpacing/>
        <w:jc w:val="both"/>
        <w:rPr>
          <w:rFonts w:ascii="Trebuchet MS" w:hAnsi="Trebuchet MS" w:cs="Calibri"/>
          <w:sz w:val="16"/>
          <w:szCs w:val="16"/>
        </w:rPr>
      </w:pPr>
    </w:p>
    <w:p w14:paraId="3DDCD5F0" w14:textId="77777777" w:rsidR="00656349" w:rsidRDefault="00656349" w:rsidP="009808B4">
      <w:pPr>
        <w:contextualSpacing/>
        <w:jc w:val="both"/>
        <w:rPr>
          <w:rFonts w:ascii="Trebuchet MS" w:hAnsi="Trebuchet MS" w:cs="Calibri"/>
          <w:sz w:val="16"/>
          <w:szCs w:val="16"/>
        </w:rPr>
      </w:pPr>
    </w:p>
    <w:p w14:paraId="416888BB" w14:textId="77777777" w:rsidR="00656349" w:rsidRDefault="00656349" w:rsidP="009808B4">
      <w:pPr>
        <w:contextualSpacing/>
        <w:jc w:val="both"/>
        <w:rPr>
          <w:rFonts w:ascii="Trebuchet MS" w:hAnsi="Trebuchet MS" w:cs="Calibri"/>
          <w:sz w:val="16"/>
          <w:szCs w:val="16"/>
        </w:rPr>
      </w:pPr>
    </w:p>
    <w:p w14:paraId="0BFF6CEE" w14:textId="77777777" w:rsidR="00656349" w:rsidRDefault="00656349" w:rsidP="009808B4">
      <w:pPr>
        <w:contextualSpacing/>
        <w:jc w:val="both"/>
        <w:rPr>
          <w:rFonts w:ascii="Trebuchet MS" w:hAnsi="Trebuchet MS" w:cs="Calibri"/>
          <w:sz w:val="16"/>
          <w:szCs w:val="16"/>
        </w:rPr>
      </w:pPr>
    </w:p>
    <w:p w14:paraId="3BD85DDC" w14:textId="77777777" w:rsidR="00656349" w:rsidRDefault="00656349" w:rsidP="009808B4">
      <w:pPr>
        <w:contextualSpacing/>
        <w:jc w:val="both"/>
        <w:rPr>
          <w:rFonts w:ascii="Trebuchet MS" w:hAnsi="Trebuchet MS" w:cs="Calibri"/>
          <w:sz w:val="16"/>
          <w:szCs w:val="16"/>
        </w:rPr>
      </w:pPr>
    </w:p>
    <w:p w14:paraId="644DBD49" w14:textId="77777777" w:rsidR="00656349" w:rsidRDefault="00656349" w:rsidP="009808B4">
      <w:pPr>
        <w:contextualSpacing/>
        <w:jc w:val="both"/>
        <w:rPr>
          <w:rFonts w:ascii="Trebuchet MS" w:hAnsi="Trebuchet MS" w:cs="Calibri"/>
          <w:sz w:val="16"/>
          <w:szCs w:val="16"/>
        </w:rPr>
      </w:pPr>
    </w:p>
    <w:p w14:paraId="26F0B832" w14:textId="77777777" w:rsidR="00656349" w:rsidRDefault="00656349" w:rsidP="009808B4">
      <w:pPr>
        <w:contextualSpacing/>
        <w:jc w:val="both"/>
        <w:rPr>
          <w:rFonts w:ascii="Trebuchet MS" w:hAnsi="Trebuchet MS" w:cs="Calibri"/>
          <w:sz w:val="16"/>
          <w:szCs w:val="16"/>
        </w:rPr>
      </w:pPr>
    </w:p>
    <w:p w14:paraId="04A7DE19" w14:textId="77777777" w:rsidR="00656349" w:rsidRDefault="00656349" w:rsidP="009808B4">
      <w:pPr>
        <w:contextualSpacing/>
        <w:jc w:val="both"/>
        <w:rPr>
          <w:rFonts w:ascii="Trebuchet MS" w:hAnsi="Trebuchet MS" w:cs="Calibri"/>
          <w:sz w:val="16"/>
          <w:szCs w:val="16"/>
        </w:rPr>
      </w:pPr>
    </w:p>
    <w:p w14:paraId="1919FEDE" w14:textId="77777777" w:rsidR="00656349" w:rsidRDefault="00656349" w:rsidP="009808B4">
      <w:pPr>
        <w:contextualSpacing/>
        <w:jc w:val="both"/>
        <w:rPr>
          <w:rFonts w:ascii="Trebuchet MS" w:hAnsi="Trebuchet MS" w:cs="Calibri"/>
          <w:sz w:val="16"/>
          <w:szCs w:val="16"/>
        </w:rPr>
      </w:pPr>
    </w:p>
    <w:p w14:paraId="3588E30A" w14:textId="77777777" w:rsidR="00656349" w:rsidRDefault="00656349" w:rsidP="009808B4">
      <w:pPr>
        <w:contextualSpacing/>
        <w:jc w:val="both"/>
        <w:rPr>
          <w:rFonts w:ascii="Trebuchet MS" w:hAnsi="Trebuchet MS" w:cs="Calibri"/>
          <w:sz w:val="16"/>
          <w:szCs w:val="16"/>
        </w:rPr>
      </w:pPr>
    </w:p>
    <w:p w14:paraId="044F12A2" w14:textId="77777777" w:rsidR="00656349" w:rsidRDefault="00656349" w:rsidP="009808B4">
      <w:pPr>
        <w:contextualSpacing/>
        <w:jc w:val="both"/>
        <w:rPr>
          <w:rFonts w:ascii="Trebuchet MS" w:hAnsi="Trebuchet MS" w:cs="Calibri"/>
          <w:sz w:val="16"/>
          <w:szCs w:val="16"/>
        </w:rPr>
      </w:pPr>
    </w:p>
    <w:p w14:paraId="27987E72" w14:textId="77777777" w:rsidR="00656349" w:rsidRDefault="00656349" w:rsidP="009808B4">
      <w:pPr>
        <w:contextualSpacing/>
        <w:jc w:val="both"/>
        <w:rPr>
          <w:rFonts w:ascii="Trebuchet MS" w:hAnsi="Trebuchet MS" w:cs="Calibri"/>
          <w:sz w:val="16"/>
          <w:szCs w:val="16"/>
        </w:rPr>
      </w:pPr>
    </w:p>
    <w:p w14:paraId="100F7FE1" w14:textId="77777777" w:rsidR="00656349" w:rsidRDefault="00656349" w:rsidP="009808B4">
      <w:pPr>
        <w:contextualSpacing/>
        <w:jc w:val="both"/>
        <w:rPr>
          <w:rFonts w:ascii="Trebuchet MS" w:hAnsi="Trebuchet MS" w:cs="Calibri"/>
          <w:sz w:val="16"/>
          <w:szCs w:val="16"/>
        </w:rPr>
      </w:pPr>
    </w:p>
    <w:p w14:paraId="2FBE4341" w14:textId="77777777" w:rsidR="00656349" w:rsidRDefault="00656349" w:rsidP="009808B4">
      <w:pPr>
        <w:contextualSpacing/>
        <w:jc w:val="both"/>
        <w:rPr>
          <w:rFonts w:ascii="Trebuchet MS" w:hAnsi="Trebuchet MS" w:cs="Calibri"/>
          <w:sz w:val="16"/>
          <w:szCs w:val="16"/>
        </w:rPr>
      </w:pPr>
    </w:p>
    <w:p w14:paraId="3A38509C" w14:textId="77777777" w:rsidR="00656349" w:rsidRDefault="00656349" w:rsidP="009808B4">
      <w:pPr>
        <w:contextualSpacing/>
        <w:jc w:val="both"/>
        <w:rPr>
          <w:rFonts w:ascii="Trebuchet MS" w:hAnsi="Trebuchet MS" w:cs="Calibri"/>
          <w:sz w:val="16"/>
          <w:szCs w:val="16"/>
        </w:rPr>
      </w:pPr>
    </w:p>
    <w:p w14:paraId="52688709" w14:textId="77777777" w:rsidR="00656349" w:rsidRDefault="00656349" w:rsidP="009808B4">
      <w:pPr>
        <w:contextualSpacing/>
        <w:jc w:val="both"/>
        <w:rPr>
          <w:rFonts w:ascii="Trebuchet MS" w:hAnsi="Trebuchet MS" w:cs="Calibri"/>
          <w:sz w:val="16"/>
          <w:szCs w:val="16"/>
        </w:rPr>
      </w:pPr>
    </w:p>
    <w:p w14:paraId="24857E77" w14:textId="77777777" w:rsidR="00656349" w:rsidRDefault="00656349" w:rsidP="009808B4">
      <w:pPr>
        <w:contextualSpacing/>
        <w:jc w:val="both"/>
        <w:rPr>
          <w:rFonts w:ascii="Trebuchet MS" w:hAnsi="Trebuchet MS" w:cs="Calibri"/>
          <w:sz w:val="16"/>
          <w:szCs w:val="16"/>
        </w:rPr>
      </w:pPr>
    </w:p>
    <w:p w14:paraId="3D58E3FE" w14:textId="77777777" w:rsidR="00656349" w:rsidRDefault="00656349" w:rsidP="009808B4">
      <w:pPr>
        <w:contextualSpacing/>
        <w:jc w:val="both"/>
        <w:rPr>
          <w:rFonts w:ascii="Trebuchet MS" w:hAnsi="Trebuchet MS" w:cs="Calibri"/>
          <w:sz w:val="16"/>
          <w:szCs w:val="16"/>
        </w:rPr>
      </w:pPr>
    </w:p>
    <w:p w14:paraId="301E04B2" w14:textId="77777777" w:rsidR="00656349" w:rsidRDefault="00656349" w:rsidP="009808B4">
      <w:pPr>
        <w:contextualSpacing/>
        <w:jc w:val="both"/>
        <w:rPr>
          <w:rFonts w:ascii="Trebuchet MS" w:hAnsi="Trebuchet MS" w:cs="Calibri"/>
          <w:sz w:val="16"/>
          <w:szCs w:val="16"/>
        </w:rPr>
      </w:pPr>
    </w:p>
    <w:p w14:paraId="3FE85AF0" w14:textId="77777777" w:rsidR="00656349" w:rsidRDefault="00656349" w:rsidP="009808B4">
      <w:pPr>
        <w:contextualSpacing/>
        <w:jc w:val="both"/>
        <w:rPr>
          <w:rFonts w:ascii="Trebuchet MS" w:hAnsi="Trebuchet MS" w:cs="Calibri"/>
          <w:sz w:val="16"/>
          <w:szCs w:val="16"/>
        </w:rPr>
      </w:pPr>
    </w:p>
    <w:p w14:paraId="162C9230" w14:textId="77777777" w:rsidR="00656349" w:rsidRDefault="00656349" w:rsidP="009808B4">
      <w:pPr>
        <w:contextualSpacing/>
        <w:jc w:val="both"/>
        <w:rPr>
          <w:rFonts w:ascii="Trebuchet MS" w:hAnsi="Trebuchet MS" w:cs="Calibri"/>
          <w:sz w:val="16"/>
          <w:szCs w:val="16"/>
        </w:rPr>
      </w:pPr>
    </w:p>
    <w:p w14:paraId="24551552" w14:textId="77777777" w:rsidR="00656349" w:rsidRDefault="00656349" w:rsidP="009808B4">
      <w:pPr>
        <w:contextualSpacing/>
        <w:jc w:val="both"/>
        <w:rPr>
          <w:rFonts w:ascii="Trebuchet MS" w:hAnsi="Trebuchet MS" w:cs="Calibri"/>
          <w:sz w:val="16"/>
          <w:szCs w:val="16"/>
        </w:rPr>
      </w:pPr>
    </w:p>
    <w:p w14:paraId="2C26DB72" w14:textId="77777777" w:rsidR="00656349" w:rsidRDefault="00656349" w:rsidP="009808B4">
      <w:pPr>
        <w:contextualSpacing/>
        <w:jc w:val="both"/>
        <w:rPr>
          <w:rFonts w:ascii="Trebuchet MS" w:hAnsi="Trebuchet MS" w:cs="Calibri"/>
          <w:sz w:val="16"/>
          <w:szCs w:val="16"/>
        </w:rPr>
      </w:pPr>
    </w:p>
    <w:p w14:paraId="215186F3" w14:textId="77777777" w:rsidR="00656349" w:rsidRDefault="00656349" w:rsidP="009808B4">
      <w:pPr>
        <w:contextualSpacing/>
        <w:jc w:val="both"/>
        <w:rPr>
          <w:rFonts w:ascii="Trebuchet MS" w:hAnsi="Trebuchet MS" w:cs="Calibri"/>
          <w:sz w:val="16"/>
          <w:szCs w:val="16"/>
        </w:rPr>
      </w:pPr>
    </w:p>
    <w:p w14:paraId="1A9E2D03" w14:textId="77777777" w:rsidR="00656349" w:rsidRDefault="00656349" w:rsidP="009808B4">
      <w:pPr>
        <w:contextualSpacing/>
        <w:jc w:val="both"/>
        <w:rPr>
          <w:rFonts w:ascii="Trebuchet MS" w:hAnsi="Trebuchet MS" w:cs="Calibri"/>
          <w:sz w:val="16"/>
          <w:szCs w:val="16"/>
        </w:rPr>
      </w:pPr>
    </w:p>
    <w:p w14:paraId="224B371C" w14:textId="77777777" w:rsidR="00656349" w:rsidRDefault="00656349" w:rsidP="009808B4">
      <w:pPr>
        <w:contextualSpacing/>
        <w:jc w:val="both"/>
        <w:rPr>
          <w:rFonts w:ascii="Trebuchet MS" w:hAnsi="Trebuchet MS" w:cs="Calibri"/>
          <w:sz w:val="16"/>
          <w:szCs w:val="16"/>
        </w:rPr>
      </w:pPr>
    </w:p>
    <w:p w14:paraId="726E3543" w14:textId="77777777" w:rsidR="00656349" w:rsidRDefault="00656349" w:rsidP="009808B4">
      <w:pPr>
        <w:contextualSpacing/>
        <w:jc w:val="both"/>
        <w:rPr>
          <w:rFonts w:ascii="Trebuchet MS" w:hAnsi="Trebuchet MS" w:cs="Calibri"/>
          <w:sz w:val="16"/>
          <w:szCs w:val="16"/>
        </w:rPr>
      </w:pPr>
    </w:p>
    <w:p w14:paraId="733E77BE" w14:textId="77777777" w:rsidR="009808B4" w:rsidRPr="003902A9" w:rsidRDefault="009808B4" w:rsidP="009808B4">
      <w:pPr>
        <w:contextualSpacing/>
        <w:jc w:val="center"/>
        <w:rPr>
          <w:rFonts w:ascii="Trebuchet MS" w:hAnsi="Trebuchet MS" w:cs="Calibri"/>
          <w:b/>
          <w:szCs w:val="24"/>
        </w:rPr>
      </w:pPr>
      <w:r>
        <w:rPr>
          <w:rFonts w:ascii="Trebuchet MS" w:hAnsi="Trebuchet MS" w:cs="Calibri"/>
          <w:b/>
          <w:szCs w:val="24"/>
        </w:rPr>
        <w:t>IFB</w:t>
      </w:r>
      <w:r w:rsidRPr="003902A9">
        <w:rPr>
          <w:rFonts w:ascii="Trebuchet MS" w:hAnsi="Trebuchet MS" w:cs="Calibri"/>
          <w:b/>
          <w:szCs w:val="24"/>
        </w:rPr>
        <w:t xml:space="preserve"> INFORMATION AT A GLANCE</w:t>
      </w:r>
    </w:p>
    <w:p w14:paraId="3E84AB03" w14:textId="77777777" w:rsidR="009808B4" w:rsidRDefault="009808B4" w:rsidP="009808B4">
      <w:pPr>
        <w:contextualSpacing/>
        <w:jc w:val="right"/>
        <w:rPr>
          <w:rFonts w:ascii="Trebuchet MS" w:hAnsi="Trebuchet MS" w:cs="Calibri"/>
          <w:b/>
          <w:sz w:val="20"/>
        </w:rPr>
      </w:pPr>
      <w:r w:rsidRPr="00107F16">
        <w:rPr>
          <w:rFonts w:ascii="Trebuchet MS" w:hAnsi="Trebuchet MS" w:cs="Calibri"/>
          <w:b/>
          <w:sz w:val="20"/>
        </w:rPr>
        <w:t>[Table No. 2]</w:t>
      </w:r>
    </w:p>
    <w:tbl>
      <w:tblPr>
        <w:tblW w:w="10089" w:type="dxa"/>
        <w:tblInd w:w="90"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4590"/>
        <w:gridCol w:w="5499"/>
      </w:tblGrid>
      <w:tr w:rsidR="009D6991" w:rsidRPr="00B263B8" w14:paraId="5659A540" w14:textId="77777777" w:rsidTr="00C037D9">
        <w:trPr>
          <w:trHeight w:val="1157"/>
        </w:trPr>
        <w:tc>
          <w:tcPr>
            <w:tcW w:w="4590" w:type="dxa"/>
            <w:shd w:val="pct20" w:color="000000" w:fill="FFFFFF"/>
          </w:tcPr>
          <w:p w14:paraId="3D3B3EC7" w14:textId="77777777" w:rsidR="009D6991" w:rsidRPr="00BD498D" w:rsidRDefault="009D6991" w:rsidP="00C037D9">
            <w:pPr>
              <w:rPr>
                <w:rFonts w:ascii="Times New Roman" w:hAnsi="Times New Roman"/>
                <w:b/>
                <w:color w:val="0F4761" w:themeColor="accent1" w:themeShade="BF"/>
                <w:sz w:val="20"/>
              </w:rPr>
            </w:pPr>
          </w:p>
          <w:p w14:paraId="364CC46E" w14:textId="77777777" w:rsidR="009D6991" w:rsidRDefault="00E41BF3" w:rsidP="00C037D9">
            <w:pPr>
              <w:rPr>
                <w:rFonts w:ascii="Times New Roman" w:hAnsi="Times New Roman"/>
                <w:b/>
                <w:color w:val="0F4761" w:themeColor="accent1" w:themeShade="BF"/>
                <w:sz w:val="20"/>
              </w:rPr>
            </w:pPr>
            <w:r w:rsidRPr="00E41BF3">
              <w:rPr>
                <w:rFonts w:ascii="Times New Roman" w:hAnsi="Times New Roman"/>
                <w:b/>
                <w:color w:val="0F4761" w:themeColor="accent1" w:themeShade="BF"/>
                <w:sz w:val="20"/>
              </w:rPr>
              <w:t>AGENCY CONTACT PERSON (NOTE: Unless otherwise specified, any reference herein to “Contracting Officer” or “(CO)” shall be a reference to Mohammad Muhsen Sultani.)</w:t>
            </w:r>
          </w:p>
          <w:p w14:paraId="24E41E94" w14:textId="21554637" w:rsidR="00E41BF3" w:rsidRPr="00BD498D" w:rsidRDefault="00E41BF3" w:rsidP="00C037D9">
            <w:pPr>
              <w:rPr>
                <w:rFonts w:ascii="Times New Roman" w:hAnsi="Times New Roman"/>
                <w:b/>
                <w:color w:val="0F4761" w:themeColor="accent1" w:themeShade="BF"/>
                <w:sz w:val="20"/>
              </w:rPr>
            </w:pPr>
          </w:p>
        </w:tc>
        <w:tc>
          <w:tcPr>
            <w:tcW w:w="5499" w:type="dxa"/>
            <w:shd w:val="pct20" w:color="000000" w:fill="FFFFFF"/>
          </w:tcPr>
          <w:p w14:paraId="5E75D5C7" w14:textId="77777777" w:rsidR="009D6991" w:rsidRDefault="009D6991" w:rsidP="00C037D9">
            <w:pPr>
              <w:rPr>
                <w:rFonts w:ascii="Arial" w:hAnsi="Arial" w:cs="Arial"/>
                <w:b/>
                <w:sz w:val="20"/>
              </w:rPr>
            </w:pPr>
          </w:p>
          <w:p w14:paraId="69970E1B" w14:textId="77777777" w:rsidR="009D6991" w:rsidRPr="00BD498D" w:rsidRDefault="009D6991" w:rsidP="00C037D9">
            <w:pPr>
              <w:rPr>
                <w:rFonts w:ascii="Arial" w:hAnsi="Arial" w:cs="Arial"/>
                <w:b/>
                <w:color w:val="0F4761" w:themeColor="accent1" w:themeShade="BF"/>
                <w:sz w:val="20"/>
              </w:rPr>
            </w:pPr>
            <w:r w:rsidRPr="00BD498D">
              <w:rPr>
                <w:rFonts w:ascii="Arial" w:hAnsi="Arial" w:cs="Arial"/>
                <w:b/>
                <w:color w:val="0F4761" w:themeColor="accent1" w:themeShade="BF"/>
                <w:sz w:val="20"/>
              </w:rPr>
              <w:t>Mohammad Muhsen Sultani</w:t>
            </w:r>
          </w:p>
          <w:p w14:paraId="52115726" w14:textId="77777777" w:rsidR="009D6991" w:rsidRPr="00B263B8" w:rsidRDefault="009D6991" w:rsidP="00C037D9">
            <w:pPr>
              <w:rPr>
                <w:rFonts w:ascii="Arial" w:hAnsi="Arial" w:cs="Arial"/>
                <w:b/>
                <w:sz w:val="20"/>
              </w:rPr>
            </w:pPr>
            <w:r w:rsidRPr="00B263B8">
              <w:rPr>
                <w:rFonts w:ascii="Arial" w:hAnsi="Arial" w:cs="Arial"/>
                <w:b/>
                <w:sz w:val="20"/>
              </w:rPr>
              <w:t xml:space="preserve">Fax: </w:t>
            </w:r>
            <w:r w:rsidRPr="00A9529E">
              <w:rPr>
                <w:rFonts w:ascii="Arial" w:hAnsi="Arial" w:cs="Arial"/>
                <w:sz w:val="18"/>
                <w:szCs w:val="18"/>
                <w:lang w:val="x-none" w:eastAsia="x-none"/>
              </w:rPr>
              <w:t xml:space="preserve">(703) </w:t>
            </w:r>
            <w:r>
              <w:rPr>
                <w:rFonts w:ascii="Arial" w:hAnsi="Arial" w:cs="Arial"/>
                <w:sz w:val="18"/>
                <w:szCs w:val="18"/>
                <w:lang w:eastAsia="x-none"/>
              </w:rPr>
              <w:t>838-2825</w:t>
            </w:r>
          </w:p>
          <w:p w14:paraId="7E491FE6" w14:textId="77777777" w:rsidR="009D6991" w:rsidRPr="008C634F" w:rsidRDefault="009D6991" w:rsidP="00C037D9">
            <w:pPr>
              <w:rPr>
                <w:rFonts w:ascii="Arial" w:hAnsi="Arial" w:cs="Arial"/>
                <w:b/>
                <w:sz w:val="20"/>
              </w:rPr>
            </w:pPr>
            <w:r w:rsidRPr="00B263B8">
              <w:rPr>
                <w:rFonts w:ascii="Arial" w:hAnsi="Arial" w:cs="Arial"/>
                <w:b/>
                <w:sz w:val="20"/>
              </w:rPr>
              <w:t xml:space="preserve">Email: </w:t>
            </w:r>
            <w:hyperlink r:id="rId12" w:history="1">
              <w:r w:rsidRPr="00516389">
                <w:rPr>
                  <w:rStyle w:val="Hyperlink"/>
                  <w:rFonts w:ascii="Arial" w:hAnsi="Arial" w:cs="Arial"/>
                  <w:bCs/>
                  <w:sz w:val="20"/>
                </w:rPr>
                <w:t>mmuhsen@arha.us</w:t>
              </w:r>
            </w:hyperlink>
            <w:r w:rsidRPr="00B263B8">
              <w:rPr>
                <w:rFonts w:ascii="Arial" w:hAnsi="Arial" w:cs="Arial"/>
                <w:b/>
                <w:sz w:val="20"/>
              </w:rPr>
              <w:t xml:space="preserve"> </w:t>
            </w:r>
          </w:p>
        </w:tc>
      </w:tr>
      <w:tr w:rsidR="009D6991" w:rsidRPr="00B263B8" w14:paraId="12212D56" w14:textId="77777777" w:rsidTr="00C037D9">
        <w:trPr>
          <w:trHeight w:val="1768"/>
        </w:trPr>
        <w:tc>
          <w:tcPr>
            <w:tcW w:w="4590" w:type="dxa"/>
            <w:tcBorders>
              <w:bottom w:val="nil"/>
            </w:tcBorders>
            <w:shd w:val="pct5" w:color="000000" w:fill="FFFFFF"/>
          </w:tcPr>
          <w:p w14:paraId="48257B44" w14:textId="77777777" w:rsidR="009D6991" w:rsidRPr="00BD498D" w:rsidRDefault="009D6991" w:rsidP="00C037D9">
            <w:pPr>
              <w:rPr>
                <w:rFonts w:ascii="Times New Roman" w:hAnsi="Times New Roman"/>
                <w:b/>
                <w:color w:val="0F4761" w:themeColor="accent1" w:themeShade="BF"/>
                <w:sz w:val="20"/>
              </w:rPr>
            </w:pPr>
          </w:p>
          <w:p w14:paraId="60F6B292" w14:textId="77777777" w:rsidR="009D6991" w:rsidRPr="00BD498D" w:rsidRDefault="009D6991" w:rsidP="00C037D9">
            <w:pPr>
              <w:rPr>
                <w:rFonts w:ascii="Times New Roman" w:hAnsi="Times New Roman"/>
                <w:b/>
                <w:color w:val="0F4761" w:themeColor="accent1" w:themeShade="BF"/>
                <w:sz w:val="20"/>
              </w:rPr>
            </w:pPr>
            <w:r w:rsidRPr="00BD498D">
              <w:rPr>
                <w:rFonts w:ascii="Times New Roman" w:hAnsi="Times New Roman"/>
                <w:b/>
                <w:color w:val="0F4761" w:themeColor="accent1" w:themeShade="BF"/>
                <w:sz w:val="20"/>
              </w:rPr>
              <w:t>HOW TO OBTAIN THE RFP DOCUMENTS ON THE APPLICABLE INTERNET SITE</w:t>
            </w:r>
          </w:p>
          <w:p w14:paraId="732D8731" w14:textId="77777777" w:rsidR="009D6991" w:rsidRPr="00BD498D" w:rsidRDefault="009D6991" w:rsidP="00C037D9">
            <w:pPr>
              <w:rPr>
                <w:rFonts w:ascii="Times New Roman" w:hAnsi="Times New Roman"/>
                <w:color w:val="0F4761" w:themeColor="accent1" w:themeShade="BF"/>
              </w:rPr>
            </w:pPr>
          </w:p>
        </w:tc>
        <w:tc>
          <w:tcPr>
            <w:tcW w:w="5499" w:type="dxa"/>
            <w:tcBorders>
              <w:bottom w:val="nil"/>
            </w:tcBorders>
            <w:shd w:val="pct5" w:color="000000" w:fill="FFFFFF"/>
          </w:tcPr>
          <w:p w14:paraId="34A8622E" w14:textId="77777777" w:rsidR="009D6991" w:rsidRDefault="009D6991" w:rsidP="00C037D9">
            <w:pPr>
              <w:rPr>
                <w:rFonts w:ascii="Arial" w:hAnsi="Arial" w:cs="Arial"/>
                <w:sz w:val="20"/>
              </w:rPr>
            </w:pPr>
          </w:p>
          <w:p w14:paraId="3ACB5075" w14:textId="77777777" w:rsidR="009D6991" w:rsidRPr="00B263B8" w:rsidRDefault="009D6991" w:rsidP="00C037D9">
            <w:pPr>
              <w:rPr>
                <w:rFonts w:ascii="Arial" w:hAnsi="Arial" w:cs="Arial"/>
                <w:sz w:val="20"/>
              </w:rPr>
            </w:pPr>
            <w:r w:rsidRPr="00B263B8">
              <w:rPr>
                <w:rFonts w:ascii="Arial" w:hAnsi="Arial" w:cs="Arial"/>
                <w:sz w:val="20"/>
              </w:rPr>
              <w:t xml:space="preserve">Access </w:t>
            </w:r>
            <w:r>
              <w:rPr>
                <w:rFonts w:ascii="Arial" w:hAnsi="Arial" w:cs="Arial"/>
                <w:sz w:val="20"/>
              </w:rPr>
              <w:t xml:space="preserve">ha.internationaleprocurement.com </w:t>
            </w:r>
            <w:r w:rsidRPr="00B263B8">
              <w:rPr>
                <w:rFonts w:ascii="Arial" w:hAnsi="Arial" w:cs="Arial"/>
                <w:sz w:val="20"/>
              </w:rPr>
              <w:t xml:space="preserve">(no “www”).    </w:t>
            </w:r>
          </w:p>
          <w:p w14:paraId="24DA78DD" w14:textId="77777777" w:rsidR="009D6991" w:rsidRPr="00B263B8" w:rsidRDefault="009D6991" w:rsidP="00C037D9">
            <w:pPr>
              <w:rPr>
                <w:rFonts w:ascii="Arial" w:hAnsi="Arial" w:cs="Arial"/>
                <w:sz w:val="20"/>
              </w:rPr>
            </w:pPr>
            <w:r w:rsidRPr="00B263B8">
              <w:rPr>
                <w:rFonts w:ascii="Arial" w:hAnsi="Arial" w:cs="Arial"/>
                <w:sz w:val="20"/>
              </w:rPr>
              <w:t>Click on the “Login” button in the upper left side.</w:t>
            </w:r>
          </w:p>
          <w:p w14:paraId="6C5B8063" w14:textId="77777777" w:rsidR="009D6991" w:rsidRDefault="009D6991" w:rsidP="00C037D9">
            <w:pPr>
              <w:rPr>
                <w:rFonts w:ascii="Arial" w:hAnsi="Arial" w:cs="Arial"/>
                <w:sz w:val="20"/>
              </w:rPr>
            </w:pPr>
            <w:r w:rsidRPr="00B263B8">
              <w:rPr>
                <w:rFonts w:ascii="Arial" w:hAnsi="Arial" w:cs="Arial"/>
                <w:sz w:val="20"/>
              </w:rPr>
              <w:t>Follow the listed directions.</w:t>
            </w:r>
          </w:p>
          <w:p w14:paraId="0D594875" w14:textId="77777777" w:rsidR="009D6991" w:rsidRPr="004E0419" w:rsidRDefault="009D6991" w:rsidP="00C037D9">
            <w:pPr>
              <w:rPr>
                <w:rFonts w:ascii="Arial" w:hAnsi="Arial" w:cs="Arial"/>
                <w:sz w:val="16"/>
                <w:szCs w:val="18"/>
              </w:rPr>
            </w:pPr>
          </w:p>
          <w:p w14:paraId="353D78F6" w14:textId="505C331C" w:rsidR="009D6991" w:rsidRDefault="009D6991" w:rsidP="00C037D9">
            <w:pPr>
              <w:rPr>
                <w:rStyle w:val="Hyperlink"/>
                <w:rFonts w:ascii="Arial" w:hAnsi="Arial" w:cs="Arial"/>
                <w:sz w:val="20"/>
              </w:rPr>
            </w:pPr>
            <w:r w:rsidRPr="00B263B8">
              <w:rPr>
                <w:rFonts w:ascii="Arial" w:hAnsi="Arial" w:cs="Arial"/>
                <w:sz w:val="20"/>
              </w:rPr>
              <w:t>If you have any problems accessing or registering on the system, please call customer support at 1/866</w:t>
            </w:r>
            <w:r>
              <w:rPr>
                <w:rFonts w:ascii="Arial" w:hAnsi="Arial" w:cs="Arial"/>
                <w:sz w:val="20"/>
              </w:rPr>
              <w:t>-</w:t>
            </w:r>
            <w:r w:rsidRPr="00B263B8">
              <w:rPr>
                <w:rFonts w:ascii="Arial" w:hAnsi="Arial" w:cs="Arial"/>
                <w:sz w:val="20"/>
              </w:rPr>
              <w:t xml:space="preserve">526-9266. </w:t>
            </w:r>
          </w:p>
          <w:p w14:paraId="125641A6" w14:textId="77777777" w:rsidR="009D6991" w:rsidRPr="00B263B8" w:rsidRDefault="009D6991" w:rsidP="00C037D9">
            <w:pPr>
              <w:rPr>
                <w:rFonts w:ascii="Arial" w:hAnsi="Arial" w:cs="Arial"/>
                <w:sz w:val="20"/>
              </w:rPr>
            </w:pPr>
          </w:p>
        </w:tc>
      </w:tr>
      <w:tr w:rsidR="009D6991" w:rsidRPr="00B263B8" w14:paraId="03E5D36E" w14:textId="77777777" w:rsidTr="00C037D9">
        <w:trPr>
          <w:trHeight w:val="1212"/>
        </w:trPr>
        <w:tc>
          <w:tcPr>
            <w:tcW w:w="4590" w:type="dxa"/>
            <w:tcBorders>
              <w:top w:val="single" w:sz="18" w:space="0" w:color="FFFFFF"/>
              <w:bottom w:val="single" w:sz="18" w:space="0" w:color="FFFFFF"/>
            </w:tcBorders>
            <w:shd w:val="pct20" w:color="000000" w:fill="FFFFFF"/>
          </w:tcPr>
          <w:p w14:paraId="56CDB8C9" w14:textId="77777777" w:rsidR="00E41BF3" w:rsidRDefault="00E41BF3" w:rsidP="00C037D9">
            <w:pPr>
              <w:rPr>
                <w:rFonts w:ascii="Times New Roman" w:hAnsi="Times New Roman"/>
                <w:b/>
                <w:color w:val="0F4761" w:themeColor="accent1" w:themeShade="BF"/>
                <w:sz w:val="20"/>
              </w:rPr>
            </w:pPr>
          </w:p>
          <w:p w14:paraId="1DD50048" w14:textId="2BB36B37" w:rsidR="009D6991" w:rsidRPr="00BD498D" w:rsidRDefault="009D6991" w:rsidP="00C037D9">
            <w:pPr>
              <w:rPr>
                <w:rFonts w:ascii="Times New Roman" w:hAnsi="Times New Roman"/>
                <w:b/>
                <w:color w:val="0F4761" w:themeColor="accent1" w:themeShade="BF"/>
                <w:sz w:val="20"/>
              </w:rPr>
            </w:pPr>
            <w:r w:rsidRPr="00BD498D">
              <w:rPr>
                <w:rFonts w:ascii="Times New Roman" w:hAnsi="Times New Roman"/>
                <w:b/>
                <w:color w:val="0F4761" w:themeColor="accent1" w:themeShade="BF"/>
                <w:sz w:val="20"/>
              </w:rPr>
              <w:t>PRE-</w:t>
            </w:r>
            <w:r w:rsidR="00655C0A">
              <w:rPr>
                <w:rFonts w:ascii="Times New Roman" w:hAnsi="Times New Roman"/>
                <w:b/>
                <w:color w:val="0F4761" w:themeColor="accent1" w:themeShade="BF"/>
                <w:sz w:val="20"/>
              </w:rPr>
              <w:t>Bid</w:t>
            </w:r>
            <w:r w:rsidRPr="00BD498D">
              <w:rPr>
                <w:rFonts w:ascii="Times New Roman" w:hAnsi="Times New Roman"/>
                <w:b/>
                <w:color w:val="0F4761" w:themeColor="accent1" w:themeShade="BF"/>
                <w:sz w:val="20"/>
              </w:rPr>
              <w:t xml:space="preserve"> </w:t>
            </w:r>
            <w:r w:rsidR="00655C0A">
              <w:rPr>
                <w:rFonts w:ascii="Times New Roman" w:hAnsi="Times New Roman"/>
                <w:b/>
                <w:color w:val="0F4761" w:themeColor="accent1" w:themeShade="BF"/>
                <w:sz w:val="20"/>
              </w:rPr>
              <w:t xml:space="preserve">Meeting and Site Visit </w:t>
            </w:r>
          </w:p>
        </w:tc>
        <w:tc>
          <w:tcPr>
            <w:tcW w:w="5499" w:type="dxa"/>
            <w:tcBorders>
              <w:top w:val="single" w:sz="18" w:space="0" w:color="FFFFFF"/>
              <w:bottom w:val="single" w:sz="18" w:space="0" w:color="FFFFFF"/>
            </w:tcBorders>
            <w:shd w:val="pct20" w:color="000000" w:fill="FFFFFF"/>
          </w:tcPr>
          <w:p w14:paraId="2E4A3351" w14:textId="77777777" w:rsidR="00E41BF3" w:rsidRDefault="00E41BF3" w:rsidP="00C037D9">
            <w:pPr>
              <w:rPr>
                <w:rFonts w:ascii="Arial" w:hAnsi="Arial" w:cs="Arial"/>
                <w:color w:val="000000"/>
                <w:sz w:val="20"/>
              </w:rPr>
            </w:pPr>
          </w:p>
          <w:p w14:paraId="0F787AF0" w14:textId="6511DD1F" w:rsidR="009D6991" w:rsidRPr="00E41BF3" w:rsidRDefault="0095429C" w:rsidP="00C037D9">
            <w:pPr>
              <w:rPr>
                <w:rFonts w:ascii="Arial" w:hAnsi="Arial" w:cs="Arial"/>
                <w:color w:val="000000"/>
                <w:sz w:val="20"/>
                <w:highlight w:val="yellow"/>
              </w:rPr>
            </w:pPr>
            <w:r>
              <w:rPr>
                <w:rFonts w:ascii="Arial" w:hAnsi="Arial" w:cs="Arial"/>
                <w:color w:val="000000"/>
                <w:sz w:val="20"/>
                <w:highlight w:val="yellow"/>
              </w:rPr>
              <w:t>June</w:t>
            </w:r>
            <w:r w:rsidR="009D6991" w:rsidRPr="00E41BF3">
              <w:rPr>
                <w:rFonts w:ascii="Arial" w:hAnsi="Arial" w:cs="Arial"/>
                <w:color w:val="000000"/>
                <w:sz w:val="20"/>
                <w:highlight w:val="yellow"/>
              </w:rPr>
              <w:t xml:space="preserve"> </w:t>
            </w:r>
            <w:r w:rsidR="0062474B">
              <w:rPr>
                <w:rFonts w:ascii="Arial" w:hAnsi="Arial" w:cs="Arial"/>
                <w:color w:val="000000"/>
                <w:sz w:val="20"/>
                <w:highlight w:val="yellow"/>
              </w:rPr>
              <w:t>2</w:t>
            </w:r>
            <w:r w:rsidR="00392B1B">
              <w:rPr>
                <w:rFonts w:ascii="Arial" w:hAnsi="Arial" w:cs="Arial"/>
                <w:color w:val="000000"/>
                <w:sz w:val="20"/>
                <w:highlight w:val="yellow"/>
              </w:rPr>
              <w:t>5</w:t>
            </w:r>
            <w:r w:rsidR="0062474B" w:rsidRPr="0062474B">
              <w:rPr>
                <w:rFonts w:ascii="Arial" w:hAnsi="Arial" w:cs="Arial"/>
                <w:color w:val="000000"/>
                <w:sz w:val="20"/>
                <w:highlight w:val="yellow"/>
                <w:vertAlign w:val="superscript"/>
              </w:rPr>
              <w:t>th</w:t>
            </w:r>
            <w:r w:rsidR="009D6991" w:rsidRPr="00E41BF3">
              <w:rPr>
                <w:rFonts w:ascii="Arial" w:hAnsi="Arial" w:cs="Arial"/>
                <w:color w:val="000000"/>
                <w:sz w:val="20"/>
                <w:highlight w:val="yellow"/>
              </w:rPr>
              <w:t>, 202</w:t>
            </w:r>
            <w:r w:rsidR="0062474B">
              <w:rPr>
                <w:rFonts w:ascii="Arial" w:hAnsi="Arial" w:cs="Arial"/>
                <w:color w:val="000000"/>
                <w:sz w:val="20"/>
                <w:highlight w:val="yellow"/>
              </w:rPr>
              <w:t>5</w:t>
            </w:r>
            <w:r w:rsidR="009D6991" w:rsidRPr="00E41BF3">
              <w:rPr>
                <w:rFonts w:ascii="Arial" w:hAnsi="Arial" w:cs="Arial"/>
                <w:color w:val="000000"/>
                <w:sz w:val="20"/>
                <w:highlight w:val="yellow"/>
              </w:rPr>
              <w:t xml:space="preserve"> @ </w:t>
            </w:r>
            <w:r w:rsidR="0062474B">
              <w:rPr>
                <w:rFonts w:ascii="Arial" w:hAnsi="Arial" w:cs="Arial"/>
                <w:color w:val="000000"/>
                <w:sz w:val="20"/>
                <w:highlight w:val="yellow"/>
              </w:rPr>
              <w:t>10</w:t>
            </w:r>
            <w:r w:rsidR="009D6991" w:rsidRPr="00E41BF3">
              <w:rPr>
                <w:rFonts w:ascii="Arial" w:hAnsi="Arial" w:cs="Arial"/>
                <w:color w:val="000000"/>
                <w:sz w:val="20"/>
                <w:highlight w:val="yellow"/>
              </w:rPr>
              <w:t>.</w:t>
            </w:r>
            <w:r w:rsidR="0062474B">
              <w:rPr>
                <w:rFonts w:ascii="Arial" w:hAnsi="Arial" w:cs="Arial"/>
                <w:color w:val="000000"/>
                <w:sz w:val="20"/>
                <w:highlight w:val="yellow"/>
              </w:rPr>
              <w:t>3</w:t>
            </w:r>
            <w:r w:rsidR="009D6991" w:rsidRPr="00E41BF3">
              <w:rPr>
                <w:rFonts w:ascii="Arial" w:hAnsi="Arial" w:cs="Arial"/>
                <w:color w:val="000000"/>
                <w:sz w:val="20"/>
                <w:highlight w:val="yellow"/>
              </w:rPr>
              <w:t xml:space="preserve">0 </w:t>
            </w:r>
            <w:r w:rsidR="0062474B">
              <w:rPr>
                <w:rFonts w:ascii="Arial" w:hAnsi="Arial" w:cs="Arial"/>
                <w:color w:val="000000"/>
                <w:sz w:val="20"/>
                <w:highlight w:val="yellow"/>
              </w:rPr>
              <w:t>A</w:t>
            </w:r>
            <w:r w:rsidR="009D6991" w:rsidRPr="00E41BF3">
              <w:rPr>
                <w:rFonts w:ascii="Arial" w:hAnsi="Arial" w:cs="Arial"/>
                <w:color w:val="000000"/>
                <w:sz w:val="20"/>
                <w:highlight w:val="yellow"/>
              </w:rPr>
              <w:t>.M EST</w:t>
            </w:r>
          </w:p>
          <w:p w14:paraId="1C11062F" w14:textId="77777777" w:rsidR="009D6991" w:rsidRPr="00E41BF3" w:rsidRDefault="009D6991" w:rsidP="00C037D9">
            <w:pPr>
              <w:rPr>
                <w:rFonts w:ascii="Arial" w:hAnsi="Arial" w:cs="Arial"/>
                <w:sz w:val="20"/>
                <w:highlight w:val="yellow"/>
              </w:rPr>
            </w:pPr>
            <w:r w:rsidRPr="00E41BF3" w:rsidDel="00806004">
              <w:rPr>
                <w:rFonts w:ascii="Arial" w:hAnsi="Arial" w:cs="Arial"/>
                <w:sz w:val="20"/>
                <w:highlight w:val="yellow"/>
              </w:rPr>
              <w:t xml:space="preserve"> </w:t>
            </w:r>
          </w:p>
          <w:p w14:paraId="5426E701" w14:textId="77777777" w:rsidR="009D6991" w:rsidRPr="00E41BF3" w:rsidRDefault="009D6991" w:rsidP="00C037D9">
            <w:pPr>
              <w:rPr>
                <w:rFonts w:ascii="Arial" w:hAnsi="Arial" w:cs="Arial"/>
                <w:color w:val="000000"/>
                <w:sz w:val="20"/>
                <w:highlight w:val="yellow"/>
              </w:rPr>
            </w:pPr>
            <w:r w:rsidRPr="00E41BF3">
              <w:rPr>
                <w:rFonts w:ascii="Arial" w:hAnsi="Arial" w:cs="Arial"/>
                <w:b/>
                <w:color w:val="000000"/>
                <w:sz w:val="20"/>
                <w:highlight w:val="yellow"/>
              </w:rPr>
              <w:t>Location</w:t>
            </w:r>
            <w:r w:rsidRPr="00E41BF3">
              <w:rPr>
                <w:rFonts w:ascii="Arial" w:hAnsi="Arial" w:cs="Arial"/>
                <w:color w:val="000000"/>
                <w:sz w:val="20"/>
                <w:highlight w:val="yellow"/>
              </w:rPr>
              <w:t>: 401 Wythe St, Alexandria, VA, 22314</w:t>
            </w:r>
          </w:p>
          <w:p w14:paraId="7378F876" w14:textId="77777777" w:rsidR="009D6991" w:rsidRDefault="009D6991" w:rsidP="00C037D9">
            <w:pPr>
              <w:rPr>
                <w:rFonts w:ascii="Arial" w:hAnsi="Arial" w:cs="Arial"/>
                <w:color w:val="000000"/>
                <w:sz w:val="20"/>
              </w:rPr>
            </w:pPr>
            <w:r w:rsidRPr="00E41BF3">
              <w:rPr>
                <w:rFonts w:ascii="Arial" w:hAnsi="Arial" w:cs="Arial"/>
                <w:color w:val="000000"/>
                <w:sz w:val="20"/>
                <w:highlight w:val="yellow"/>
              </w:rPr>
              <w:t>First floor Conference room.</w:t>
            </w:r>
          </w:p>
          <w:p w14:paraId="02E0C4AD" w14:textId="77777777" w:rsidR="009D6991" w:rsidRPr="00E56C7A" w:rsidRDefault="009D6991" w:rsidP="00C037D9">
            <w:pPr>
              <w:rPr>
                <w:rFonts w:ascii="Arial" w:hAnsi="Arial" w:cs="Arial"/>
                <w:color w:val="000000"/>
                <w:sz w:val="20"/>
              </w:rPr>
            </w:pPr>
          </w:p>
        </w:tc>
      </w:tr>
      <w:tr w:rsidR="009D6991" w:rsidRPr="00B263B8" w14:paraId="24627E41" w14:textId="77777777" w:rsidTr="00C037D9">
        <w:trPr>
          <w:trHeight w:val="693"/>
        </w:trPr>
        <w:tc>
          <w:tcPr>
            <w:tcW w:w="4590" w:type="dxa"/>
            <w:tcBorders>
              <w:top w:val="single" w:sz="18" w:space="0" w:color="FFFFFF"/>
              <w:bottom w:val="single" w:sz="18" w:space="0" w:color="FFFFFF"/>
            </w:tcBorders>
            <w:shd w:val="pct20" w:color="000000" w:fill="FFFFFF"/>
          </w:tcPr>
          <w:p w14:paraId="22ECC761" w14:textId="77777777" w:rsidR="009D6991" w:rsidRPr="00BD498D" w:rsidRDefault="009D6991" w:rsidP="00C037D9">
            <w:pPr>
              <w:rPr>
                <w:rFonts w:ascii="Times New Roman" w:hAnsi="Times New Roman"/>
                <w:b/>
                <w:color w:val="0F4761" w:themeColor="accent1" w:themeShade="BF"/>
                <w:sz w:val="20"/>
              </w:rPr>
            </w:pPr>
            <w:r w:rsidRPr="00BD498D">
              <w:rPr>
                <w:rFonts w:ascii="Times New Roman" w:hAnsi="Times New Roman"/>
                <w:b/>
                <w:color w:val="0F4761" w:themeColor="accent1" w:themeShade="BF"/>
                <w:sz w:val="20"/>
              </w:rPr>
              <w:t>DEADLINE FOR RECEIPT OF QUESTIONS VIA NAHRO E-PROCUREMENT.</w:t>
            </w:r>
          </w:p>
          <w:p w14:paraId="70A9A958" w14:textId="77777777" w:rsidR="009D6991" w:rsidRPr="00BD498D" w:rsidRDefault="009D6991" w:rsidP="00C037D9">
            <w:pPr>
              <w:rPr>
                <w:rFonts w:ascii="Times New Roman" w:hAnsi="Times New Roman"/>
                <w:color w:val="0F4761" w:themeColor="accent1" w:themeShade="BF"/>
              </w:rPr>
            </w:pPr>
          </w:p>
        </w:tc>
        <w:tc>
          <w:tcPr>
            <w:tcW w:w="5499" w:type="dxa"/>
            <w:tcBorders>
              <w:top w:val="single" w:sz="18" w:space="0" w:color="FFFFFF"/>
              <w:bottom w:val="single" w:sz="18" w:space="0" w:color="FFFFFF"/>
            </w:tcBorders>
            <w:shd w:val="pct20" w:color="000000" w:fill="FFFFFF"/>
          </w:tcPr>
          <w:p w14:paraId="37D2931D" w14:textId="5261499A" w:rsidR="009D6991" w:rsidRPr="00201CB4" w:rsidRDefault="00F45E9C" w:rsidP="00C037D9">
            <w:pPr>
              <w:rPr>
                <w:rFonts w:ascii="Arial" w:hAnsi="Arial" w:cs="Arial"/>
                <w:color w:val="000000"/>
                <w:sz w:val="20"/>
              </w:rPr>
            </w:pPr>
            <w:r>
              <w:rPr>
                <w:rFonts w:ascii="Arial" w:hAnsi="Arial" w:cs="Arial"/>
                <w:color w:val="000000"/>
                <w:sz w:val="20"/>
                <w:highlight w:val="yellow"/>
              </w:rPr>
              <w:t>July</w:t>
            </w:r>
            <w:r w:rsidR="009D6991" w:rsidRPr="00E41BF3">
              <w:rPr>
                <w:rFonts w:ascii="Arial" w:hAnsi="Arial" w:cs="Arial"/>
                <w:color w:val="000000"/>
                <w:sz w:val="20"/>
                <w:highlight w:val="yellow"/>
              </w:rPr>
              <w:t xml:space="preserve"> </w:t>
            </w:r>
            <w:r w:rsidR="00EE7D97">
              <w:rPr>
                <w:rFonts w:ascii="Arial" w:hAnsi="Arial" w:cs="Arial"/>
                <w:color w:val="000000"/>
                <w:sz w:val="20"/>
                <w:highlight w:val="yellow"/>
              </w:rPr>
              <w:t>1</w:t>
            </w:r>
            <w:r>
              <w:rPr>
                <w:rFonts w:ascii="Arial" w:hAnsi="Arial" w:cs="Arial"/>
                <w:color w:val="000000"/>
                <w:sz w:val="20"/>
                <w:highlight w:val="yellow"/>
              </w:rPr>
              <w:t>1</w:t>
            </w:r>
            <w:r w:rsidR="00C61D5D" w:rsidRPr="00E41BF3">
              <w:rPr>
                <w:rFonts w:ascii="Arial" w:hAnsi="Arial" w:cs="Arial"/>
                <w:color w:val="000000"/>
                <w:sz w:val="20"/>
                <w:highlight w:val="yellow"/>
              </w:rPr>
              <w:t>, 202</w:t>
            </w:r>
            <w:r w:rsidR="00786F47">
              <w:rPr>
                <w:rFonts w:ascii="Arial" w:hAnsi="Arial" w:cs="Arial"/>
                <w:color w:val="000000"/>
                <w:sz w:val="20"/>
                <w:highlight w:val="yellow"/>
              </w:rPr>
              <w:t>5</w:t>
            </w:r>
            <w:r w:rsidR="009D6991" w:rsidRPr="00E41BF3">
              <w:rPr>
                <w:rFonts w:ascii="Arial" w:hAnsi="Arial" w:cs="Arial"/>
                <w:color w:val="000000"/>
                <w:sz w:val="20"/>
                <w:highlight w:val="yellow"/>
              </w:rPr>
              <w:t>@ 2.00 PM</w:t>
            </w:r>
          </w:p>
        </w:tc>
      </w:tr>
      <w:tr w:rsidR="009D6991" w:rsidRPr="00B263B8" w14:paraId="7D1B7A5D" w14:textId="77777777" w:rsidTr="00C037D9">
        <w:trPr>
          <w:trHeight w:val="672"/>
        </w:trPr>
        <w:tc>
          <w:tcPr>
            <w:tcW w:w="4590" w:type="dxa"/>
            <w:tcBorders>
              <w:top w:val="single" w:sz="18" w:space="0" w:color="FFFFFF"/>
              <w:bottom w:val="single" w:sz="18" w:space="0" w:color="FFFFFF"/>
            </w:tcBorders>
            <w:shd w:val="pct20" w:color="000000" w:fill="FFFFFF"/>
          </w:tcPr>
          <w:p w14:paraId="7192385C" w14:textId="77777777" w:rsidR="009D6991" w:rsidRPr="00BD498D" w:rsidRDefault="009D6991" w:rsidP="00C037D9">
            <w:pPr>
              <w:rPr>
                <w:rFonts w:ascii="Times New Roman" w:hAnsi="Times New Roman"/>
                <w:b/>
                <w:color w:val="0F4761" w:themeColor="accent1" w:themeShade="BF"/>
                <w:sz w:val="20"/>
              </w:rPr>
            </w:pPr>
            <w:r w:rsidRPr="00BD498D">
              <w:rPr>
                <w:rFonts w:ascii="Times New Roman" w:hAnsi="Times New Roman"/>
                <w:b/>
                <w:color w:val="0F4761" w:themeColor="accent1" w:themeShade="BF"/>
                <w:sz w:val="20"/>
              </w:rPr>
              <w:t>DATE OF ADDENDUM FOR RESPONSE TO QUESTIONS</w:t>
            </w:r>
          </w:p>
          <w:p w14:paraId="11891CD5" w14:textId="77777777" w:rsidR="009D6991" w:rsidRPr="00BD498D" w:rsidRDefault="009D6991" w:rsidP="00C037D9">
            <w:pPr>
              <w:rPr>
                <w:rFonts w:ascii="Times New Roman" w:hAnsi="Times New Roman"/>
                <w:color w:val="0F4761" w:themeColor="accent1" w:themeShade="BF"/>
              </w:rPr>
            </w:pPr>
          </w:p>
        </w:tc>
        <w:tc>
          <w:tcPr>
            <w:tcW w:w="5499" w:type="dxa"/>
            <w:tcBorders>
              <w:top w:val="single" w:sz="18" w:space="0" w:color="FFFFFF"/>
              <w:bottom w:val="single" w:sz="18" w:space="0" w:color="FFFFFF"/>
            </w:tcBorders>
            <w:shd w:val="pct20" w:color="000000" w:fill="FFFFFF"/>
          </w:tcPr>
          <w:p w14:paraId="5423D126" w14:textId="4D15FD2E" w:rsidR="009D6991" w:rsidRPr="00201CB4" w:rsidRDefault="00EE7D97" w:rsidP="00C037D9">
            <w:pPr>
              <w:rPr>
                <w:rFonts w:ascii="Arial" w:hAnsi="Arial" w:cs="Arial"/>
                <w:color w:val="000000"/>
                <w:sz w:val="20"/>
              </w:rPr>
            </w:pPr>
            <w:r>
              <w:rPr>
                <w:rFonts w:ascii="Arial" w:hAnsi="Arial" w:cs="Arial"/>
                <w:color w:val="000000"/>
                <w:sz w:val="20"/>
              </w:rPr>
              <w:t>July</w:t>
            </w:r>
            <w:r w:rsidR="009D6991" w:rsidRPr="00201CB4">
              <w:rPr>
                <w:rFonts w:ascii="Arial" w:hAnsi="Arial" w:cs="Arial"/>
                <w:color w:val="000000"/>
                <w:sz w:val="20"/>
              </w:rPr>
              <w:t xml:space="preserve"> </w:t>
            </w:r>
            <w:r w:rsidR="00AF5890">
              <w:rPr>
                <w:rFonts w:ascii="Arial" w:hAnsi="Arial" w:cs="Arial"/>
                <w:color w:val="000000"/>
                <w:sz w:val="20"/>
              </w:rPr>
              <w:t>16</w:t>
            </w:r>
            <w:r w:rsidR="00C61D5D" w:rsidRPr="00201CB4">
              <w:rPr>
                <w:rFonts w:ascii="Arial" w:hAnsi="Arial" w:cs="Arial"/>
                <w:color w:val="000000"/>
                <w:sz w:val="20"/>
              </w:rPr>
              <w:t>, 202</w:t>
            </w:r>
            <w:r w:rsidR="002C1928">
              <w:rPr>
                <w:rFonts w:ascii="Arial" w:hAnsi="Arial" w:cs="Arial"/>
                <w:color w:val="000000"/>
                <w:sz w:val="20"/>
              </w:rPr>
              <w:t>5</w:t>
            </w:r>
          </w:p>
        </w:tc>
      </w:tr>
      <w:tr w:rsidR="009D6991" w:rsidRPr="001B1C3F" w14:paraId="74F5F46C" w14:textId="77777777" w:rsidTr="001F6988">
        <w:trPr>
          <w:trHeight w:val="3699"/>
        </w:trPr>
        <w:tc>
          <w:tcPr>
            <w:tcW w:w="4590" w:type="dxa"/>
            <w:tcBorders>
              <w:top w:val="single" w:sz="18" w:space="0" w:color="FFFFFF"/>
              <w:bottom w:val="single" w:sz="18" w:space="0" w:color="FFFFFF"/>
            </w:tcBorders>
            <w:shd w:val="pct5" w:color="000000" w:fill="FFFFFF"/>
          </w:tcPr>
          <w:p w14:paraId="223240A4" w14:textId="77777777" w:rsidR="009D6991" w:rsidRPr="00BD498D" w:rsidRDefault="009D6991" w:rsidP="00C037D9">
            <w:pPr>
              <w:rPr>
                <w:rFonts w:ascii="Times New Roman" w:hAnsi="Times New Roman"/>
                <w:b/>
                <w:color w:val="0F4761" w:themeColor="accent1" w:themeShade="BF"/>
                <w:sz w:val="20"/>
              </w:rPr>
            </w:pPr>
            <w:r w:rsidRPr="00BD498D">
              <w:rPr>
                <w:rFonts w:ascii="Times New Roman" w:hAnsi="Times New Roman"/>
                <w:b/>
                <w:color w:val="0F4761" w:themeColor="accent1" w:themeShade="BF"/>
                <w:sz w:val="20"/>
              </w:rPr>
              <w:t>HOW TO FULLY RESPOND TO THIS RFP BY SUBMITTING A PROPOSAL SUBMITTAL</w:t>
            </w:r>
          </w:p>
        </w:tc>
        <w:tc>
          <w:tcPr>
            <w:tcW w:w="5499" w:type="dxa"/>
            <w:tcBorders>
              <w:top w:val="single" w:sz="18" w:space="0" w:color="FFFFFF"/>
              <w:bottom w:val="single" w:sz="18" w:space="0" w:color="FFFFFF"/>
            </w:tcBorders>
            <w:shd w:val="pct5" w:color="000000" w:fill="FFFFFF"/>
          </w:tcPr>
          <w:p w14:paraId="7CE69AFB" w14:textId="66305DB9" w:rsidR="009D6991" w:rsidRDefault="009D6991" w:rsidP="00C037D9">
            <w:pPr>
              <w:rPr>
                <w:rFonts w:ascii="Arial" w:hAnsi="Arial" w:cs="Arial"/>
                <w:sz w:val="20"/>
              </w:rPr>
            </w:pPr>
            <w:r w:rsidRPr="000D70FA">
              <w:rPr>
                <w:rFonts w:ascii="Arial" w:hAnsi="Arial" w:cs="Arial"/>
                <w:sz w:val="20"/>
              </w:rPr>
              <w:t xml:space="preserve">All responses to the </w:t>
            </w:r>
            <w:r w:rsidR="00E41BF3">
              <w:rPr>
                <w:rFonts w:ascii="Arial" w:hAnsi="Arial" w:cs="Arial"/>
                <w:sz w:val="20"/>
              </w:rPr>
              <w:t>IFB</w:t>
            </w:r>
            <w:r w:rsidRPr="000D70FA">
              <w:rPr>
                <w:rFonts w:ascii="Arial" w:hAnsi="Arial" w:cs="Arial"/>
                <w:sz w:val="20"/>
              </w:rPr>
              <w:t xml:space="preserve"> must be submitted through The Housing Agency Marketplace</w:t>
            </w:r>
            <w:r>
              <w:rPr>
                <w:rFonts w:ascii="Arial" w:hAnsi="Arial" w:cs="Arial"/>
                <w:sz w:val="20"/>
              </w:rPr>
              <w:t xml:space="preserve">. </w:t>
            </w:r>
            <w:r w:rsidR="00E41BF3">
              <w:rPr>
                <w:rFonts w:ascii="Arial" w:hAnsi="Arial" w:cs="Arial"/>
                <w:sz w:val="20"/>
              </w:rPr>
              <w:t>(Please</w:t>
            </w:r>
            <w:r>
              <w:rPr>
                <w:rFonts w:ascii="Arial" w:hAnsi="Arial" w:cs="Arial"/>
                <w:sz w:val="20"/>
              </w:rPr>
              <w:t xml:space="preserve"> see section# 5 Instruction to Offerors for more details.</w:t>
            </w:r>
          </w:p>
          <w:p w14:paraId="35D4935C" w14:textId="77777777" w:rsidR="009D6991" w:rsidRDefault="009D6991" w:rsidP="00C037D9">
            <w:pPr>
              <w:rPr>
                <w:rFonts w:ascii="Arial" w:hAnsi="Arial" w:cs="Arial"/>
                <w:sz w:val="20"/>
              </w:rPr>
            </w:pPr>
          </w:p>
          <w:p w14:paraId="3725F3C9" w14:textId="77777777" w:rsidR="009D6991" w:rsidRDefault="009D6991" w:rsidP="00C037D9">
            <w:pPr>
              <w:rPr>
                <w:rFonts w:ascii="Arial" w:hAnsi="Arial" w:cs="Arial"/>
                <w:sz w:val="20"/>
              </w:rPr>
            </w:pPr>
            <w:r>
              <w:rPr>
                <w:rFonts w:ascii="Arial" w:hAnsi="Arial" w:cs="Arial"/>
                <w:sz w:val="20"/>
              </w:rPr>
              <w:t>Housing Agency Market Place</w:t>
            </w:r>
            <w:r w:rsidRPr="000C23CD">
              <w:rPr>
                <w:rFonts w:ascii="Arial" w:hAnsi="Arial" w:cs="Arial"/>
                <w:sz w:val="20"/>
              </w:rPr>
              <w:t xml:space="preserve"> eProcurement</w:t>
            </w:r>
            <w:r>
              <w:rPr>
                <w:rFonts w:ascii="Arial" w:hAnsi="Arial" w:cs="Arial"/>
                <w:sz w:val="20"/>
              </w:rPr>
              <w:t xml:space="preserve"> link:   </w:t>
            </w:r>
          </w:p>
          <w:p w14:paraId="460624CF" w14:textId="77777777" w:rsidR="009D6991" w:rsidRPr="00046FBE" w:rsidRDefault="009D6991" w:rsidP="00C037D9">
            <w:pPr>
              <w:rPr>
                <w:rFonts w:ascii="Arial" w:hAnsi="Arial" w:cs="Arial"/>
                <w:sz w:val="20"/>
                <w:lang w:val="pt-BR"/>
              </w:rPr>
            </w:pPr>
            <w:hyperlink r:id="rId13" w:history="1">
              <w:r w:rsidRPr="00046FBE">
                <w:rPr>
                  <w:rStyle w:val="Hyperlink"/>
                  <w:rFonts w:ascii="Arial" w:hAnsi="Arial" w:cs="Arial"/>
                  <w:b/>
                  <w:bCs/>
                  <w:sz w:val="20"/>
                  <w:lang w:val="pt-BR"/>
                </w:rPr>
                <w:t>https://ha.internationaleprocurement.com</w:t>
              </w:r>
            </w:hyperlink>
          </w:p>
          <w:p w14:paraId="74BEFB47" w14:textId="77777777" w:rsidR="009D6991" w:rsidRPr="00046FBE" w:rsidRDefault="009D6991" w:rsidP="00C037D9">
            <w:pPr>
              <w:rPr>
                <w:rFonts w:ascii="Arial" w:hAnsi="Arial" w:cs="Arial"/>
                <w:sz w:val="20"/>
                <w:lang w:val="pt-BR"/>
              </w:rPr>
            </w:pPr>
          </w:p>
          <w:p w14:paraId="5DBACA14" w14:textId="77777777" w:rsidR="009D6991" w:rsidRPr="00046FBE" w:rsidRDefault="009D6991" w:rsidP="00C037D9">
            <w:pPr>
              <w:rPr>
                <w:rFonts w:ascii="Arial" w:hAnsi="Arial" w:cs="Arial"/>
                <w:sz w:val="20"/>
                <w:lang w:val="pt-BR"/>
              </w:rPr>
            </w:pPr>
            <w:r w:rsidRPr="00046FBE">
              <w:rPr>
                <w:rFonts w:ascii="Arial" w:hAnsi="Arial" w:cs="Arial"/>
                <w:sz w:val="20"/>
                <w:lang w:val="pt-BR"/>
              </w:rPr>
              <w:t>Access ha.internationaleprocurement.com (no “</w:t>
            </w:r>
            <w:proofErr w:type="spellStart"/>
            <w:r w:rsidRPr="00046FBE">
              <w:rPr>
                <w:rFonts w:ascii="Arial" w:hAnsi="Arial" w:cs="Arial"/>
                <w:sz w:val="20"/>
                <w:lang w:val="pt-BR"/>
              </w:rPr>
              <w:t>www</w:t>
            </w:r>
            <w:proofErr w:type="spellEnd"/>
            <w:r w:rsidRPr="00046FBE">
              <w:rPr>
                <w:rFonts w:ascii="Arial" w:hAnsi="Arial" w:cs="Arial"/>
                <w:sz w:val="20"/>
                <w:lang w:val="pt-BR"/>
              </w:rPr>
              <w:t xml:space="preserve">”).    </w:t>
            </w:r>
          </w:p>
          <w:p w14:paraId="61E741B2" w14:textId="77777777" w:rsidR="009D6991" w:rsidRPr="00B263B8" w:rsidRDefault="009D6991" w:rsidP="00C037D9">
            <w:pPr>
              <w:rPr>
                <w:rFonts w:ascii="Arial" w:hAnsi="Arial" w:cs="Arial"/>
                <w:sz w:val="20"/>
              </w:rPr>
            </w:pPr>
            <w:r w:rsidRPr="00B263B8">
              <w:rPr>
                <w:rFonts w:ascii="Arial" w:hAnsi="Arial" w:cs="Arial"/>
                <w:sz w:val="20"/>
              </w:rPr>
              <w:t>Click on the “Login” button in the upper left side.</w:t>
            </w:r>
          </w:p>
          <w:p w14:paraId="7FD04119" w14:textId="31B363A9" w:rsidR="009D6991" w:rsidRDefault="009D6991" w:rsidP="00C037D9">
            <w:pPr>
              <w:rPr>
                <w:rFonts w:ascii="Arial" w:hAnsi="Arial" w:cs="Arial"/>
                <w:sz w:val="20"/>
              </w:rPr>
            </w:pPr>
            <w:r>
              <w:rPr>
                <w:rFonts w:ascii="Arial" w:hAnsi="Arial" w:cs="Arial"/>
                <w:sz w:val="20"/>
              </w:rPr>
              <w:t xml:space="preserve">Find the </w:t>
            </w:r>
            <w:r w:rsidR="00C822F7">
              <w:rPr>
                <w:rFonts w:ascii="Arial" w:hAnsi="Arial" w:cs="Arial"/>
                <w:sz w:val="20"/>
              </w:rPr>
              <w:t>IFB</w:t>
            </w:r>
            <w:r>
              <w:rPr>
                <w:rFonts w:ascii="Arial" w:hAnsi="Arial" w:cs="Arial"/>
                <w:sz w:val="20"/>
              </w:rPr>
              <w:t xml:space="preserve"> and upload your response</w:t>
            </w:r>
            <w:r w:rsidRPr="00B263B8">
              <w:rPr>
                <w:rFonts w:ascii="Arial" w:hAnsi="Arial" w:cs="Arial"/>
                <w:sz w:val="20"/>
              </w:rPr>
              <w:t>.</w:t>
            </w:r>
          </w:p>
          <w:p w14:paraId="735E4A73" w14:textId="77777777" w:rsidR="009D6991" w:rsidRPr="00B263B8" w:rsidRDefault="009D6991" w:rsidP="00C037D9">
            <w:pPr>
              <w:rPr>
                <w:rFonts w:ascii="Arial" w:hAnsi="Arial" w:cs="Arial"/>
                <w:sz w:val="20"/>
              </w:rPr>
            </w:pPr>
          </w:p>
          <w:p w14:paraId="035B0D0D" w14:textId="77777777" w:rsidR="009D6991" w:rsidRDefault="009D6991" w:rsidP="00C037D9">
            <w:pPr>
              <w:rPr>
                <w:rFonts w:ascii="Arial" w:hAnsi="Arial" w:cs="Arial"/>
                <w:sz w:val="20"/>
              </w:rPr>
            </w:pPr>
            <w:r w:rsidRPr="00B263B8">
              <w:rPr>
                <w:rFonts w:ascii="Arial" w:hAnsi="Arial" w:cs="Arial"/>
                <w:sz w:val="20"/>
              </w:rPr>
              <w:t xml:space="preserve">If you have any problems accessing or </w:t>
            </w:r>
            <w:r>
              <w:rPr>
                <w:rFonts w:ascii="Arial" w:hAnsi="Arial" w:cs="Arial"/>
                <w:sz w:val="20"/>
              </w:rPr>
              <w:t>uploading your document</w:t>
            </w:r>
            <w:r w:rsidRPr="00B263B8">
              <w:rPr>
                <w:rFonts w:ascii="Arial" w:hAnsi="Arial" w:cs="Arial"/>
                <w:sz w:val="20"/>
              </w:rPr>
              <w:t xml:space="preserve"> </w:t>
            </w:r>
            <w:proofErr w:type="gramStart"/>
            <w:r w:rsidRPr="00B263B8">
              <w:rPr>
                <w:rFonts w:ascii="Arial" w:hAnsi="Arial" w:cs="Arial"/>
                <w:sz w:val="20"/>
              </w:rPr>
              <w:t>on</w:t>
            </w:r>
            <w:proofErr w:type="gramEnd"/>
            <w:r w:rsidRPr="00B263B8">
              <w:rPr>
                <w:rFonts w:ascii="Arial" w:hAnsi="Arial" w:cs="Arial"/>
                <w:sz w:val="20"/>
              </w:rPr>
              <w:t xml:space="preserve"> the system, please call customer support at</w:t>
            </w:r>
            <w:r>
              <w:rPr>
                <w:rFonts w:ascii="Arial" w:hAnsi="Arial" w:cs="Arial"/>
                <w:sz w:val="20"/>
              </w:rPr>
              <w:t>:</w:t>
            </w:r>
          </w:p>
          <w:p w14:paraId="15298592" w14:textId="22BF0621" w:rsidR="009D6991" w:rsidRPr="001F6988" w:rsidRDefault="009D6991" w:rsidP="00C037D9">
            <w:pPr>
              <w:rPr>
                <w:rFonts w:ascii="Arial" w:hAnsi="Arial" w:cs="Arial"/>
                <w:sz w:val="20"/>
                <w:lang w:val="fr-FR"/>
              </w:rPr>
            </w:pPr>
            <w:r w:rsidRPr="00B263B8">
              <w:rPr>
                <w:rFonts w:ascii="Arial" w:hAnsi="Arial" w:cs="Arial"/>
                <w:sz w:val="20"/>
              </w:rPr>
              <w:t xml:space="preserve"> </w:t>
            </w:r>
            <w:r w:rsidRPr="00046FBE">
              <w:rPr>
                <w:rFonts w:ascii="Arial" w:hAnsi="Arial" w:cs="Arial"/>
                <w:b/>
                <w:bCs/>
                <w:sz w:val="20"/>
                <w:lang w:val="fr-FR"/>
              </w:rPr>
              <w:t>1/866-526-9266.</w:t>
            </w:r>
            <w:r w:rsidRPr="00046FBE">
              <w:rPr>
                <w:rFonts w:ascii="Arial" w:hAnsi="Arial" w:cs="Arial"/>
                <w:sz w:val="20"/>
                <w:lang w:val="fr-FR"/>
              </w:rPr>
              <w:t xml:space="preserve"> </w:t>
            </w:r>
          </w:p>
        </w:tc>
      </w:tr>
      <w:tr w:rsidR="009D6991" w:rsidRPr="00B263B8" w14:paraId="743A9FC8" w14:textId="77777777" w:rsidTr="00C037D9">
        <w:trPr>
          <w:trHeight w:val="612"/>
        </w:trPr>
        <w:tc>
          <w:tcPr>
            <w:tcW w:w="4590" w:type="dxa"/>
            <w:tcBorders>
              <w:top w:val="single" w:sz="18" w:space="0" w:color="FFFFFF"/>
              <w:bottom w:val="single" w:sz="18" w:space="0" w:color="FFFFFF"/>
            </w:tcBorders>
            <w:shd w:val="pct20" w:color="000000" w:fill="FFFFFF"/>
          </w:tcPr>
          <w:p w14:paraId="1AAED0E4" w14:textId="77777777" w:rsidR="009D6991" w:rsidRPr="00BD498D" w:rsidRDefault="009D6991" w:rsidP="00C037D9">
            <w:pPr>
              <w:rPr>
                <w:rFonts w:ascii="Times New Roman" w:hAnsi="Times New Roman"/>
                <w:b/>
                <w:color w:val="0F4761" w:themeColor="accent1" w:themeShade="BF"/>
                <w:sz w:val="20"/>
              </w:rPr>
            </w:pPr>
            <w:r w:rsidRPr="00BD498D">
              <w:rPr>
                <w:rFonts w:ascii="Times New Roman" w:hAnsi="Times New Roman"/>
                <w:b/>
                <w:color w:val="0F4761" w:themeColor="accent1" w:themeShade="BF"/>
                <w:sz w:val="20"/>
              </w:rPr>
              <w:t>PROPOSAL SUBMITTAL DEADLINE</w:t>
            </w:r>
          </w:p>
        </w:tc>
        <w:tc>
          <w:tcPr>
            <w:tcW w:w="5499" w:type="dxa"/>
            <w:tcBorders>
              <w:top w:val="single" w:sz="18" w:space="0" w:color="FFFFFF"/>
              <w:bottom w:val="single" w:sz="18" w:space="0" w:color="FFFFFF"/>
            </w:tcBorders>
            <w:shd w:val="pct20" w:color="000000" w:fill="FFFFFF"/>
          </w:tcPr>
          <w:p w14:paraId="3F9085D5" w14:textId="77777777" w:rsidR="009D6991" w:rsidRPr="00C822F7" w:rsidRDefault="009D6991" w:rsidP="00C037D9">
            <w:pPr>
              <w:rPr>
                <w:rFonts w:ascii="Arial" w:hAnsi="Arial" w:cs="Arial"/>
                <w:b/>
                <w:color w:val="000000"/>
                <w:sz w:val="8"/>
                <w:highlight w:val="yellow"/>
                <w:u w:val="single"/>
              </w:rPr>
            </w:pPr>
          </w:p>
          <w:p w14:paraId="266B0F67" w14:textId="3F9BB859" w:rsidR="009D6991" w:rsidRPr="00C822F7" w:rsidRDefault="00AF5890" w:rsidP="00C037D9">
            <w:pPr>
              <w:rPr>
                <w:rFonts w:ascii="Arial" w:hAnsi="Arial" w:cs="Arial"/>
                <w:b/>
                <w:color w:val="000000"/>
                <w:sz w:val="20"/>
                <w:highlight w:val="yellow"/>
                <w:u w:val="single"/>
              </w:rPr>
            </w:pPr>
            <w:r>
              <w:rPr>
                <w:rFonts w:ascii="Arial" w:hAnsi="Arial" w:cs="Arial"/>
                <w:b/>
                <w:color w:val="000000"/>
                <w:sz w:val="20"/>
                <w:highlight w:val="yellow"/>
                <w:u w:val="single"/>
              </w:rPr>
              <w:t>July</w:t>
            </w:r>
            <w:r w:rsidR="009D6991" w:rsidRPr="00C822F7">
              <w:rPr>
                <w:rFonts w:ascii="Arial" w:hAnsi="Arial" w:cs="Arial"/>
                <w:b/>
                <w:color w:val="000000"/>
                <w:sz w:val="20"/>
                <w:highlight w:val="yellow"/>
                <w:u w:val="single"/>
              </w:rPr>
              <w:t xml:space="preserve"> </w:t>
            </w:r>
            <w:r>
              <w:rPr>
                <w:rFonts w:ascii="Arial" w:hAnsi="Arial" w:cs="Arial"/>
                <w:b/>
                <w:color w:val="000000"/>
                <w:sz w:val="20"/>
                <w:highlight w:val="yellow"/>
                <w:u w:val="single"/>
              </w:rPr>
              <w:t>2</w:t>
            </w:r>
            <w:r w:rsidR="007215D5">
              <w:rPr>
                <w:rFonts w:ascii="Arial" w:hAnsi="Arial" w:cs="Arial"/>
                <w:b/>
                <w:color w:val="000000"/>
                <w:sz w:val="20"/>
                <w:highlight w:val="yellow"/>
                <w:u w:val="single"/>
              </w:rPr>
              <w:t>2</w:t>
            </w:r>
            <w:r w:rsidR="009D6991" w:rsidRPr="00C822F7">
              <w:rPr>
                <w:rFonts w:ascii="Arial" w:hAnsi="Arial" w:cs="Arial"/>
                <w:b/>
                <w:color w:val="000000"/>
                <w:sz w:val="20"/>
                <w:highlight w:val="yellow"/>
                <w:u w:val="single"/>
              </w:rPr>
              <w:t>, 202</w:t>
            </w:r>
            <w:r w:rsidR="001F6988">
              <w:rPr>
                <w:rFonts w:ascii="Arial" w:hAnsi="Arial" w:cs="Arial"/>
                <w:b/>
                <w:color w:val="000000"/>
                <w:sz w:val="20"/>
                <w:highlight w:val="yellow"/>
                <w:u w:val="single"/>
              </w:rPr>
              <w:t>5</w:t>
            </w:r>
            <w:r w:rsidR="009D6991" w:rsidRPr="00C822F7">
              <w:rPr>
                <w:rFonts w:ascii="Arial" w:hAnsi="Arial" w:cs="Arial"/>
                <w:b/>
                <w:color w:val="000000"/>
                <w:sz w:val="20"/>
                <w:highlight w:val="yellow"/>
                <w:u w:val="single"/>
              </w:rPr>
              <w:t>, 2.00 PM EST</w:t>
            </w:r>
          </w:p>
        </w:tc>
      </w:tr>
      <w:tr w:rsidR="009D6991" w:rsidRPr="00B263B8" w14:paraId="5B8B2B94" w14:textId="77777777" w:rsidTr="00C037D9">
        <w:trPr>
          <w:trHeight w:val="540"/>
        </w:trPr>
        <w:tc>
          <w:tcPr>
            <w:tcW w:w="4590" w:type="dxa"/>
            <w:tcBorders>
              <w:top w:val="single" w:sz="18" w:space="0" w:color="FFFFFF"/>
            </w:tcBorders>
            <w:shd w:val="pct5" w:color="000000" w:fill="FFFFFF"/>
          </w:tcPr>
          <w:p w14:paraId="0810B2CC" w14:textId="77777777" w:rsidR="009D6991" w:rsidRPr="00B263B8" w:rsidRDefault="009D6991" w:rsidP="00C037D9">
            <w:pPr>
              <w:rPr>
                <w:rFonts w:ascii="Arial" w:hAnsi="Arial" w:cs="Arial"/>
                <w:b/>
                <w:sz w:val="20"/>
              </w:rPr>
            </w:pPr>
            <w:r w:rsidRPr="00BD498D">
              <w:rPr>
                <w:rFonts w:ascii="Times New Roman" w:hAnsi="Times New Roman"/>
                <w:b/>
                <w:color w:val="0F4761" w:themeColor="accent1" w:themeShade="BF"/>
                <w:sz w:val="20"/>
              </w:rPr>
              <w:t>ANTICIPATED COMMENCEMENT OF WORK</w:t>
            </w:r>
          </w:p>
        </w:tc>
        <w:tc>
          <w:tcPr>
            <w:tcW w:w="5499" w:type="dxa"/>
            <w:tcBorders>
              <w:top w:val="single" w:sz="18" w:space="0" w:color="FFFFFF"/>
            </w:tcBorders>
            <w:shd w:val="pct5" w:color="000000" w:fill="FFFFFF"/>
          </w:tcPr>
          <w:p w14:paraId="03A7E865" w14:textId="568D7272" w:rsidR="009D6991" w:rsidRPr="00C822F7" w:rsidRDefault="009D6991" w:rsidP="00C037D9">
            <w:pPr>
              <w:rPr>
                <w:rFonts w:ascii="Arial" w:hAnsi="Arial" w:cs="Arial"/>
                <w:color w:val="000000"/>
                <w:sz w:val="20"/>
                <w:highlight w:val="yellow"/>
              </w:rPr>
            </w:pPr>
            <w:r w:rsidRPr="00C822F7">
              <w:rPr>
                <w:rFonts w:ascii="Arial" w:hAnsi="Arial" w:cs="Arial"/>
                <w:sz w:val="20"/>
                <w:highlight w:val="yellow"/>
              </w:rPr>
              <w:t xml:space="preserve">The goal </w:t>
            </w:r>
            <w:r w:rsidRPr="00C822F7">
              <w:rPr>
                <w:rFonts w:ascii="Arial" w:hAnsi="Arial" w:cs="Arial"/>
                <w:color w:val="000000"/>
                <w:sz w:val="20"/>
                <w:highlight w:val="yellow"/>
              </w:rPr>
              <w:t xml:space="preserve">is </w:t>
            </w:r>
            <w:r w:rsidR="006F4E25">
              <w:rPr>
                <w:rFonts w:ascii="Arial" w:hAnsi="Arial" w:cs="Arial"/>
                <w:color w:val="000000"/>
                <w:sz w:val="20"/>
                <w:highlight w:val="yellow"/>
              </w:rPr>
              <w:t>August 1</w:t>
            </w:r>
            <w:r w:rsidR="006F4E25" w:rsidRPr="006F4E25">
              <w:rPr>
                <w:rFonts w:ascii="Arial" w:hAnsi="Arial" w:cs="Arial"/>
                <w:color w:val="000000"/>
                <w:sz w:val="20"/>
                <w:highlight w:val="yellow"/>
                <w:vertAlign w:val="superscript"/>
              </w:rPr>
              <w:t>st</w:t>
            </w:r>
            <w:r w:rsidRPr="00C822F7">
              <w:rPr>
                <w:rFonts w:ascii="Arial" w:hAnsi="Arial" w:cs="Arial"/>
                <w:color w:val="000000"/>
                <w:sz w:val="20"/>
                <w:highlight w:val="yellow"/>
              </w:rPr>
              <w:t xml:space="preserve"> 2025</w:t>
            </w:r>
          </w:p>
        </w:tc>
      </w:tr>
    </w:tbl>
    <w:p w14:paraId="447A7187" w14:textId="77777777" w:rsidR="00E818EB" w:rsidRPr="00107F16" w:rsidRDefault="00E818EB" w:rsidP="009808B4">
      <w:pPr>
        <w:contextualSpacing/>
        <w:jc w:val="right"/>
        <w:rPr>
          <w:rFonts w:ascii="Trebuchet MS" w:hAnsi="Trebuchet MS" w:cs="Calibri"/>
          <w:b/>
          <w:sz w:val="20"/>
        </w:rPr>
      </w:pPr>
    </w:p>
    <w:p w14:paraId="267DD1D4" w14:textId="2780A4D8" w:rsidR="000444A5" w:rsidRPr="000444A5" w:rsidRDefault="000444A5" w:rsidP="0015756F">
      <w:pPr>
        <w:jc w:val="both"/>
        <w:rPr>
          <w:rFonts w:ascii="Trebuchet MS" w:hAnsi="Trebuchet MS"/>
        </w:rPr>
      </w:pPr>
      <w:r w:rsidRPr="000444A5">
        <w:rPr>
          <w:rFonts w:ascii="Trebuchet MS" w:hAnsi="Trebuchet MS"/>
          <w:b/>
        </w:rPr>
        <w:lastRenderedPageBreak/>
        <w:t>1.0</w:t>
      </w:r>
      <w:r w:rsidRPr="000444A5">
        <w:rPr>
          <w:rFonts w:ascii="Trebuchet MS" w:hAnsi="Trebuchet MS"/>
          <w:b/>
        </w:rPr>
        <w:tab/>
        <w:t xml:space="preserve">THE AGENCY’S RESERVATION OF RIGHTS. </w:t>
      </w:r>
      <w:r w:rsidRPr="000444A5">
        <w:rPr>
          <w:rFonts w:ascii="Trebuchet MS" w:hAnsi="Trebuchet MS"/>
          <w:sz w:val="22"/>
          <w:szCs w:val="22"/>
        </w:rPr>
        <w:t>The Agency reserves the right to:</w:t>
      </w:r>
    </w:p>
    <w:p w14:paraId="43E7851C" w14:textId="77777777" w:rsidR="002E2F41" w:rsidRPr="009F4F55" w:rsidRDefault="002E2F41" w:rsidP="0015756F">
      <w:pPr>
        <w:jc w:val="both"/>
        <w:rPr>
          <w:rFonts w:ascii="Trebuchet MS" w:hAnsi="Trebuchet MS"/>
          <w:sz w:val="22"/>
          <w:szCs w:val="22"/>
        </w:rPr>
      </w:pPr>
    </w:p>
    <w:p w14:paraId="23EA6DDF" w14:textId="77777777" w:rsidR="002E2F41" w:rsidRPr="009F4F55" w:rsidRDefault="002E2F41" w:rsidP="0015756F">
      <w:pPr>
        <w:ind w:left="1440" w:hanging="720"/>
        <w:jc w:val="both"/>
        <w:rPr>
          <w:rFonts w:ascii="Trebuchet MS" w:hAnsi="Trebuchet MS"/>
          <w:sz w:val="22"/>
          <w:szCs w:val="22"/>
        </w:rPr>
      </w:pPr>
      <w:r w:rsidRPr="009F4F55">
        <w:rPr>
          <w:rFonts w:ascii="Trebuchet MS" w:hAnsi="Trebuchet MS"/>
          <w:b/>
          <w:sz w:val="22"/>
          <w:szCs w:val="22"/>
        </w:rPr>
        <w:t>1.1</w:t>
      </w:r>
      <w:r w:rsidRPr="009F4F55">
        <w:rPr>
          <w:rFonts w:ascii="Trebuchet MS" w:hAnsi="Trebuchet MS"/>
          <w:sz w:val="22"/>
          <w:szCs w:val="22"/>
        </w:rPr>
        <w:t xml:space="preserve"> </w:t>
      </w:r>
      <w:r w:rsidRPr="009F4F55">
        <w:rPr>
          <w:rFonts w:ascii="Trebuchet MS" w:hAnsi="Trebuchet MS"/>
          <w:sz w:val="22"/>
          <w:szCs w:val="22"/>
        </w:rPr>
        <w:tab/>
      </w:r>
      <w:r w:rsidRPr="009F4F55">
        <w:rPr>
          <w:rFonts w:ascii="Trebuchet MS" w:hAnsi="Trebuchet MS"/>
          <w:b/>
          <w:sz w:val="22"/>
          <w:szCs w:val="22"/>
        </w:rPr>
        <w:t xml:space="preserve">Right to Reject, Waive, or Terminate the </w:t>
      </w:r>
      <w:r w:rsidR="00FD5863" w:rsidRPr="009F4F55">
        <w:rPr>
          <w:rFonts w:ascii="Trebuchet MS" w:hAnsi="Trebuchet MS"/>
          <w:b/>
          <w:sz w:val="22"/>
          <w:szCs w:val="22"/>
        </w:rPr>
        <w:t>IFB</w:t>
      </w:r>
      <w:r w:rsidRPr="009F4F55">
        <w:rPr>
          <w:rFonts w:ascii="Trebuchet MS" w:hAnsi="Trebuchet MS"/>
          <w:b/>
          <w:sz w:val="22"/>
          <w:szCs w:val="22"/>
        </w:rPr>
        <w:t xml:space="preserve">. </w:t>
      </w:r>
      <w:r w:rsidRPr="009F4F55">
        <w:rPr>
          <w:rFonts w:ascii="Trebuchet MS" w:hAnsi="Trebuchet MS"/>
          <w:sz w:val="22"/>
          <w:szCs w:val="22"/>
        </w:rPr>
        <w:t xml:space="preserve">Reject any or all </w:t>
      </w:r>
      <w:r w:rsidR="00FD5863" w:rsidRPr="009F4F55">
        <w:rPr>
          <w:rFonts w:ascii="Trebuchet MS" w:hAnsi="Trebuchet MS"/>
          <w:sz w:val="22"/>
          <w:szCs w:val="22"/>
        </w:rPr>
        <w:t>bids</w:t>
      </w:r>
      <w:r w:rsidRPr="009F4F55">
        <w:rPr>
          <w:rFonts w:ascii="Trebuchet MS" w:hAnsi="Trebuchet MS"/>
          <w:sz w:val="22"/>
          <w:szCs w:val="22"/>
        </w:rPr>
        <w:t xml:space="preserve">, to waive any informality in the </w:t>
      </w:r>
      <w:r w:rsidR="00FD5863" w:rsidRPr="009F4F55">
        <w:rPr>
          <w:rFonts w:ascii="Trebuchet MS" w:hAnsi="Trebuchet MS"/>
          <w:sz w:val="22"/>
          <w:szCs w:val="22"/>
        </w:rPr>
        <w:t>IFB</w:t>
      </w:r>
      <w:r w:rsidRPr="009F4F55">
        <w:rPr>
          <w:rFonts w:ascii="Trebuchet MS" w:hAnsi="Trebuchet MS"/>
          <w:sz w:val="22"/>
          <w:szCs w:val="22"/>
        </w:rPr>
        <w:t xml:space="preserve"> process, or to terminate the </w:t>
      </w:r>
      <w:r w:rsidR="00FD5863" w:rsidRPr="009F4F55">
        <w:rPr>
          <w:rFonts w:ascii="Trebuchet MS" w:hAnsi="Trebuchet MS"/>
          <w:sz w:val="22"/>
          <w:szCs w:val="22"/>
        </w:rPr>
        <w:t>IFB</w:t>
      </w:r>
      <w:r w:rsidRPr="009F4F55">
        <w:rPr>
          <w:rFonts w:ascii="Trebuchet MS" w:hAnsi="Trebuchet MS"/>
          <w:sz w:val="22"/>
          <w:szCs w:val="22"/>
        </w:rPr>
        <w:t xml:space="preserve"> process at any time, if deemed by the Agency to be in its best interests.</w:t>
      </w:r>
    </w:p>
    <w:p w14:paraId="7385D0A9" w14:textId="77777777" w:rsidR="002E2F41" w:rsidRPr="009F4F55" w:rsidRDefault="002E2F41" w:rsidP="0015756F">
      <w:pPr>
        <w:jc w:val="both"/>
        <w:rPr>
          <w:rFonts w:ascii="Trebuchet MS" w:hAnsi="Trebuchet MS"/>
          <w:b/>
          <w:sz w:val="22"/>
          <w:szCs w:val="22"/>
        </w:rPr>
      </w:pPr>
    </w:p>
    <w:p w14:paraId="6FA2DCA0" w14:textId="77777777" w:rsidR="002E2F41" w:rsidRPr="009F4F55" w:rsidRDefault="002E2F41" w:rsidP="0015756F">
      <w:pPr>
        <w:ind w:left="1440" w:hanging="720"/>
        <w:jc w:val="both"/>
        <w:rPr>
          <w:rFonts w:ascii="Trebuchet MS" w:hAnsi="Trebuchet MS"/>
          <w:sz w:val="22"/>
          <w:szCs w:val="22"/>
        </w:rPr>
      </w:pPr>
      <w:r w:rsidRPr="009F4F55">
        <w:rPr>
          <w:rFonts w:ascii="Trebuchet MS" w:hAnsi="Trebuchet MS"/>
          <w:b/>
          <w:sz w:val="22"/>
          <w:szCs w:val="22"/>
        </w:rPr>
        <w:t>1.2</w:t>
      </w:r>
      <w:r w:rsidRPr="009F4F55">
        <w:rPr>
          <w:rFonts w:ascii="Trebuchet MS" w:hAnsi="Trebuchet MS"/>
          <w:b/>
          <w:sz w:val="22"/>
          <w:szCs w:val="22"/>
        </w:rPr>
        <w:tab/>
        <w:t xml:space="preserve">Right to Not Award. </w:t>
      </w:r>
      <w:r w:rsidRPr="009F4F55">
        <w:rPr>
          <w:rFonts w:ascii="Trebuchet MS" w:hAnsi="Trebuchet MS"/>
          <w:sz w:val="22"/>
          <w:szCs w:val="22"/>
        </w:rPr>
        <w:t xml:space="preserve">Not to award a contract pursuant to this </w:t>
      </w:r>
      <w:r w:rsidR="00FD5863" w:rsidRPr="009F4F55">
        <w:rPr>
          <w:rFonts w:ascii="Trebuchet MS" w:hAnsi="Trebuchet MS"/>
          <w:sz w:val="22"/>
          <w:szCs w:val="22"/>
        </w:rPr>
        <w:t>IFB</w:t>
      </w:r>
      <w:r w:rsidRPr="009F4F55">
        <w:rPr>
          <w:rFonts w:ascii="Trebuchet MS" w:hAnsi="Trebuchet MS"/>
          <w:sz w:val="22"/>
          <w:szCs w:val="22"/>
        </w:rPr>
        <w:t>.</w:t>
      </w:r>
    </w:p>
    <w:p w14:paraId="55F6E26E" w14:textId="77777777" w:rsidR="002E2F41" w:rsidRPr="009F4F55" w:rsidRDefault="002E2F41" w:rsidP="0015756F">
      <w:pPr>
        <w:jc w:val="both"/>
        <w:rPr>
          <w:rFonts w:ascii="Trebuchet MS" w:hAnsi="Trebuchet MS"/>
          <w:sz w:val="22"/>
          <w:szCs w:val="22"/>
        </w:rPr>
      </w:pPr>
    </w:p>
    <w:p w14:paraId="7B597CFC" w14:textId="77777777" w:rsidR="002E2F41" w:rsidRPr="009F4F55" w:rsidRDefault="002E2F41" w:rsidP="0015756F">
      <w:pPr>
        <w:ind w:left="1440" w:hanging="720"/>
        <w:jc w:val="both"/>
        <w:rPr>
          <w:rFonts w:ascii="Trebuchet MS" w:hAnsi="Trebuchet MS"/>
          <w:sz w:val="22"/>
          <w:szCs w:val="22"/>
        </w:rPr>
      </w:pPr>
      <w:r w:rsidRPr="009F4F55">
        <w:rPr>
          <w:rFonts w:ascii="Trebuchet MS" w:hAnsi="Trebuchet MS"/>
          <w:b/>
          <w:sz w:val="22"/>
          <w:szCs w:val="22"/>
        </w:rPr>
        <w:t>1.3</w:t>
      </w:r>
      <w:r w:rsidRPr="009F4F55">
        <w:rPr>
          <w:rFonts w:ascii="Trebuchet MS" w:hAnsi="Trebuchet MS"/>
          <w:b/>
          <w:sz w:val="22"/>
          <w:szCs w:val="22"/>
        </w:rPr>
        <w:tab/>
        <w:t xml:space="preserve">Right to Terminate. </w:t>
      </w:r>
      <w:r w:rsidRPr="009F4F55">
        <w:rPr>
          <w:rFonts w:ascii="Trebuchet MS" w:hAnsi="Trebuchet MS"/>
          <w:sz w:val="22"/>
          <w:szCs w:val="22"/>
        </w:rPr>
        <w:t xml:space="preserve">Terminate a contract awarded pursuant to this </w:t>
      </w:r>
      <w:r w:rsidR="00FD5863" w:rsidRPr="009F4F55">
        <w:rPr>
          <w:rFonts w:ascii="Trebuchet MS" w:hAnsi="Trebuchet MS"/>
          <w:sz w:val="22"/>
          <w:szCs w:val="22"/>
        </w:rPr>
        <w:t>IFB</w:t>
      </w:r>
      <w:r w:rsidRPr="009F4F55">
        <w:rPr>
          <w:rFonts w:ascii="Trebuchet MS" w:hAnsi="Trebuchet MS"/>
          <w:sz w:val="22"/>
          <w:szCs w:val="22"/>
        </w:rPr>
        <w:t xml:space="preserve">, at any time for its convenience upon </w:t>
      </w:r>
      <w:r w:rsidR="009F4F55">
        <w:rPr>
          <w:rFonts w:ascii="Trebuchet MS" w:hAnsi="Trebuchet MS"/>
          <w:sz w:val="22"/>
          <w:szCs w:val="22"/>
        </w:rPr>
        <w:t xml:space="preserve">a </w:t>
      </w:r>
      <w:r w:rsidRPr="009F4F55">
        <w:rPr>
          <w:rFonts w:ascii="Trebuchet MS" w:hAnsi="Trebuchet MS"/>
          <w:sz w:val="22"/>
          <w:szCs w:val="22"/>
        </w:rPr>
        <w:t>10</w:t>
      </w:r>
      <w:r w:rsidR="009F4F55">
        <w:rPr>
          <w:rFonts w:ascii="Trebuchet MS" w:hAnsi="Trebuchet MS"/>
          <w:sz w:val="22"/>
          <w:szCs w:val="22"/>
        </w:rPr>
        <w:t>-</w:t>
      </w:r>
      <w:r w:rsidRPr="009F4F55">
        <w:rPr>
          <w:rFonts w:ascii="Trebuchet MS" w:hAnsi="Trebuchet MS"/>
          <w:sz w:val="22"/>
          <w:szCs w:val="22"/>
        </w:rPr>
        <w:t xml:space="preserve">day written notice to the successful </w:t>
      </w:r>
      <w:r w:rsidR="009F4F55">
        <w:rPr>
          <w:rFonts w:ascii="Trebuchet MS" w:hAnsi="Trebuchet MS"/>
          <w:sz w:val="22"/>
          <w:szCs w:val="22"/>
        </w:rPr>
        <w:t>bidder</w:t>
      </w:r>
      <w:r w:rsidRPr="009F4F55">
        <w:rPr>
          <w:rFonts w:ascii="Trebuchet MS" w:hAnsi="Trebuchet MS"/>
          <w:sz w:val="22"/>
          <w:szCs w:val="22"/>
        </w:rPr>
        <w:t>(s).</w:t>
      </w:r>
    </w:p>
    <w:p w14:paraId="331CC662" w14:textId="77777777" w:rsidR="002E2F41" w:rsidRPr="009F4F55" w:rsidRDefault="002E2F41" w:rsidP="0015756F">
      <w:pPr>
        <w:jc w:val="both"/>
        <w:rPr>
          <w:rFonts w:ascii="Trebuchet MS" w:hAnsi="Trebuchet MS"/>
          <w:sz w:val="22"/>
          <w:szCs w:val="22"/>
        </w:rPr>
      </w:pPr>
    </w:p>
    <w:p w14:paraId="71F37ABC" w14:textId="77777777" w:rsidR="002E2F41" w:rsidRPr="009F4F55" w:rsidRDefault="002E2F41" w:rsidP="0015756F">
      <w:pPr>
        <w:numPr>
          <w:ilvl w:val="1"/>
          <w:numId w:val="3"/>
        </w:numPr>
        <w:tabs>
          <w:tab w:val="clear" w:pos="1080"/>
          <w:tab w:val="num" w:pos="1440"/>
        </w:tabs>
        <w:ind w:left="1440" w:hanging="720"/>
        <w:jc w:val="both"/>
        <w:rPr>
          <w:rFonts w:ascii="Trebuchet MS" w:hAnsi="Trebuchet MS"/>
          <w:sz w:val="22"/>
          <w:szCs w:val="22"/>
        </w:rPr>
      </w:pPr>
      <w:r w:rsidRPr="009F4F55">
        <w:rPr>
          <w:rFonts w:ascii="Trebuchet MS" w:hAnsi="Trebuchet MS"/>
          <w:b/>
          <w:sz w:val="22"/>
          <w:szCs w:val="22"/>
        </w:rPr>
        <w:t>Right to Determine Time and Location.</w:t>
      </w:r>
      <w:r w:rsidRPr="009F4F55">
        <w:rPr>
          <w:rFonts w:ascii="Trebuchet MS" w:hAnsi="Trebuchet MS"/>
          <w:sz w:val="22"/>
          <w:szCs w:val="22"/>
        </w:rPr>
        <w:t xml:space="preserve"> Determine the days, hours, and locations that the successful </w:t>
      </w:r>
      <w:r w:rsidR="009F4F55">
        <w:rPr>
          <w:rFonts w:ascii="Trebuchet MS" w:hAnsi="Trebuchet MS"/>
          <w:sz w:val="22"/>
          <w:szCs w:val="22"/>
        </w:rPr>
        <w:t>bidder</w:t>
      </w:r>
      <w:r w:rsidRPr="009F4F55">
        <w:rPr>
          <w:rFonts w:ascii="Trebuchet MS" w:hAnsi="Trebuchet MS"/>
          <w:sz w:val="22"/>
          <w:szCs w:val="22"/>
        </w:rPr>
        <w:t xml:space="preserve">(s) shall provide the services called for in this </w:t>
      </w:r>
      <w:r w:rsidR="00FD5863" w:rsidRPr="009F4F55">
        <w:rPr>
          <w:rFonts w:ascii="Trebuchet MS" w:hAnsi="Trebuchet MS"/>
          <w:sz w:val="22"/>
          <w:szCs w:val="22"/>
        </w:rPr>
        <w:t>IFB</w:t>
      </w:r>
      <w:r w:rsidRPr="009F4F55">
        <w:rPr>
          <w:rFonts w:ascii="Trebuchet MS" w:hAnsi="Trebuchet MS"/>
          <w:sz w:val="22"/>
          <w:szCs w:val="22"/>
        </w:rPr>
        <w:t>.</w:t>
      </w:r>
    </w:p>
    <w:p w14:paraId="24B87609" w14:textId="77777777" w:rsidR="002E2F41" w:rsidRPr="009F4F55" w:rsidRDefault="002E2F41" w:rsidP="0015756F">
      <w:pPr>
        <w:jc w:val="both"/>
        <w:rPr>
          <w:rFonts w:ascii="Trebuchet MS" w:hAnsi="Trebuchet MS"/>
          <w:sz w:val="22"/>
          <w:szCs w:val="22"/>
        </w:rPr>
      </w:pPr>
    </w:p>
    <w:p w14:paraId="5394F4EF" w14:textId="77777777" w:rsidR="002E2F41" w:rsidRPr="009F4F55" w:rsidRDefault="002E2F41" w:rsidP="0015756F">
      <w:pPr>
        <w:ind w:left="1440" w:hanging="720"/>
        <w:jc w:val="both"/>
        <w:rPr>
          <w:rFonts w:ascii="Trebuchet MS" w:hAnsi="Trebuchet MS"/>
          <w:sz w:val="22"/>
          <w:szCs w:val="22"/>
        </w:rPr>
      </w:pPr>
      <w:r w:rsidRPr="009F4F55">
        <w:rPr>
          <w:rFonts w:ascii="Trebuchet MS" w:hAnsi="Trebuchet MS"/>
          <w:b/>
          <w:sz w:val="22"/>
          <w:szCs w:val="22"/>
        </w:rPr>
        <w:t>1.5</w:t>
      </w:r>
      <w:r w:rsidRPr="009F4F55">
        <w:rPr>
          <w:rFonts w:ascii="Trebuchet MS" w:hAnsi="Trebuchet MS"/>
          <w:b/>
          <w:sz w:val="22"/>
          <w:szCs w:val="22"/>
        </w:rPr>
        <w:tab/>
        <w:t xml:space="preserve">Right to Retain </w:t>
      </w:r>
      <w:r w:rsidR="009F4F55">
        <w:rPr>
          <w:rFonts w:ascii="Trebuchet MS" w:hAnsi="Trebuchet MS"/>
          <w:b/>
          <w:sz w:val="22"/>
          <w:szCs w:val="22"/>
        </w:rPr>
        <w:t>Bids</w:t>
      </w:r>
      <w:r w:rsidRPr="009F4F55">
        <w:rPr>
          <w:rFonts w:ascii="Trebuchet MS" w:hAnsi="Trebuchet MS"/>
          <w:b/>
          <w:sz w:val="22"/>
          <w:szCs w:val="22"/>
        </w:rPr>
        <w:t xml:space="preserve">. </w:t>
      </w:r>
      <w:r w:rsidRPr="009F4F55">
        <w:rPr>
          <w:rFonts w:ascii="Trebuchet MS" w:hAnsi="Trebuchet MS"/>
          <w:sz w:val="22"/>
          <w:szCs w:val="22"/>
        </w:rPr>
        <w:t xml:space="preserve">Retain all </w:t>
      </w:r>
      <w:r w:rsidR="00FD5863" w:rsidRPr="009F4F55">
        <w:rPr>
          <w:rFonts w:ascii="Trebuchet MS" w:hAnsi="Trebuchet MS"/>
          <w:sz w:val="22"/>
          <w:szCs w:val="22"/>
        </w:rPr>
        <w:t>bids</w:t>
      </w:r>
      <w:r w:rsidRPr="009F4F55">
        <w:rPr>
          <w:rFonts w:ascii="Trebuchet MS" w:hAnsi="Trebuchet MS"/>
          <w:sz w:val="22"/>
          <w:szCs w:val="22"/>
        </w:rPr>
        <w:t xml:space="preserve"> submitted and </w:t>
      </w:r>
      <w:r w:rsidR="00C5517D" w:rsidRPr="009F4F55">
        <w:rPr>
          <w:rFonts w:ascii="Trebuchet MS" w:hAnsi="Trebuchet MS"/>
          <w:sz w:val="22"/>
          <w:szCs w:val="22"/>
        </w:rPr>
        <w:t xml:space="preserve">to </w:t>
      </w:r>
      <w:r w:rsidRPr="009F4F55">
        <w:rPr>
          <w:rFonts w:ascii="Trebuchet MS" w:hAnsi="Trebuchet MS"/>
          <w:sz w:val="22"/>
          <w:szCs w:val="22"/>
        </w:rPr>
        <w:t xml:space="preserve">not permit withdrawal for a period of 60 days </w:t>
      </w:r>
      <w:proofErr w:type="gramStart"/>
      <w:r w:rsidRPr="009F4F55">
        <w:rPr>
          <w:rFonts w:ascii="Trebuchet MS" w:hAnsi="Trebuchet MS"/>
          <w:sz w:val="22"/>
          <w:szCs w:val="22"/>
        </w:rPr>
        <w:t>subsequent to</w:t>
      </w:r>
      <w:proofErr w:type="gramEnd"/>
      <w:r w:rsidRPr="009F4F55">
        <w:rPr>
          <w:rFonts w:ascii="Trebuchet MS" w:hAnsi="Trebuchet MS"/>
          <w:sz w:val="22"/>
          <w:szCs w:val="22"/>
        </w:rPr>
        <w:t xml:space="preserve"> the deadline for receiving </w:t>
      </w:r>
      <w:r w:rsidR="00FD5863" w:rsidRPr="009F4F55">
        <w:rPr>
          <w:rFonts w:ascii="Trebuchet MS" w:hAnsi="Trebuchet MS"/>
          <w:sz w:val="22"/>
          <w:szCs w:val="22"/>
        </w:rPr>
        <w:t>bids</w:t>
      </w:r>
      <w:r w:rsidRPr="009F4F55">
        <w:rPr>
          <w:rFonts w:ascii="Trebuchet MS" w:hAnsi="Trebuchet MS"/>
          <w:sz w:val="22"/>
          <w:szCs w:val="22"/>
        </w:rPr>
        <w:t xml:space="preserve"> without the written consent of the Agency Contracting Officer (CO).</w:t>
      </w:r>
    </w:p>
    <w:p w14:paraId="14856179" w14:textId="77777777" w:rsidR="002E2F41" w:rsidRPr="00863A54" w:rsidRDefault="002E2F41" w:rsidP="0015756F">
      <w:pPr>
        <w:jc w:val="both"/>
        <w:rPr>
          <w:rFonts w:ascii="Trebuchet MS" w:hAnsi="Trebuchet MS"/>
          <w:sz w:val="20"/>
        </w:rPr>
      </w:pPr>
    </w:p>
    <w:p w14:paraId="5BF920F8" w14:textId="77777777" w:rsidR="002E2F41" w:rsidRPr="009F4F55" w:rsidRDefault="002E2F41" w:rsidP="0015756F">
      <w:pPr>
        <w:ind w:left="1440" w:hanging="720"/>
        <w:jc w:val="both"/>
        <w:rPr>
          <w:rFonts w:ascii="Trebuchet MS" w:hAnsi="Trebuchet MS"/>
          <w:sz w:val="22"/>
          <w:szCs w:val="22"/>
        </w:rPr>
      </w:pPr>
      <w:r w:rsidRPr="009F4F55">
        <w:rPr>
          <w:rFonts w:ascii="Trebuchet MS" w:hAnsi="Trebuchet MS"/>
          <w:b/>
          <w:sz w:val="22"/>
          <w:szCs w:val="22"/>
        </w:rPr>
        <w:t xml:space="preserve">1.6 </w:t>
      </w:r>
      <w:r w:rsidRPr="009F4F55">
        <w:rPr>
          <w:rFonts w:ascii="Trebuchet MS" w:hAnsi="Trebuchet MS"/>
          <w:b/>
          <w:sz w:val="22"/>
          <w:szCs w:val="22"/>
        </w:rPr>
        <w:tab/>
        <w:t xml:space="preserve">Right to Reject Any </w:t>
      </w:r>
      <w:r w:rsidR="009F4F55">
        <w:rPr>
          <w:rFonts w:ascii="Trebuchet MS" w:hAnsi="Trebuchet MS"/>
          <w:b/>
          <w:sz w:val="22"/>
          <w:szCs w:val="22"/>
        </w:rPr>
        <w:t>Bid</w:t>
      </w:r>
      <w:r w:rsidRPr="009F4F55">
        <w:rPr>
          <w:rFonts w:ascii="Trebuchet MS" w:hAnsi="Trebuchet MS"/>
          <w:b/>
          <w:sz w:val="22"/>
          <w:szCs w:val="22"/>
        </w:rPr>
        <w:t xml:space="preserve">. </w:t>
      </w:r>
      <w:r w:rsidRPr="009F4F55">
        <w:rPr>
          <w:rFonts w:ascii="Trebuchet MS" w:hAnsi="Trebuchet MS"/>
          <w:sz w:val="22"/>
          <w:szCs w:val="22"/>
        </w:rPr>
        <w:t>Reject and not</w:t>
      </w:r>
      <w:r w:rsidR="00323A1B">
        <w:rPr>
          <w:rFonts w:ascii="Trebuchet MS" w:hAnsi="Trebuchet MS"/>
          <w:sz w:val="22"/>
          <w:szCs w:val="22"/>
        </w:rPr>
        <w:t xml:space="preserve"> to</w:t>
      </w:r>
      <w:r w:rsidRPr="009F4F55">
        <w:rPr>
          <w:rFonts w:ascii="Trebuchet MS" w:hAnsi="Trebuchet MS"/>
          <w:sz w:val="22"/>
          <w:szCs w:val="22"/>
        </w:rPr>
        <w:t xml:space="preserve"> consider any </w:t>
      </w:r>
      <w:r w:rsidR="00FD5863" w:rsidRPr="009F4F55">
        <w:rPr>
          <w:rFonts w:ascii="Trebuchet MS" w:hAnsi="Trebuchet MS"/>
          <w:sz w:val="22"/>
          <w:szCs w:val="22"/>
        </w:rPr>
        <w:t>bid</w:t>
      </w:r>
      <w:r w:rsidRPr="009F4F55">
        <w:rPr>
          <w:rFonts w:ascii="Trebuchet MS" w:hAnsi="Trebuchet MS"/>
          <w:sz w:val="22"/>
          <w:szCs w:val="22"/>
        </w:rPr>
        <w:t xml:space="preserve"> that does not meet the requirements of this </w:t>
      </w:r>
      <w:r w:rsidR="00FD5863" w:rsidRPr="009F4F55">
        <w:rPr>
          <w:rFonts w:ascii="Trebuchet MS" w:hAnsi="Trebuchet MS"/>
          <w:sz w:val="22"/>
          <w:szCs w:val="22"/>
        </w:rPr>
        <w:t>IFB</w:t>
      </w:r>
      <w:r w:rsidRPr="009F4F55">
        <w:rPr>
          <w:rFonts w:ascii="Trebuchet MS" w:hAnsi="Trebuchet MS"/>
          <w:sz w:val="22"/>
          <w:szCs w:val="22"/>
        </w:rPr>
        <w:t xml:space="preserve">, including but not necessarily limited to incomplete </w:t>
      </w:r>
      <w:r w:rsidR="00FD5863" w:rsidRPr="009F4F55">
        <w:rPr>
          <w:rFonts w:ascii="Trebuchet MS" w:hAnsi="Trebuchet MS"/>
          <w:sz w:val="22"/>
          <w:szCs w:val="22"/>
        </w:rPr>
        <w:t>bids</w:t>
      </w:r>
      <w:r w:rsidRPr="009F4F55">
        <w:rPr>
          <w:rFonts w:ascii="Trebuchet MS" w:hAnsi="Trebuchet MS"/>
          <w:sz w:val="22"/>
          <w:szCs w:val="22"/>
        </w:rPr>
        <w:t xml:space="preserve"> and/or </w:t>
      </w:r>
      <w:r w:rsidR="00FD5863" w:rsidRPr="009F4F55">
        <w:rPr>
          <w:rFonts w:ascii="Trebuchet MS" w:hAnsi="Trebuchet MS"/>
          <w:sz w:val="22"/>
          <w:szCs w:val="22"/>
        </w:rPr>
        <w:t>bids</w:t>
      </w:r>
      <w:r w:rsidRPr="009F4F55">
        <w:rPr>
          <w:rFonts w:ascii="Trebuchet MS" w:hAnsi="Trebuchet MS"/>
          <w:sz w:val="22"/>
          <w:szCs w:val="22"/>
        </w:rPr>
        <w:t xml:space="preserve"> offering alternate or non-requested services.</w:t>
      </w:r>
    </w:p>
    <w:p w14:paraId="7F72A4E7" w14:textId="77777777" w:rsidR="002E2F41" w:rsidRPr="00863A54" w:rsidRDefault="002E2F41" w:rsidP="0015756F">
      <w:pPr>
        <w:jc w:val="both"/>
        <w:rPr>
          <w:rFonts w:ascii="Trebuchet MS" w:hAnsi="Trebuchet MS"/>
          <w:sz w:val="20"/>
        </w:rPr>
      </w:pPr>
    </w:p>
    <w:p w14:paraId="6C2D37D0" w14:textId="77777777" w:rsidR="002E2F41" w:rsidRPr="009F4F55" w:rsidRDefault="002E2F41" w:rsidP="0015756F">
      <w:pPr>
        <w:numPr>
          <w:ilvl w:val="1"/>
          <w:numId w:val="4"/>
        </w:numPr>
        <w:tabs>
          <w:tab w:val="clear" w:pos="1080"/>
          <w:tab w:val="num" w:pos="1440"/>
        </w:tabs>
        <w:ind w:left="1440" w:hanging="720"/>
        <w:jc w:val="both"/>
        <w:rPr>
          <w:rFonts w:ascii="Trebuchet MS" w:hAnsi="Trebuchet MS"/>
          <w:sz w:val="22"/>
          <w:szCs w:val="22"/>
        </w:rPr>
      </w:pPr>
      <w:r w:rsidRPr="009F4F55">
        <w:rPr>
          <w:rFonts w:ascii="Trebuchet MS" w:hAnsi="Trebuchet MS"/>
          <w:b/>
          <w:sz w:val="22"/>
          <w:szCs w:val="22"/>
        </w:rPr>
        <w:t xml:space="preserve">No Obligation to Compensate. </w:t>
      </w:r>
      <w:r w:rsidRPr="009F4F55">
        <w:rPr>
          <w:rFonts w:ascii="Trebuchet MS" w:hAnsi="Trebuchet MS"/>
          <w:sz w:val="22"/>
          <w:szCs w:val="22"/>
        </w:rPr>
        <w:t>Ha</w:t>
      </w:r>
      <w:r w:rsidR="00434A1B">
        <w:rPr>
          <w:rFonts w:ascii="Trebuchet MS" w:hAnsi="Trebuchet MS"/>
          <w:sz w:val="22"/>
          <w:szCs w:val="22"/>
        </w:rPr>
        <w:t>s</w:t>
      </w:r>
      <w:r w:rsidRPr="009F4F55">
        <w:rPr>
          <w:rFonts w:ascii="Trebuchet MS" w:hAnsi="Trebuchet MS"/>
          <w:sz w:val="22"/>
          <w:szCs w:val="22"/>
        </w:rPr>
        <w:t xml:space="preserve"> no obligation to compensate any </w:t>
      </w:r>
      <w:r w:rsidR="009F4F55">
        <w:rPr>
          <w:rFonts w:ascii="Trebuchet MS" w:hAnsi="Trebuchet MS"/>
          <w:sz w:val="22"/>
          <w:szCs w:val="22"/>
        </w:rPr>
        <w:t>bidder</w:t>
      </w:r>
      <w:r w:rsidRPr="009F4F55">
        <w:rPr>
          <w:rFonts w:ascii="Trebuchet MS" w:hAnsi="Trebuchet MS"/>
          <w:sz w:val="22"/>
          <w:szCs w:val="22"/>
        </w:rPr>
        <w:t xml:space="preserve"> for any costs incurred in responding to this </w:t>
      </w:r>
      <w:r w:rsidR="00FD5863" w:rsidRPr="009F4F55">
        <w:rPr>
          <w:rFonts w:ascii="Trebuchet MS" w:hAnsi="Trebuchet MS"/>
          <w:sz w:val="22"/>
          <w:szCs w:val="22"/>
        </w:rPr>
        <w:t>IFB</w:t>
      </w:r>
      <w:r w:rsidRPr="009F4F55">
        <w:rPr>
          <w:rFonts w:ascii="Trebuchet MS" w:hAnsi="Trebuchet MS"/>
          <w:sz w:val="22"/>
          <w:szCs w:val="22"/>
        </w:rPr>
        <w:t>.</w:t>
      </w:r>
    </w:p>
    <w:p w14:paraId="1DC3172F" w14:textId="77777777" w:rsidR="002E2F41" w:rsidRPr="00863A54" w:rsidRDefault="002E2F41" w:rsidP="0015756F">
      <w:pPr>
        <w:jc w:val="both"/>
        <w:rPr>
          <w:rFonts w:ascii="Trebuchet MS" w:hAnsi="Trebuchet MS"/>
          <w:sz w:val="20"/>
        </w:rPr>
      </w:pPr>
    </w:p>
    <w:p w14:paraId="605D19D9" w14:textId="77777777" w:rsidR="002E2F41" w:rsidRPr="009F4F55" w:rsidRDefault="002E2F41" w:rsidP="0015756F">
      <w:pPr>
        <w:numPr>
          <w:ilvl w:val="1"/>
          <w:numId w:val="4"/>
        </w:numPr>
        <w:tabs>
          <w:tab w:val="clear" w:pos="1080"/>
          <w:tab w:val="num" w:pos="1440"/>
        </w:tabs>
        <w:ind w:left="1440" w:hanging="720"/>
        <w:jc w:val="both"/>
        <w:rPr>
          <w:rFonts w:ascii="Trebuchet MS" w:hAnsi="Trebuchet MS"/>
          <w:sz w:val="22"/>
          <w:szCs w:val="22"/>
        </w:rPr>
      </w:pPr>
      <w:r w:rsidRPr="009F4F55">
        <w:rPr>
          <w:rFonts w:ascii="Trebuchet MS" w:hAnsi="Trebuchet MS"/>
          <w:b/>
          <w:sz w:val="22"/>
          <w:szCs w:val="22"/>
        </w:rPr>
        <w:t xml:space="preserve">Right to Prohibit. </w:t>
      </w:r>
      <w:r w:rsidRPr="009F4F55">
        <w:rPr>
          <w:rFonts w:ascii="Trebuchet MS" w:hAnsi="Trebuchet MS"/>
          <w:sz w:val="22"/>
          <w:szCs w:val="22"/>
        </w:rPr>
        <w:t xml:space="preserve">At any time during the </w:t>
      </w:r>
      <w:r w:rsidR="00FD5863" w:rsidRPr="009F4F55">
        <w:rPr>
          <w:rFonts w:ascii="Trebuchet MS" w:hAnsi="Trebuchet MS"/>
          <w:sz w:val="22"/>
          <w:szCs w:val="22"/>
        </w:rPr>
        <w:t>IFB</w:t>
      </w:r>
      <w:r w:rsidRPr="009F4F55">
        <w:rPr>
          <w:rFonts w:ascii="Trebuchet MS" w:hAnsi="Trebuchet MS"/>
          <w:sz w:val="22"/>
          <w:szCs w:val="22"/>
        </w:rPr>
        <w:t xml:space="preserve"> or contract process to prohibit any further participation by a </w:t>
      </w:r>
      <w:proofErr w:type="gramStart"/>
      <w:r w:rsidR="009F4F55">
        <w:rPr>
          <w:rFonts w:ascii="Trebuchet MS" w:hAnsi="Trebuchet MS"/>
          <w:sz w:val="22"/>
          <w:szCs w:val="22"/>
        </w:rPr>
        <w:t>bidder</w:t>
      </w:r>
      <w:proofErr w:type="gramEnd"/>
      <w:r w:rsidRPr="009F4F55">
        <w:rPr>
          <w:rFonts w:ascii="Trebuchet MS" w:hAnsi="Trebuchet MS"/>
          <w:sz w:val="22"/>
          <w:szCs w:val="22"/>
        </w:rPr>
        <w:t xml:space="preserve"> or reject any </w:t>
      </w:r>
      <w:r w:rsidR="00FD5863" w:rsidRPr="009F4F55">
        <w:rPr>
          <w:rFonts w:ascii="Trebuchet MS" w:hAnsi="Trebuchet MS"/>
          <w:sz w:val="22"/>
          <w:szCs w:val="22"/>
        </w:rPr>
        <w:t>bid</w:t>
      </w:r>
      <w:r w:rsidRPr="009F4F55">
        <w:rPr>
          <w:rFonts w:ascii="Trebuchet MS" w:hAnsi="Trebuchet MS"/>
          <w:sz w:val="22"/>
          <w:szCs w:val="22"/>
        </w:rPr>
        <w:t xml:space="preserve"> submitted that does not conform to any of the requirements detailed herein. By accessing the eProcurement Marketplace (hereinafter also “the Marketplace”) and by downloading this document, each prospective </w:t>
      </w:r>
      <w:r w:rsidR="009F4F55">
        <w:rPr>
          <w:rFonts w:ascii="Trebuchet MS" w:hAnsi="Trebuchet MS"/>
          <w:sz w:val="22"/>
          <w:szCs w:val="22"/>
        </w:rPr>
        <w:t>bidder</w:t>
      </w:r>
      <w:r w:rsidRPr="009F4F55">
        <w:rPr>
          <w:rFonts w:ascii="Trebuchet MS" w:hAnsi="Trebuchet MS"/>
          <w:sz w:val="22"/>
          <w:szCs w:val="22"/>
        </w:rPr>
        <w:t xml:space="preserve"> is thereby agreeing to abide by all terms and conditions listed within this document and within the Marketplace, and further agrees that he/she will inform the CO in writing within 5 days of the discovery of any item listed herein or of any item that is issued thereafter by the Agency that he/she feels needs to be addressed. Failure to abide by this time</w:t>
      </w:r>
      <w:r w:rsidR="00C5517D" w:rsidRPr="009F4F55">
        <w:rPr>
          <w:rFonts w:ascii="Trebuchet MS" w:hAnsi="Trebuchet MS"/>
          <w:sz w:val="22"/>
          <w:szCs w:val="22"/>
        </w:rPr>
        <w:t xml:space="preserve"> </w:t>
      </w:r>
      <w:r w:rsidRPr="009F4F55">
        <w:rPr>
          <w:rFonts w:ascii="Trebuchet MS" w:hAnsi="Trebuchet MS"/>
          <w:sz w:val="22"/>
          <w:szCs w:val="22"/>
        </w:rPr>
        <w:t xml:space="preserve">frame shall relieve the Agency, but not the prospective </w:t>
      </w:r>
      <w:r w:rsidR="009F4F55">
        <w:rPr>
          <w:rFonts w:ascii="Trebuchet MS" w:hAnsi="Trebuchet MS"/>
          <w:sz w:val="22"/>
          <w:szCs w:val="22"/>
        </w:rPr>
        <w:t>bidder</w:t>
      </w:r>
      <w:r w:rsidRPr="009F4F55">
        <w:rPr>
          <w:rFonts w:ascii="Trebuchet MS" w:hAnsi="Trebuchet MS"/>
          <w:sz w:val="22"/>
          <w:szCs w:val="22"/>
        </w:rPr>
        <w:t xml:space="preserve">, of any responsibility pertaining to such </w:t>
      </w:r>
      <w:r w:rsidR="005C7D42" w:rsidRPr="009F4F55">
        <w:rPr>
          <w:rFonts w:ascii="Trebuchet MS" w:hAnsi="Trebuchet MS"/>
          <w:sz w:val="22"/>
          <w:szCs w:val="22"/>
        </w:rPr>
        <w:t xml:space="preserve">an </w:t>
      </w:r>
      <w:r w:rsidRPr="009F4F55">
        <w:rPr>
          <w:rFonts w:ascii="Trebuchet MS" w:hAnsi="Trebuchet MS"/>
          <w:sz w:val="22"/>
          <w:szCs w:val="22"/>
        </w:rPr>
        <w:t>issue.</w:t>
      </w:r>
    </w:p>
    <w:p w14:paraId="6EB58760" w14:textId="77777777" w:rsidR="002E2F41" w:rsidRPr="00863A54" w:rsidRDefault="002E2F41" w:rsidP="0015756F">
      <w:pPr>
        <w:pStyle w:val="ListParagraph"/>
        <w:rPr>
          <w:rFonts w:ascii="Trebuchet MS" w:hAnsi="Trebuchet MS"/>
          <w:sz w:val="20"/>
        </w:rPr>
      </w:pPr>
    </w:p>
    <w:p w14:paraId="45175D25" w14:textId="4B8028AA" w:rsidR="002E2F41" w:rsidRPr="00AE6B5A" w:rsidRDefault="002E2F41" w:rsidP="005202F7">
      <w:pPr>
        <w:pStyle w:val="ListParagraph"/>
        <w:numPr>
          <w:ilvl w:val="1"/>
          <w:numId w:val="4"/>
        </w:numPr>
        <w:tabs>
          <w:tab w:val="clear" w:pos="1080"/>
          <w:tab w:val="num" w:pos="1440"/>
        </w:tabs>
        <w:ind w:left="1440" w:hanging="720"/>
        <w:contextualSpacing/>
        <w:jc w:val="both"/>
        <w:rPr>
          <w:rFonts w:ascii="Trebuchet MS" w:hAnsi="Trebuchet MS"/>
          <w:sz w:val="22"/>
          <w:szCs w:val="22"/>
        </w:rPr>
      </w:pPr>
      <w:r w:rsidRPr="00AE6B5A">
        <w:rPr>
          <w:rFonts w:ascii="Trebuchet MS" w:hAnsi="Trebuchet MS"/>
          <w:b/>
          <w:sz w:val="22"/>
          <w:szCs w:val="22"/>
        </w:rPr>
        <w:t xml:space="preserve">Right to Reject – Obtaining Competitive Solicitation Documents. </w:t>
      </w:r>
      <w:r w:rsidRPr="00AE6B5A">
        <w:rPr>
          <w:rFonts w:ascii="Trebuchet MS" w:hAnsi="Trebuchet MS"/>
          <w:sz w:val="22"/>
          <w:szCs w:val="22"/>
        </w:rPr>
        <w:t xml:space="preserve">The eProcurement Marketplace is the only official and appropriate venue to obtain the </w:t>
      </w:r>
      <w:r w:rsidR="00FD5863" w:rsidRPr="00AE6B5A">
        <w:rPr>
          <w:rFonts w:ascii="Trebuchet MS" w:hAnsi="Trebuchet MS"/>
          <w:sz w:val="22"/>
          <w:szCs w:val="22"/>
        </w:rPr>
        <w:t>IFB</w:t>
      </w:r>
      <w:r w:rsidRPr="00AE6B5A">
        <w:rPr>
          <w:rFonts w:ascii="Trebuchet MS" w:hAnsi="Trebuchet MS"/>
          <w:sz w:val="22"/>
          <w:szCs w:val="22"/>
        </w:rPr>
        <w:t xml:space="preserve"> documents (and any other information pertaining to this </w:t>
      </w:r>
      <w:r w:rsidR="00FD5863" w:rsidRPr="00AE6B5A">
        <w:rPr>
          <w:rFonts w:ascii="Trebuchet MS" w:hAnsi="Trebuchet MS"/>
          <w:sz w:val="22"/>
          <w:szCs w:val="22"/>
        </w:rPr>
        <w:t>IFB</w:t>
      </w:r>
      <w:r w:rsidRPr="00AE6B5A">
        <w:rPr>
          <w:rFonts w:ascii="Trebuchet MS" w:hAnsi="Trebuchet MS"/>
          <w:sz w:val="22"/>
          <w:szCs w:val="22"/>
        </w:rPr>
        <w:t xml:space="preserve"> such as addenda). Accordingly, by submitting a response to this </w:t>
      </w:r>
      <w:r w:rsidR="00FD5863" w:rsidRPr="00AE6B5A">
        <w:rPr>
          <w:rFonts w:ascii="Trebuchet MS" w:hAnsi="Trebuchet MS"/>
          <w:sz w:val="22"/>
          <w:szCs w:val="22"/>
        </w:rPr>
        <w:t>IFB</w:t>
      </w:r>
      <w:r w:rsidRPr="00AE6B5A">
        <w:rPr>
          <w:rFonts w:ascii="Trebuchet MS" w:hAnsi="Trebuchet MS"/>
          <w:sz w:val="22"/>
          <w:szCs w:val="22"/>
        </w:rPr>
        <w:t xml:space="preserve"> the respondent thereby affirms that he/she obtained all information on the Marketplace. Any other group such as an association or a bid depository that informs potential respondents of the availability of such competitive solicitations are hereby instructed to not distribute these documents to any such potential respondents, but to instruct the potential respondents to visit the Marketplace to obtain the documents. The Agency </w:t>
      </w:r>
      <w:r w:rsidR="009F4F55" w:rsidRPr="00AE6B5A">
        <w:rPr>
          <w:rFonts w:ascii="Trebuchet MS" w:hAnsi="Trebuchet MS"/>
          <w:sz w:val="22"/>
          <w:szCs w:val="22"/>
        </w:rPr>
        <w:t>may, and most likely will,</w:t>
      </w:r>
      <w:r w:rsidRPr="00AE6B5A">
        <w:rPr>
          <w:rFonts w:ascii="Trebuchet MS" w:hAnsi="Trebuchet MS"/>
          <w:sz w:val="22"/>
          <w:szCs w:val="22"/>
        </w:rPr>
        <w:t xml:space="preserve"> reject without consideration any response submitted from a firm that has not obtained the documents from the Marketplace.</w:t>
      </w:r>
    </w:p>
    <w:p w14:paraId="2C5D243E" w14:textId="77777777" w:rsidR="009F4F55" w:rsidRPr="00D8418A" w:rsidRDefault="000444A5" w:rsidP="00423674">
      <w:pPr>
        <w:ind w:left="720" w:hanging="720"/>
        <w:jc w:val="both"/>
        <w:rPr>
          <w:rFonts w:ascii="Trebuchet MS" w:hAnsi="Trebuchet MS"/>
          <w:szCs w:val="24"/>
        </w:rPr>
      </w:pPr>
      <w:bookmarkStart w:id="0" w:name="_Hlk135996036"/>
      <w:r w:rsidRPr="000444A5">
        <w:rPr>
          <w:rFonts w:ascii="Trebuchet MS" w:hAnsi="Trebuchet MS"/>
          <w:b/>
        </w:rPr>
        <w:lastRenderedPageBreak/>
        <w:t xml:space="preserve">2.0 </w:t>
      </w:r>
      <w:r w:rsidRPr="000444A5">
        <w:rPr>
          <w:rFonts w:ascii="Trebuchet MS" w:hAnsi="Trebuchet MS"/>
          <w:b/>
        </w:rPr>
        <w:tab/>
      </w:r>
      <w:r w:rsidRPr="005C7D42">
        <w:rPr>
          <w:rFonts w:ascii="Trebuchet MS" w:hAnsi="Trebuchet MS"/>
          <w:b/>
        </w:rPr>
        <w:t xml:space="preserve">SCOPE OF </w:t>
      </w:r>
      <w:r w:rsidRPr="005C7D42">
        <w:rPr>
          <w:rFonts w:ascii="Trebuchet MS" w:hAnsi="Trebuchet MS"/>
          <w:b/>
          <w:shd w:val="clear" w:color="auto" w:fill="FFFFFF"/>
        </w:rPr>
        <w:t>WORK/TECHNICAL</w:t>
      </w:r>
      <w:r w:rsidRPr="005C7D42">
        <w:rPr>
          <w:rFonts w:ascii="Trebuchet MS" w:hAnsi="Trebuchet MS"/>
          <w:b/>
        </w:rPr>
        <w:t xml:space="preserve"> SPECIFICATIONS. </w:t>
      </w:r>
      <w:r w:rsidRPr="005C7D42">
        <w:rPr>
          <w:rFonts w:ascii="Trebuchet MS" w:hAnsi="Trebuchet MS"/>
          <w:sz w:val="22"/>
          <w:szCs w:val="22"/>
        </w:rPr>
        <w:t xml:space="preserve">The </w:t>
      </w:r>
      <w:r w:rsidR="009F4F55" w:rsidRPr="00BA7E93">
        <w:rPr>
          <w:rFonts w:ascii="Trebuchet MS" w:hAnsi="Trebuchet MS"/>
          <w:sz w:val="22"/>
          <w:szCs w:val="22"/>
        </w:rPr>
        <w:t xml:space="preserve">Agency is seeking </w:t>
      </w:r>
      <w:r w:rsidR="009F4F55">
        <w:rPr>
          <w:rFonts w:ascii="Trebuchet MS" w:hAnsi="Trebuchet MS"/>
          <w:sz w:val="22"/>
          <w:szCs w:val="22"/>
        </w:rPr>
        <w:t>bids</w:t>
      </w:r>
      <w:r w:rsidR="009F4F55" w:rsidRPr="00BA7E93">
        <w:rPr>
          <w:rFonts w:ascii="Trebuchet MS" w:hAnsi="Trebuchet MS"/>
          <w:sz w:val="22"/>
          <w:szCs w:val="22"/>
        </w:rPr>
        <w:t xml:space="preserve"> from </w:t>
      </w:r>
      <w:r w:rsidR="009F4F55" w:rsidRPr="00323A1B">
        <w:rPr>
          <w:rFonts w:ascii="Trebuchet MS" w:hAnsi="Trebuchet MS"/>
          <w:sz w:val="22"/>
          <w:szCs w:val="22"/>
        </w:rPr>
        <w:t xml:space="preserve">qualified and licensed entities to provide the Agency with the following detailed </w:t>
      </w:r>
      <w:r w:rsidR="00A015E0" w:rsidRPr="00323A1B">
        <w:rPr>
          <w:rFonts w:ascii="Trebuchet MS" w:hAnsi="Trebuchet MS"/>
          <w:sz w:val="22"/>
          <w:szCs w:val="22"/>
        </w:rPr>
        <w:t>professional</w:t>
      </w:r>
      <w:r w:rsidR="009F4F55" w:rsidRPr="00323A1B">
        <w:rPr>
          <w:rFonts w:ascii="Trebuchet MS" w:hAnsi="Trebuchet MS"/>
          <w:sz w:val="22"/>
          <w:szCs w:val="22"/>
        </w:rPr>
        <w:t xml:space="preserve"> services</w:t>
      </w:r>
      <w:r w:rsidR="009F4F55" w:rsidRPr="00D8418A">
        <w:rPr>
          <w:rFonts w:ascii="Trebuchet MS" w:hAnsi="Trebuchet MS"/>
          <w:sz w:val="22"/>
          <w:szCs w:val="22"/>
        </w:rPr>
        <w:t>:</w:t>
      </w:r>
      <w:r w:rsidR="009F4F55" w:rsidRPr="00D8418A">
        <w:rPr>
          <w:rFonts w:ascii="Trebuchet MS" w:hAnsi="Trebuchet MS"/>
          <w:szCs w:val="24"/>
        </w:rPr>
        <w:t xml:space="preserve">  </w:t>
      </w:r>
    </w:p>
    <w:p w14:paraId="0C442329" w14:textId="77777777" w:rsidR="009F4F55" w:rsidRPr="00CD466C" w:rsidRDefault="009F4F55" w:rsidP="00CD466C">
      <w:pPr>
        <w:ind w:right="-144" w:firstLine="720"/>
        <w:contextualSpacing/>
        <w:jc w:val="both"/>
        <w:rPr>
          <w:rFonts w:ascii="Trebuchet MS" w:hAnsi="Trebuchet MS" w:cs="Arial"/>
          <w:b/>
          <w:sz w:val="20"/>
        </w:rPr>
      </w:pPr>
      <w:bookmarkStart w:id="1" w:name="_Hlk139134602"/>
    </w:p>
    <w:bookmarkEnd w:id="0"/>
    <w:bookmarkEnd w:id="1"/>
    <w:p w14:paraId="64AEBBEA" w14:textId="31C204BA" w:rsidR="00B16A6E" w:rsidRPr="007C1977" w:rsidRDefault="00B16A6E" w:rsidP="00B16A6E">
      <w:pPr>
        <w:tabs>
          <w:tab w:val="left" w:pos="1440"/>
        </w:tabs>
        <w:ind w:left="1440" w:hanging="720"/>
        <w:contextualSpacing/>
        <w:jc w:val="both"/>
        <w:rPr>
          <w:rFonts w:ascii="Trebuchet MS" w:hAnsi="Trebuchet MS" w:cs="Calibri"/>
          <w:sz w:val="22"/>
          <w:szCs w:val="22"/>
        </w:rPr>
      </w:pPr>
      <w:r w:rsidRPr="00C51433">
        <w:rPr>
          <w:rFonts w:ascii="Trebuchet MS" w:hAnsi="Trebuchet MS" w:cs="Arial"/>
          <w:b/>
          <w:sz w:val="22"/>
          <w:szCs w:val="22"/>
        </w:rPr>
        <w:t>2.1</w:t>
      </w:r>
      <w:r w:rsidRPr="00C51433">
        <w:rPr>
          <w:rFonts w:ascii="Trebuchet MS" w:hAnsi="Trebuchet MS" w:cs="Arial"/>
          <w:b/>
          <w:sz w:val="22"/>
          <w:szCs w:val="22"/>
        </w:rPr>
        <w:tab/>
        <w:t>Specific Scope of Work</w:t>
      </w:r>
      <w:r w:rsidRPr="00C51433">
        <w:rPr>
          <w:rFonts w:ascii="Trebuchet MS" w:hAnsi="Trebuchet MS"/>
          <w:b/>
          <w:sz w:val="22"/>
          <w:szCs w:val="22"/>
        </w:rPr>
        <w:t>.</w:t>
      </w:r>
      <w:r w:rsidRPr="00C51433">
        <w:rPr>
          <w:rFonts w:ascii="Trebuchet MS" w:hAnsi="Trebuchet MS"/>
          <w:sz w:val="22"/>
          <w:szCs w:val="22"/>
        </w:rPr>
        <w:t xml:space="preserve"> </w:t>
      </w:r>
      <w:r w:rsidRPr="007C1977">
        <w:rPr>
          <w:rFonts w:ascii="Trebuchet MS" w:hAnsi="Trebuchet MS" w:cs="Calibri"/>
          <w:sz w:val="22"/>
          <w:szCs w:val="22"/>
        </w:rPr>
        <w:t xml:space="preserve">The selected </w:t>
      </w:r>
      <w:r w:rsidR="00A17790">
        <w:rPr>
          <w:rFonts w:ascii="Trebuchet MS" w:hAnsi="Trebuchet MS" w:cs="Calibri"/>
          <w:sz w:val="22"/>
          <w:szCs w:val="22"/>
        </w:rPr>
        <w:t>Wast Collection &amp; Disposal</w:t>
      </w:r>
      <w:r w:rsidRPr="007C1977">
        <w:rPr>
          <w:rFonts w:ascii="Trebuchet MS" w:hAnsi="Trebuchet MS" w:cs="Calibri"/>
          <w:sz w:val="22"/>
          <w:szCs w:val="22"/>
        </w:rPr>
        <w:t xml:space="preserve"> services company shall provide all labor and equipment to perform the following </w:t>
      </w:r>
      <w:r w:rsidR="00EF0B16">
        <w:rPr>
          <w:rFonts w:ascii="Trebuchet MS" w:hAnsi="Trebuchet MS" w:cs="Calibri"/>
          <w:sz w:val="22"/>
          <w:szCs w:val="22"/>
        </w:rPr>
        <w:t>Waste Collection &amp; Disposal Services</w:t>
      </w:r>
      <w:r w:rsidRPr="007C1977">
        <w:rPr>
          <w:rFonts w:ascii="Trebuchet MS" w:hAnsi="Trebuchet MS" w:cs="Calibri"/>
          <w:sz w:val="22"/>
          <w:szCs w:val="22"/>
        </w:rPr>
        <w:t xml:space="preserve"> </w:t>
      </w:r>
      <w:r w:rsidR="00470028">
        <w:rPr>
          <w:rFonts w:ascii="Trebuchet MS" w:hAnsi="Trebuchet MS" w:cs="Calibri"/>
          <w:sz w:val="22"/>
          <w:szCs w:val="22"/>
        </w:rPr>
        <w:t>at</w:t>
      </w:r>
      <w:r w:rsidR="00E9434F">
        <w:rPr>
          <w:rFonts w:ascii="Trebuchet MS" w:hAnsi="Trebuchet MS" w:cs="Calibri"/>
          <w:sz w:val="22"/>
          <w:szCs w:val="22"/>
        </w:rPr>
        <w:t xml:space="preserve"> </w:t>
      </w:r>
      <w:r w:rsidR="00A13264">
        <w:rPr>
          <w:rFonts w:ascii="Trebuchet MS" w:hAnsi="Trebuchet MS" w:cs="Calibri"/>
          <w:sz w:val="22"/>
          <w:szCs w:val="22"/>
        </w:rPr>
        <w:t>the agency site</w:t>
      </w:r>
      <w:r w:rsidR="00EF0B16">
        <w:rPr>
          <w:rFonts w:ascii="Trebuchet MS" w:hAnsi="Trebuchet MS" w:cs="Calibri"/>
          <w:sz w:val="22"/>
          <w:szCs w:val="22"/>
        </w:rPr>
        <w:t>s</w:t>
      </w:r>
      <w:r w:rsidRPr="007C1977">
        <w:rPr>
          <w:rFonts w:ascii="Trebuchet MS" w:hAnsi="Trebuchet MS" w:cs="Calibri"/>
          <w:sz w:val="22"/>
          <w:szCs w:val="22"/>
        </w:rPr>
        <w:t xml:space="preserve">. The selected company shall be required to attend meetings with the </w:t>
      </w:r>
      <w:r w:rsidR="00375C7A" w:rsidRPr="000E1168">
        <w:rPr>
          <w:rFonts w:ascii="Trebuchet MS" w:hAnsi="Trebuchet MS" w:cs="Calibri"/>
          <w:sz w:val="22"/>
          <w:szCs w:val="22"/>
        </w:rPr>
        <w:t>Housing Manager and Executive Director</w:t>
      </w:r>
      <w:r w:rsidRPr="000E1168">
        <w:rPr>
          <w:rFonts w:ascii="Trebuchet MS" w:hAnsi="Trebuchet MS" w:cs="Calibri"/>
          <w:sz w:val="22"/>
          <w:szCs w:val="22"/>
        </w:rPr>
        <w:t>,</w:t>
      </w:r>
      <w:r w:rsidRPr="007C1977">
        <w:rPr>
          <w:rFonts w:ascii="Trebuchet MS" w:hAnsi="Trebuchet MS" w:cs="Calibri"/>
          <w:sz w:val="22"/>
          <w:szCs w:val="22"/>
        </w:rPr>
        <w:t xml:space="preserve"> to discuss adjustments to the sites and schedules during transitional times, and to ensure that the </w:t>
      </w:r>
      <w:r w:rsidR="00EF0B16">
        <w:rPr>
          <w:rFonts w:ascii="Trebuchet MS" w:hAnsi="Trebuchet MS" w:cs="Calibri"/>
          <w:sz w:val="22"/>
          <w:szCs w:val="22"/>
        </w:rPr>
        <w:t>services</w:t>
      </w:r>
      <w:r w:rsidRPr="007C1977">
        <w:rPr>
          <w:rFonts w:ascii="Trebuchet MS" w:hAnsi="Trebuchet MS" w:cs="Calibri"/>
          <w:sz w:val="22"/>
          <w:szCs w:val="22"/>
        </w:rPr>
        <w:t xml:space="preserve"> meet the following expectations and perform the following responsibilities:</w:t>
      </w:r>
    </w:p>
    <w:p w14:paraId="1E6BFEB7" w14:textId="77777777" w:rsidR="00B16A6E" w:rsidRPr="00552166" w:rsidRDefault="00B16A6E" w:rsidP="00B16A6E">
      <w:pPr>
        <w:tabs>
          <w:tab w:val="left" w:pos="1440"/>
        </w:tabs>
        <w:ind w:left="1440" w:hanging="720"/>
        <w:contextualSpacing/>
        <w:jc w:val="both"/>
        <w:rPr>
          <w:rFonts w:ascii="Trebuchet MS" w:hAnsi="Trebuchet MS" w:cs="Calibri"/>
          <w:sz w:val="16"/>
          <w:szCs w:val="16"/>
        </w:rPr>
      </w:pPr>
    </w:p>
    <w:p w14:paraId="00C78C25" w14:textId="2735B4B0" w:rsidR="00E52A8F" w:rsidRDefault="00E52A8F" w:rsidP="00F91A33">
      <w:pPr>
        <w:numPr>
          <w:ilvl w:val="2"/>
          <w:numId w:val="17"/>
        </w:numPr>
        <w:contextualSpacing/>
        <w:rPr>
          <w:rFonts w:ascii="Trebuchet MS" w:hAnsi="Trebuchet MS" w:cs="Calibri"/>
          <w:b/>
          <w:bCs/>
          <w:sz w:val="22"/>
          <w:szCs w:val="22"/>
          <w:lang w:val="x-none"/>
        </w:rPr>
      </w:pPr>
      <w:r w:rsidRPr="00E52A8F">
        <w:rPr>
          <w:rFonts w:ascii="Trebuchet MS" w:hAnsi="Trebuchet MS" w:cs="Calibri"/>
          <w:sz w:val="22"/>
          <w:szCs w:val="22"/>
          <w:lang w:val="x-none"/>
        </w:rPr>
        <w:t>By signing the Bid for Lump Sum Contracts the Contractor has acknowledged that he/she has visited each site prior to bidding to verify and familiarize him/herself with all existing conditions, and the type and size of the containers. Failure to do so will not relieve the successful bidder from the terms and conditions of the Contract</w:t>
      </w:r>
      <w:r w:rsidRPr="00E52A8F">
        <w:rPr>
          <w:rFonts w:ascii="Trebuchet MS" w:hAnsi="Trebuchet MS" w:cs="Calibri"/>
          <w:b/>
          <w:bCs/>
          <w:sz w:val="22"/>
          <w:szCs w:val="22"/>
          <w:lang w:val="x-none"/>
        </w:rPr>
        <w:t>.</w:t>
      </w:r>
    </w:p>
    <w:p w14:paraId="76A95C69" w14:textId="77777777" w:rsidR="00D65133" w:rsidRPr="00552166" w:rsidRDefault="00D65133" w:rsidP="00D65133">
      <w:pPr>
        <w:tabs>
          <w:tab w:val="left" w:pos="2520"/>
        </w:tabs>
        <w:ind w:left="2520"/>
        <w:contextualSpacing/>
        <w:rPr>
          <w:rFonts w:ascii="Trebuchet MS" w:hAnsi="Trebuchet MS" w:cs="Calibri"/>
          <w:b/>
          <w:bCs/>
          <w:sz w:val="16"/>
          <w:szCs w:val="16"/>
          <w:lang w:val="x-none"/>
        </w:rPr>
      </w:pPr>
    </w:p>
    <w:p w14:paraId="5DA26580" w14:textId="7385CB63" w:rsidR="00D405C4" w:rsidRPr="00552166" w:rsidRDefault="00D405C4" w:rsidP="00552166">
      <w:pPr>
        <w:numPr>
          <w:ilvl w:val="2"/>
          <w:numId w:val="17"/>
        </w:numPr>
        <w:contextualSpacing/>
        <w:rPr>
          <w:rFonts w:ascii="Trebuchet MS" w:hAnsi="Trebuchet MS" w:cs="Calibri"/>
          <w:sz w:val="22"/>
          <w:szCs w:val="22"/>
          <w:lang w:val="x-none"/>
        </w:rPr>
      </w:pPr>
      <w:r w:rsidRPr="00552166">
        <w:rPr>
          <w:rFonts w:ascii="Trebuchet MS" w:hAnsi="Trebuchet MS" w:cs="Calibri"/>
          <w:sz w:val="22"/>
          <w:szCs w:val="22"/>
          <w:lang w:val="x-none"/>
        </w:rPr>
        <w:t xml:space="preserve">Garbage containers shall be furnished by the Contractor and placed at the designated </w:t>
      </w:r>
      <w:r w:rsidR="00D65133" w:rsidRPr="00552166">
        <w:rPr>
          <w:rFonts w:ascii="Trebuchet MS" w:hAnsi="Trebuchet MS" w:cs="Calibri"/>
          <w:sz w:val="22"/>
          <w:szCs w:val="22"/>
          <w:lang w:val="x-none"/>
        </w:rPr>
        <w:t>pick-up</w:t>
      </w:r>
      <w:r w:rsidRPr="00552166">
        <w:rPr>
          <w:rFonts w:ascii="Trebuchet MS" w:hAnsi="Trebuchet MS" w:cs="Calibri"/>
          <w:sz w:val="22"/>
          <w:szCs w:val="22"/>
          <w:lang w:val="x-none"/>
        </w:rPr>
        <w:t xml:space="preserve"> locations within the boundaries of each development site, within the first thirty (30) days from the commencement of the contract as stated on the Notice to Proceed. </w:t>
      </w:r>
    </w:p>
    <w:p w14:paraId="45FB0DD3" w14:textId="77777777" w:rsidR="00D65133" w:rsidRPr="00552166" w:rsidRDefault="00D65133" w:rsidP="00D65133">
      <w:pPr>
        <w:pStyle w:val="BodyTextIndent2"/>
        <w:widowControl w:val="0"/>
        <w:autoSpaceDE w:val="0"/>
        <w:autoSpaceDN w:val="0"/>
        <w:adjustRightInd w:val="0"/>
        <w:ind w:left="0"/>
        <w:rPr>
          <w:rFonts w:ascii="Times New Roman" w:hAnsi="Times New Roman"/>
          <w:sz w:val="16"/>
          <w:szCs w:val="16"/>
        </w:rPr>
      </w:pPr>
    </w:p>
    <w:p w14:paraId="5452F8ED" w14:textId="77777777" w:rsidR="0049493C" w:rsidRPr="00552166" w:rsidRDefault="0049493C" w:rsidP="00552166">
      <w:pPr>
        <w:numPr>
          <w:ilvl w:val="2"/>
          <w:numId w:val="17"/>
        </w:numPr>
        <w:contextualSpacing/>
        <w:rPr>
          <w:rFonts w:ascii="Trebuchet MS" w:hAnsi="Trebuchet MS" w:cs="Calibri"/>
          <w:sz w:val="22"/>
          <w:szCs w:val="22"/>
          <w:lang w:val="x-none"/>
        </w:rPr>
      </w:pPr>
      <w:r w:rsidRPr="00552166">
        <w:rPr>
          <w:rFonts w:ascii="Trebuchet MS" w:hAnsi="Trebuchet MS" w:cs="Calibri"/>
          <w:sz w:val="22"/>
          <w:szCs w:val="22"/>
          <w:lang w:val="x-none"/>
        </w:rPr>
        <w:t>Unless specified otherwise in the Contract Documents, containers furnished by the Contractor shall be new, front load type container with PRT plastic lids, 10 gauge floor, 12 gauge sides, 10 gauge interlocking rails, 7 gauge capped skids, 1 inch threaded drain hole, finished with anti-corrosion paint, on casters, and shall meet all Federal Safety Specifications.</w:t>
      </w:r>
    </w:p>
    <w:p w14:paraId="7CF99425" w14:textId="77777777" w:rsidR="0049493C" w:rsidRPr="00552166" w:rsidRDefault="0049493C" w:rsidP="0049493C">
      <w:pPr>
        <w:pStyle w:val="BodyTextIndent2"/>
        <w:widowControl w:val="0"/>
        <w:autoSpaceDE w:val="0"/>
        <w:autoSpaceDN w:val="0"/>
        <w:adjustRightInd w:val="0"/>
        <w:ind w:left="2160"/>
        <w:rPr>
          <w:rFonts w:ascii="Times New Roman" w:hAnsi="Times New Roman"/>
          <w:sz w:val="16"/>
          <w:szCs w:val="16"/>
        </w:rPr>
      </w:pPr>
    </w:p>
    <w:p w14:paraId="30176BE0" w14:textId="13D9A442" w:rsidR="00B16A6E" w:rsidRPr="00552166" w:rsidRDefault="005D643C" w:rsidP="00552166">
      <w:pPr>
        <w:numPr>
          <w:ilvl w:val="2"/>
          <w:numId w:val="17"/>
        </w:numPr>
        <w:contextualSpacing/>
        <w:rPr>
          <w:rFonts w:ascii="Trebuchet MS" w:hAnsi="Trebuchet MS" w:cs="Calibri"/>
          <w:sz w:val="22"/>
          <w:szCs w:val="22"/>
          <w:lang w:val="x-none"/>
        </w:rPr>
      </w:pPr>
      <w:r w:rsidRPr="00552166">
        <w:rPr>
          <w:rFonts w:ascii="Trebuchet MS" w:hAnsi="Trebuchet MS" w:cs="Calibri"/>
          <w:sz w:val="22"/>
          <w:szCs w:val="22"/>
          <w:lang w:val="x-none"/>
        </w:rPr>
        <w:t>Contractor shall be responsible for the maintenance and repair of  the containers, and shall promptly repair or replace any damaged container that does not meet the requirements of the Contract Documents.</w:t>
      </w:r>
    </w:p>
    <w:p w14:paraId="45F1041C" w14:textId="77777777" w:rsidR="006424B9" w:rsidRPr="00552166" w:rsidRDefault="006424B9" w:rsidP="006424B9">
      <w:pPr>
        <w:tabs>
          <w:tab w:val="left" w:pos="2520"/>
        </w:tabs>
        <w:ind w:left="2520"/>
        <w:contextualSpacing/>
        <w:jc w:val="both"/>
        <w:rPr>
          <w:rFonts w:ascii="Trebuchet MS" w:hAnsi="Trebuchet MS"/>
          <w:b/>
          <w:bCs/>
          <w:sz w:val="16"/>
          <w:szCs w:val="16"/>
        </w:rPr>
      </w:pPr>
    </w:p>
    <w:p w14:paraId="10FD01F2" w14:textId="252A501B" w:rsidR="00B25168" w:rsidRPr="00552166" w:rsidRDefault="00014B2F" w:rsidP="00552166">
      <w:pPr>
        <w:numPr>
          <w:ilvl w:val="2"/>
          <w:numId w:val="17"/>
        </w:numPr>
        <w:contextualSpacing/>
        <w:rPr>
          <w:rFonts w:ascii="Trebuchet MS" w:hAnsi="Trebuchet MS" w:cs="Calibri"/>
          <w:sz w:val="22"/>
          <w:szCs w:val="22"/>
          <w:lang w:val="x-none"/>
        </w:rPr>
      </w:pPr>
      <w:r w:rsidRPr="00552166">
        <w:rPr>
          <w:rFonts w:ascii="Trebuchet MS" w:hAnsi="Trebuchet MS" w:cs="Calibri"/>
          <w:sz w:val="22"/>
          <w:szCs w:val="22"/>
          <w:lang w:val="x-none"/>
        </w:rPr>
        <w:t>Contractors</w:t>
      </w:r>
      <w:r w:rsidR="006424B9" w:rsidRPr="00552166">
        <w:rPr>
          <w:rFonts w:ascii="Trebuchet MS" w:hAnsi="Trebuchet MS" w:cs="Calibri"/>
          <w:sz w:val="22"/>
          <w:szCs w:val="22"/>
          <w:lang w:val="x-none"/>
        </w:rPr>
        <w:t xml:space="preserve"> shall exercise due care in placing the empty containers on the enclosed areas as to prevent any damage to the surrounding enclosure or other ARHA property, including but not limited to adjacent structures, parking lot concrete paving surface, concrete curbs, etc. Any damages will be the responsibility of the contractor to repair, at his own cost, time and expense, to the original condition.</w:t>
      </w:r>
      <w:r w:rsidR="00B25168" w:rsidRPr="00552166">
        <w:rPr>
          <w:rFonts w:ascii="Trebuchet MS" w:hAnsi="Trebuchet MS" w:cs="Calibri"/>
          <w:sz w:val="22"/>
          <w:szCs w:val="22"/>
          <w:lang w:val="x-none"/>
        </w:rPr>
        <w:t xml:space="preserve"> </w:t>
      </w:r>
    </w:p>
    <w:p w14:paraId="55404CE5" w14:textId="77777777" w:rsidR="00B25168" w:rsidRPr="00552166" w:rsidRDefault="00B25168" w:rsidP="00BF720E">
      <w:pPr>
        <w:pStyle w:val="BodyTextIndent2"/>
        <w:widowControl w:val="0"/>
        <w:autoSpaceDE w:val="0"/>
        <w:autoSpaceDN w:val="0"/>
        <w:adjustRightInd w:val="0"/>
        <w:ind w:left="2160"/>
        <w:rPr>
          <w:rFonts w:ascii="Times New Roman" w:hAnsi="Times New Roman"/>
          <w:sz w:val="16"/>
          <w:szCs w:val="16"/>
        </w:rPr>
      </w:pPr>
    </w:p>
    <w:p w14:paraId="73F7885E" w14:textId="1AC84B49" w:rsidR="00B25168" w:rsidRPr="00552166" w:rsidRDefault="00B25168" w:rsidP="00552166">
      <w:pPr>
        <w:numPr>
          <w:ilvl w:val="2"/>
          <w:numId w:val="17"/>
        </w:numPr>
        <w:contextualSpacing/>
        <w:rPr>
          <w:rFonts w:ascii="Trebuchet MS" w:hAnsi="Trebuchet MS" w:cs="Calibri"/>
          <w:sz w:val="22"/>
          <w:szCs w:val="22"/>
          <w:lang w:val="x-none"/>
        </w:rPr>
      </w:pPr>
      <w:r w:rsidRPr="00552166">
        <w:rPr>
          <w:rFonts w:ascii="Trebuchet MS" w:hAnsi="Trebuchet MS" w:cs="Calibri"/>
          <w:sz w:val="22"/>
          <w:szCs w:val="22"/>
          <w:lang w:val="x-none"/>
        </w:rPr>
        <w:t>Should the containers be placed anywhere other than the designated holding area, the Contractor will be called out to immediately relocate the container to the proper location, at the Contractor’s expense.</w:t>
      </w:r>
    </w:p>
    <w:p w14:paraId="04158CD4" w14:textId="77777777" w:rsidR="00014B2F" w:rsidRPr="00552166" w:rsidRDefault="00014B2F" w:rsidP="00BF720E">
      <w:pPr>
        <w:pStyle w:val="BodyTextIndent2"/>
        <w:widowControl w:val="0"/>
        <w:autoSpaceDE w:val="0"/>
        <w:autoSpaceDN w:val="0"/>
        <w:adjustRightInd w:val="0"/>
        <w:ind w:left="2160"/>
        <w:rPr>
          <w:rFonts w:ascii="Times New Roman" w:hAnsi="Times New Roman"/>
          <w:sz w:val="16"/>
          <w:szCs w:val="16"/>
        </w:rPr>
      </w:pPr>
    </w:p>
    <w:p w14:paraId="1AD52257" w14:textId="28BA22D9" w:rsidR="005D643C" w:rsidRPr="00552166" w:rsidRDefault="00014B2F" w:rsidP="00552166">
      <w:pPr>
        <w:numPr>
          <w:ilvl w:val="2"/>
          <w:numId w:val="17"/>
        </w:numPr>
        <w:contextualSpacing/>
        <w:rPr>
          <w:rFonts w:ascii="Trebuchet MS" w:hAnsi="Trebuchet MS" w:cs="Calibri"/>
          <w:sz w:val="22"/>
          <w:szCs w:val="22"/>
          <w:lang w:val="x-none"/>
        </w:rPr>
      </w:pPr>
      <w:r w:rsidRPr="00552166">
        <w:rPr>
          <w:rFonts w:ascii="Trebuchet MS" w:hAnsi="Trebuchet MS" w:cs="Calibri"/>
          <w:sz w:val="22"/>
          <w:szCs w:val="22"/>
          <w:lang w:val="x-none"/>
        </w:rPr>
        <w:t>The contractor’s driver will be responsible for clearing any garbage from the area immediately surrounding the container each time the container is pulled/reset.</w:t>
      </w:r>
    </w:p>
    <w:p w14:paraId="469C60C3" w14:textId="3D1A68B0" w:rsidR="006424B9" w:rsidRPr="00552166" w:rsidRDefault="00BF720E" w:rsidP="00552166">
      <w:pPr>
        <w:numPr>
          <w:ilvl w:val="2"/>
          <w:numId w:val="17"/>
        </w:numPr>
        <w:contextualSpacing/>
        <w:rPr>
          <w:rFonts w:ascii="Trebuchet MS" w:hAnsi="Trebuchet MS" w:cs="Calibri"/>
          <w:sz w:val="22"/>
          <w:szCs w:val="22"/>
          <w:lang w:val="x-none"/>
        </w:rPr>
      </w:pPr>
      <w:r w:rsidRPr="00552166">
        <w:rPr>
          <w:rFonts w:ascii="Trebuchet MS" w:hAnsi="Trebuchet MS" w:cs="Calibri"/>
          <w:sz w:val="22"/>
          <w:szCs w:val="22"/>
          <w:lang w:val="x-none"/>
        </w:rPr>
        <w:t>Containers shall be treated, after each pick up, with a combination of both disinfectant and deodorizer (spray or solution), which is EPA (Environmental Protection Agency) approved and has been approved for use by the ARHA.</w:t>
      </w:r>
    </w:p>
    <w:p w14:paraId="361421BD" w14:textId="77777777" w:rsidR="00473A7F" w:rsidRPr="00552166" w:rsidRDefault="00473A7F" w:rsidP="00473A7F">
      <w:pPr>
        <w:pStyle w:val="ListParagraph"/>
        <w:rPr>
          <w:rFonts w:ascii="Times New Roman" w:hAnsi="Times New Roman"/>
          <w:sz w:val="16"/>
          <w:szCs w:val="16"/>
        </w:rPr>
      </w:pPr>
    </w:p>
    <w:p w14:paraId="35AFB3B4" w14:textId="77777777" w:rsidR="00290F76" w:rsidRPr="005F3CD7" w:rsidRDefault="00290F76" w:rsidP="00290F76">
      <w:pPr>
        <w:pStyle w:val="BodyTextIndent2"/>
        <w:widowControl w:val="0"/>
        <w:numPr>
          <w:ilvl w:val="1"/>
          <w:numId w:val="17"/>
        </w:numPr>
        <w:autoSpaceDE w:val="0"/>
        <w:autoSpaceDN w:val="0"/>
        <w:adjustRightInd w:val="0"/>
        <w:rPr>
          <w:rFonts w:ascii="Times New Roman" w:hAnsi="Times New Roman"/>
          <w:szCs w:val="24"/>
        </w:rPr>
      </w:pPr>
      <w:r>
        <w:rPr>
          <w:rFonts w:ascii="Times New Roman" w:hAnsi="Times New Roman"/>
          <w:b/>
          <w:szCs w:val="24"/>
        </w:rPr>
        <w:lastRenderedPageBreak/>
        <w:t>Container Sizes and Service Schedule</w:t>
      </w:r>
    </w:p>
    <w:p w14:paraId="2C44292B" w14:textId="77777777" w:rsidR="005F3CD7" w:rsidRPr="005F3CD7" w:rsidRDefault="005F3CD7" w:rsidP="005F3CD7">
      <w:pPr>
        <w:pStyle w:val="BodyTextIndent2"/>
        <w:widowControl w:val="0"/>
        <w:autoSpaceDE w:val="0"/>
        <w:autoSpaceDN w:val="0"/>
        <w:adjustRightInd w:val="0"/>
        <w:ind w:left="1305"/>
        <w:rPr>
          <w:rFonts w:ascii="Times New Roman" w:hAnsi="Times New Roman"/>
          <w:szCs w:val="24"/>
        </w:rPr>
      </w:pPr>
    </w:p>
    <w:p w14:paraId="057DB464" w14:textId="77777777" w:rsidR="005F3CD7" w:rsidRPr="0051288C" w:rsidRDefault="005F3CD7" w:rsidP="00D77212">
      <w:pPr>
        <w:pStyle w:val="BodyTextIndent2"/>
        <w:ind w:left="1350"/>
        <w:rPr>
          <w:rFonts w:ascii="Trebuchet MS" w:hAnsi="Trebuchet MS"/>
          <w:szCs w:val="24"/>
        </w:rPr>
      </w:pPr>
      <w:r w:rsidRPr="0051288C">
        <w:rPr>
          <w:rFonts w:ascii="Trebuchet MS" w:hAnsi="Trebuchet MS"/>
          <w:szCs w:val="24"/>
        </w:rPr>
        <w:t>Contractor shall provide the specified equipment pursuant to the Contract Documents and according to the quantities, sizes, and pickup frequency indicated below:</w:t>
      </w:r>
    </w:p>
    <w:p w14:paraId="77A82D04" w14:textId="77777777" w:rsidR="0071448C" w:rsidRPr="009F4F55" w:rsidRDefault="0071448C" w:rsidP="0071448C">
      <w:pPr>
        <w:ind w:left="720"/>
        <w:contextualSpacing/>
        <w:jc w:val="right"/>
        <w:rPr>
          <w:rFonts w:ascii="Trebuchet MS" w:hAnsi="Trebuchet MS"/>
          <w:b/>
          <w:sz w:val="20"/>
        </w:rPr>
      </w:pPr>
      <w:r w:rsidRPr="009F4F55">
        <w:rPr>
          <w:rFonts w:ascii="Trebuchet MS" w:hAnsi="Trebuchet MS"/>
          <w:b/>
          <w:sz w:val="20"/>
        </w:rPr>
        <w:t xml:space="preserve">[Table No. </w:t>
      </w:r>
      <w:r>
        <w:rPr>
          <w:rFonts w:ascii="Trebuchet MS" w:hAnsi="Trebuchet MS"/>
          <w:b/>
          <w:sz w:val="20"/>
        </w:rPr>
        <w:t>3</w:t>
      </w:r>
      <w:r w:rsidRPr="009F4F55">
        <w:rPr>
          <w:rFonts w:ascii="Trebuchet MS" w:hAnsi="Trebuchet MS"/>
          <w:b/>
          <w:sz w:val="20"/>
        </w:rPr>
        <w:t>]</w:t>
      </w:r>
    </w:p>
    <w:tbl>
      <w:tblPr>
        <w:tblW w:w="10971" w:type="dxa"/>
        <w:tblLook w:val="04A0" w:firstRow="1" w:lastRow="0" w:firstColumn="1" w:lastColumn="0" w:noHBand="0" w:noVBand="1"/>
      </w:tblPr>
      <w:tblGrid>
        <w:gridCol w:w="531"/>
        <w:gridCol w:w="2230"/>
        <w:gridCol w:w="1396"/>
        <w:gridCol w:w="1241"/>
        <w:gridCol w:w="1072"/>
        <w:gridCol w:w="1620"/>
        <w:gridCol w:w="2881"/>
      </w:tblGrid>
      <w:tr w:rsidR="006F6ACA" w:rsidRPr="000429DC" w14:paraId="39A88A3F" w14:textId="77777777" w:rsidTr="00576035">
        <w:trPr>
          <w:trHeight w:val="327"/>
        </w:trPr>
        <w:tc>
          <w:tcPr>
            <w:tcW w:w="531" w:type="dxa"/>
            <w:tcBorders>
              <w:top w:val="single" w:sz="8" w:space="0" w:color="auto"/>
              <w:left w:val="single" w:sz="8" w:space="0" w:color="auto"/>
              <w:bottom w:val="nil"/>
              <w:right w:val="single" w:sz="8" w:space="0" w:color="auto"/>
            </w:tcBorders>
            <w:shd w:val="clear" w:color="000000" w:fill="C0E6F5"/>
            <w:noWrap/>
            <w:vAlign w:val="center"/>
            <w:hideMark/>
          </w:tcPr>
          <w:p w14:paraId="53A57E5A" w14:textId="77777777" w:rsidR="000429DC" w:rsidRPr="000429DC" w:rsidRDefault="000429DC" w:rsidP="000429DC">
            <w:pPr>
              <w:jc w:val="center"/>
              <w:rPr>
                <w:rFonts w:ascii="Times New Roman" w:hAnsi="Times New Roman"/>
                <w:b/>
                <w:bCs/>
                <w:color w:val="000000"/>
                <w:szCs w:val="24"/>
              </w:rPr>
            </w:pPr>
            <w:r w:rsidRPr="000429DC">
              <w:rPr>
                <w:rFonts w:ascii="Times New Roman" w:hAnsi="Times New Roman"/>
                <w:b/>
                <w:bCs/>
                <w:color w:val="000000"/>
                <w:sz w:val="20"/>
              </w:rPr>
              <w:t>No.</w:t>
            </w:r>
          </w:p>
        </w:tc>
        <w:tc>
          <w:tcPr>
            <w:tcW w:w="2230" w:type="dxa"/>
            <w:tcBorders>
              <w:top w:val="single" w:sz="8" w:space="0" w:color="auto"/>
              <w:left w:val="nil"/>
              <w:bottom w:val="nil"/>
              <w:right w:val="single" w:sz="8" w:space="0" w:color="auto"/>
            </w:tcBorders>
            <w:shd w:val="clear" w:color="000000" w:fill="C0E6F5"/>
            <w:noWrap/>
            <w:vAlign w:val="center"/>
            <w:hideMark/>
          </w:tcPr>
          <w:p w14:paraId="0EED303E" w14:textId="77777777" w:rsidR="000429DC" w:rsidRPr="000429DC" w:rsidRDefault="000429DC" w:rsidP="000429DC">
            <w:pPr>
              <w:jc w:val="center"/>
              <w:rPr>
                <w:rFonts w:ascii="Times New Roman" w:hAnsi="Times New Roman"/>
                <w:b/>
                <w:bCs/>
                <w:color w:val="000000"/>
                <w:szCs w:val="24"/>
              </w:rPr>
            </w:pPr>
            <w:r w:rsidRPr="000429DC">
              <w:rPr>
                <w:rFonts w:ascii="Times New Roman" w:hAnsi="Times New Roman"/>
                <w:b/>
                <w:bCs/>
                <w:color w:val="000000"/>
                <w:szCs w:val="24"/>
              </w:rPr>
              <w:t>Location</w:t>
            </w:r>
          </w:p>
        </w:tc>
        <w:tc>
          <w:tcPr>
            <w:tcW w:w="1396" w:type="dxa"/>
            <w:tcBorders>
              <w:top w:val="single" w:sz="8" w:space="0" w:color="auto"/>
              <w:left w:val="nil"/>
              <w:bottom w:val="nil"/>
              <w:right w:val="single" w:sz="8" w:space="0" w:color="auto"/>
            </w:tcBorders>
            <w:shd w:val="clear" w:color="000000" w:fill="C0E6F5"/>
            <w:noWrap/>
            <w:vAlign w:val="center"/>
            <w:hideMark/>
          </w:tcPr>
          <w:p w14:paraId="3C60836E" w14:textId="77777777" w:rsidR="000429DC" w:rsidRPr="000429DC" w:rsidRDefault="000429DC" w:rsidP="000429DC">
            <w:pPr>
              <w:jc w:val="center"/>
              <w:rPr>
                <w:rFonts w:ascii="Times New Roman" w:hAnsi="Times New Roman"/>
                <w:b/>
                <w:bCs/>
                <w:color w:val="000000"/>
                <w:sz w:val="22"/>
                <w:szCs w:val="22"/>
              </w:rPr>
            </w:pPr>
            <w:r w:rsidRPr="000429DC">
              <w:rPr>
                <w:rFonts w:ascii="Times New Roman" w:hAnsi="Times New Roman"/>
                <w:b/>
                <w:bCs/>
                <w:color w:val="000000"/>
                <w:sz w:val="22"/>
                <w:szCs w:val="22"/>
              </w:rPr>
              <w:t>Container Size</w:t>
            </w:r>
          </w:p>
        </w:tc>
        <w:tc>
          <w:tcPr>
            <w:tcW w:w="1241" w:type="dxa"/>
            <w:tcBorders>
              <w:top w:val="single" w:sz="8" w:space="0" w:color="auto"/>
              <w:left w:val="nil"/>
              <w:bottom w:val="nil"/>
              <w:right w:val="single" w:sz="8" w:space="0" w:color="auto"/>
            </w:tcBorders>
            <w:shd w:val="clear" w:color="000000" w:fill="C0E6F5"/>
            <w:noWrap/>
            <w:vAlign w:val="center"/>
            <w:hideMark/>
          </w:tcPr>
          <w:p w14:paraId="5D9EE2AF" w14:textId="77777777" w:rsidR="000429DC" w:rsidRPr="000429DC" w:rsidRDefault="000429DC" w:rsidP="000429DC">
            <w:pPr>
              <w:jc w:val="center"/>
              <w:rPr>
                <w:rFonts w:ascii="Times New Roman" w:hAnsi="Times New Roman"/>
                <w:b/>
                <w:bCs/>
                <w:color w:val="000000"/>
                <w:sz w:val="22"/>
                <w:szCs w:val="22"/>
              </w:rPr>
            </w:pPr>
            <w:r w:rsidRPr="000429DC">
              <w:rPr>
                <w:rFonts w:ascii="Times New Roman" w:hAnsi="Times New Roman"/>
                <w:b/>
                <w:bCs/>
                <w:color w:val="000000"/>
                <w:sz w:val="22"/>
                <w:szCs w:val="22"/>
              </w:rPr>
              <w:t>Service</w:t>
            </w:r>
          </w:p>
        </w:tc>
        <w:tc>
          <w:tcPr>
            <w:tcW w:w="1072" w:type="dxa"/>
            <w:tcBorders>
              <w:top w:val="single" w:sz="8" w:space="0" w:color="auto"/>
              <w:left w:val="nil"/>
              <w:bottom w:val="nil"/>
              <w:right w:val="single" w:sz="8" w:space="0" w:color="auto"/>
            </w:tcBorders>
            <w:shd w:val="clear" w:color="000000" w:fill="C0E6F5"/>
            <w:noWrap/>
            <w:vAlign w:val="center"/>
            <w:hideMark/>
          </w:tcPr>
          <w:p w14:paraId="336B379B" w14:textId="77777777" w:rsidR="000429DC" w:rsidRPr="000429DC" w:rsidRDefault="000429DC" w:rsidP="000429DC">
            <w:pPr>
              <w:jc w:val="center"/>
              <w:rPr>
                <w:rFonts w:ascii="Times New Roman" w:hAnsi="Times New Roman"/>
                <w:b/>
                <w:bCs/>
                <w:color w:val="000000"/>
                <w:sz w:val="22"/>
                <w:szCs w:val="22"/>
              </w:rPr>
            </w:pPr>
            <w:r w:rsidRPr="000429DC">
              <w:rPr>
                <w:rFonts w:ascii="Times New Roman" w:hAnsi="Times New Roman"/>
                <w:b/>
                <w:bCs/>
                <w:color w:val="000000"/>
                <w:sz w:val="18"/>
                <w:szCs w:val="18"/>
              </w:rPr>
              <w:t>Number of Collections</w:t>
            </w:r>
          </w:p>
        </w:tc>
        <w:tc>
          <w:tcPr>
            <w:tcW w:w="1620" w:type="dxa"/>
            <w:tcBorders>
              <w:top w:val="single" w:sz="8" w:space="0" w:color="auto"/>
              <w:left w:val="nil"/>
              <w:bottom w:val="nil"/>
              <w:right w:val="single" w:sz="8" w:space="0" w:color="auto"/>
            </w:tcBorders>
            <w:shd w:val="clear" w:color="000000" w:fill="C0E6F5"/>
            <w:noWrap/>
            <w:vAlign w:val="center"/>
            <w:hideMark/>
          </w:tcPr>
          <w:p w14:paraId="3340FB98" w14:textId="77777777" w:rsidR="000429DC" w:rsidRPr="000429DC" w:rsidRDefault="000429DC" w:rsidP="000429DC">
            <w:pPr>
              <w:jc w:val="center"/>
              <w:rPr>
                <w:rFonts w:ascii="Times New Roman" w:hAnsi="Times New Roman"/>
                <w:b/>
                <w:bCs/>
                <w:color w:val="000000"/>
                <w:sz w:val="22"/>
                <w:szCs w:val="22"/>
              </w:rPr>
            </w:pPr>
            <w:r w:rsidRPr="000429DC">
              <w:rPr>
                <w:rFonts w:ascii="Times New Roman" w:hAnsi="Times New Roman"/>
                <w:b/>
                <w:bCs/>
                <w:color w:val="000000"/>
                <w:sz w:val="22"/>
                <w:szCs w:val="22"/>
              </w:rPr>
              <w:t>Pick-Ups</w:t>
            </w:r>
          </w:p>
        </w:tc>
        <w:tc>
          <w:tcPr>
            <w:tcW w:w="2881" w:type="dxa"/>
            <w:tcBorders>
              <w:top w:val="single" w:sz="8" w:space="0" w:color="auto"/>
              <w:left w:val="nil"/>
              <w:bottom w:val="nil"/>
              <w:right w:val="single" w:sz="8" w:space="0" w:color="auto"/>
            </w:tcBorders>
            <w:shd w:val="clear" w:color="000000" w:fill="C0E6F5"/>
            <w:noWrap/>
            <w:vAlign w:val="center"/>
            <w:hideMark/>
          </w:tcPr>
          <w:p w14:paraId="5F00B83B" w14:textId="77777777" w:rsidR="000429DC" w:rsidRPr="000429DC" w:rsidRDefault="000429DC" w:rsidP="000429DC">
            <w:pPr>
              <w:jc w:val="center"/>
              <w:rPr>
                <w:rFonts w:ascii="Times New Roman" w:hAnsi="Times New Roman"/>
                <w:b/>
                <w:bCs/>
                <w:color w:val="000000"/>
                <w:sz w:val="22"/>
                <w:szCs w:val="22"/>
              </w:rPr>
            </w:pPr>
            <w:r w:rsidRPr="000429DC">
              <w:rPr>
                <w:rFonts w:ascii="Times New Roman" w:hAnsi="Times New Roman"/>
                <w:b/>
                <w:bCs/>
                <w:color w:val="000000"/>
                <w:sz w:val="22"/>
                <w:szCs w:val="22"/>
              </w:rPr>
              <w:t>Location</w:t>
            </w:r>
          </w:p>
        </w:tc>
      </w:tr>
      <w:tr w:rsidR="006F6ACA" w:rsidRPr="000429DC" w14:paraId="5B8AAC30" w14:textId="77777777" w:rsidTr="00576035">
        <w:trPr>
          <w:trHeight w:val="313"/>
        </w:trPr>
        <w:tc>
          <w:tcPr>
            <w:tcW w:w="531"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1CC726C" w14:textId="77777777"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1</w:t>
            </w:r>
          </w:p>
        </w:tc>
        <w:tc>
          <w:tcPr>
            <w:tcW w:w="2230" w:type="dxa"/>
            <w:tcBorders>
              <w:top w:val="single" w:sz="8" w:space="0" w:color="auto"/>
              <w:left w:val="nil"/>
              <w:bottom w:val="nil"/>
              <w:right w:val="single" w:sz="8" w:space="0" w:color="auto"/>
            </w:tcBorders>
            <w:shd w:val="clear" w:color="auto" w:fill="auto"/>
            <w:vAlign w:val="center"/>
            <w:hideMark/>
          </w:tcPr>
          <w:p w14:paraId="6B4E6369" w14:textId="77777777" w:rsidR="000429DC" w:rsidRPr="000429DC" w:rsidRDefault="000429DC" w:rsidP="000429DC">
            <w:pPr>
              <w:rPr>
                <w:rFonts w:ascii="Aptos Narrow" w:hAnsi="Aptos Narrow"/>
                <w:b/>
                <w:bCs/>
                <w:color w:val="000000"/>
                <w:sz w:val="18"/>
                <w:szCs w:val="18"/>
              </w:rPr>
            </w:pPr>
            <w:proofErr w:type="spellStart"/>
            <w:r w:rsidRPr="000429DC">
              <w:rPr>
                <w:rFonts w:ascii="Aptos Narrow" w:hAnsi="Aptos Narrow"/>
                <w:b/>
                <w:bCs/>
                <w:color w:val="000000"/>
                <w:sz w:val="18"/>
                <w:szCs w:val="18"/>
              </w:rPr>
              <w:t>Ladrey</w:t>
            </w:r>
            <w:proofErr w:type="spellEnd"/>
            <w:r w:rsidRPr="000429DC">
              <w:rPr>
                <w:rFonts w:ascii="Aptos Narrow" w:hAnsi="Aptos Narrow"/>
                <w:b/>
                <w:bCs/>
                <w:color w:val="000000"/>
                <w:sz w:val="18"/>
                <w:szCs w:val="18"/>
              </w:rPr>
              <w:t xml:space="preserve"> Building:</w:t>
            </w:r>
          </w:p>
        </w:tc>
        <w:tc>
          <w:tcPr>
            <w:tcW w:w="1396" w:type="dxa"/>
            <w:tcBorders>
              <w:top w:val="single" w:sz="8" w:space="0" w:color="auto"/>
              <w:left w:val="nil"/>
              <w:bottom w:val="single" w:sz="8" w:space="0" w:color="auto"/>
              <w:right w:val="single" w:sz="8" w:space="0" w:color="auto"/>
            </w:tcBorders>
            <w:shd w:val="clear" w:color="auto" w:fill="auto"/>
            <w:noWrap/>
            <w:vAlign w:val="center"/>
            <w:hideMark/>
          </w:tcPr>
          <w:p w14:paraId="3948AC9B" w14:textId="77777777" w:rsidR="000429DC" w:rsidRPr="000429DC" w:rsidRDefault="000429DC" w:rsidP="000429DC">
            <w:pPr>
              <w:rPr>
                <w:rFonts w:ascii="Aptos Narrow" w:hAnsi="Aptos Narrow"/>
                <w:b/>
                <w:bCs/>
                <w:color w:val="000000"/>
                <w:sz w:val="22"/>
                <w:szCs w:val="22"/>
              </w:rPr>
            </w:pPr>
            <w:r w:rsidRPr="000429DC">
              <w:rPr>
                <w:rFonts w:ascii="Aptos Narrow" w:hAnsi="Aptos Narrow"/>
                <w:b/>
                <w:bCs/>
                <w:color w:val="000000"/>
                <w:sz w:val="22"/>
                <w:szCs w:val="22"/>
              </w:rPr>
              <w:t>Caster-Com</w:t>
            </w:r>
          </w:p>
        </w:tc>
        <w:tc>
          <w:tcPr>
            <w:tcW w:w="1241" w:type="dxa"/>
            <w:tcBorders>
              <w:top w:val="single" w:sz="8" w:space="0" w:color="auto"/>
              <w:left w:val="nil"/>
              <w:bottom w:val="single" w:sz="8" w:space="0" w:color="auto"/>
              <w:right w:val="single" w:sz="8" w:space="0" w:color="auto"/>
            </w:tcBorders>
            <w:shd w:val="clear" w:color="auto" w:fill="auto"/>
            <w:noWrap/>
            <w:vAlign w:val="center"/>
            <w:hideMark/>
          </w:tcPr>
          <w:p w14:paraId="34127AB8" w14:textId="77777777"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w:t>
            </w:r>
          </w:p>
        </w:tc>
        <w:tc>
          <w:tcPr>
            <w:tcW w:w="1072" w:type="dxa"/>
            <w:tcBorders>
              <w:top w:val="single" w:sz="8" w:space="0" w:color="auto"/>
              <w:left w:val="nil"/>
              <w:bottom w:val="single" w:sz="8" w:space="0" w:color="auto"/>
              <w:right w:val="single" w:sz="8" w:space="0" w:color="auto"/>
            </w:tcBorders>
            <w:shd w:val="clear" w:color="auto" w:fill="auto"/>
            <w:noWrap/>
            <w:vAlign w:val="center"/>
            <w:hideMark/>
          </w:tcPr>
          <w:p w14:paraId="43FAB877" w14:textId="77777777" w:rsidR="000429DC" w:rsidRPr="000429DC" w:rsidRDefault="000429DC" w:rsidP="000429DC">
            <w:pPr>
              <w:jc w:val="center"/>
              <w:rPr>
                <w:rFonts w:ascii="Aptos Narrow" w:hAnsi="Aptos Narrow"/>
                <w:color w:val="000000"/>
                <w:sz w:val="20"/>
              </w:rPr>
            </w:pPr>
            <w:r w:rsidRPr="000429DC">
              <w:rPr>
                <w:rFonts w:ascii="Aptos Narrow" w:hAnsi="Aptos Narrow"/>
                <w:color w:val="000000"/>
                <w:sz w:val="20"/>
              </w:rPr>
              <w:t>-</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04837BFC" w14:textId="77777777" w:rsidR="000429DC" w:rsidRPr="000429DC" w:rsidRDefault="000429DC" w:rsidP="000429DC">
            <w:pPr>
              <w:rPr>
                <w:rFonts w:ascii="Aptos Narrow" w:hAnsi="Aptos Narrow"/>
                <w:b/>
                <w:bCs/>
                <w:color w:val="000000"/>
                <w:sz w:val="20"/>
              </w:rPr>
            </w:pPr>
            <w:r w:rsidRPr="000429DC">
              <w:rPr>
                <w:rFonts w:ascii="Aptos Narrow" w:hAnsi="Aptos Narrow"/>
                <w:b/>
                <w:bCs/>
                <w:color w:val="000000"/>
                <w:sz w:val="20"/>
              </w:rPr>
              <w:t> </w:t>
            </w:r>
          </w:p>
        </w:tc>
        <w:tc>
          <w:tcPr>
            <w:tcW w:w="2881" w:type="dxa"/>
            <w:tcBorders>
              <w:top w:val="single" w:sz="8" w:space="0" w:color="auto"/>
              <w:left w:val="nil"/>
              <w:bottom w:val="single" w:sz="8" w:space="0" w:color="auto"/>
              <w:right w:val="single" w:sz="8" w:space="0" w:color="auto"/>
            </w:tcBorders>
            <w:shd w:val="clear" w:color="auto" w:fill="auto"/>
            <w:noWrap/>
            <w:vAlign w:val="center"/>
            <w:hideMark/>
          </w:tcPr>
          <w:p w14:paraId="4338225A" w14:textId="77777777"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p>
        </w:tc>
      </w:tr>
      <w:tr w:rsidR="006F6ACA" w:rsidRPr="000429DC" w14:paraId="3097E14A" w14:textId="77777777" w:rsidTr="00576035">
        <w:trPr>
          <w:trHeight w:val="313"/>
        </w:trPr>
        <w:tc>
          <w:tcPr>
            <w:tcW w:w="531" w:type="dxa"/>
            <w:vMerge/>
            <w:tcBorders>
              <w:top w:val="single" w:sz="8" w:space="0" w:color="auto"/>
              <w:left w:val="single" w:sz="8" w:space="0" w:color="auto"/>
              <w:bottom w:val="single" w:sz="4" w:space="0" w:color="auto"/>
              <w:right w:val="single" w:sz="8" w:space="0" w:color="auto"/>
            </w:tcBorders>
            <w:vAlign w:val="center"/>
            <w:hideMark/>
          </w:tcPr>
          <w:p w14:paraId="71FC90F1"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nil"/>
              <w:right w:val="single" w:sz="8" w:space="0" w:color="auto"/>
            </w:tcBorders>
            <w:shd w:val="clear" w:color="auto" w:fill="auto"/>
            <w:vAlign w:val="center"/>
            <w:hideMark/>
          </w:tcPr>
          <w:p w14:paraId="01514FC9"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300 Wythe Street,</w:t>
            </w:r>
          </w:p>
        </w:tc>
        <w:tc>
          <w:tcPr>
            <w:tcW w:w="1396" w:type="dxa"/>
            <w:tcBorders>
              <w:top w:val="nil"/>
              <w:left w:val="nil"/>
              <w:bottom w:val="single" w:sz="8" w:space="0" w:color="auto"/>
              <w:right w:val="single" w:sz="8" w:space="0" w:color="auto"/>
            </w:tcBorders>
            <w:shd w:val="clear" w:color="auto" w:fill="auto"/>
            <w:vAlign w:val="center"/>
            <w:hideMark/>
          </w:tcPr>
          <w:p w14:paraId="276E8A98" w14:textId="77777777" w:rsidR="000429DC" w:rsidRPr="000429DC" w:rsidRDefault="000429DC" w:rsidP="000429DC">
            <w:pPr>
              <w:rPr>
                <w:rFonts w:ascii="Aptos Narrow" w:hAnsi="Aptos Narrow"/>
                <w:b/>
                <w:bCs/>
                <w:color w:val="000000"/>
                <w:sz w:val="22"/>
                <w:szCs w:val="22"/>
              </w:rPr>
            </w:pPr>
            <w:r w:rsidRPr="000429DC">
              <w:rPr>
                <w:rFonts w:ascii="Aptos Narrow" w:hAnsi="Aptos Narrow"/>
                <w:b/>
                <w:bCs/>
                <w:color w:val="000000"/>
                <w:sz w:val="18"/>
                <w:szCs w:val="18"/>
              </w:rPr>
              <w:t>4 YD Front Load</w:t>
            </w:r>
          </w:p>
        </w:tc>
        <w:tc>
          <w:tcPr>
            <w:tcW w:w="1241" w:type="dxa"/>
            <w:tcBorders>
              <w:top w:val="nil"/>
              <w:left w:val="nil"/>
              <w:bottom w:val="single" w:sz="8" w:space="0" w:color="auto"/>
              <w:right w:val="single" w:sz="8" w:space="0" w:color="auto"/>
            </w:tcBorders>
            <w:shd w:val="clear" w:color="auto" w:fill="auto"/>
            <w:noWrap/>
            <w:vAlign w:val="center"/>
            <w:hideMark/>
          </w:tcPr>
          <w:p w14:paraId="56C7A204"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Trash</w:t>
            </w:r>
          </w:p>
        </w:tc>
        <w:tc>
          <w:tcPr>
            <w:tcW w:w="1072" w:type="dxa"/>
            <w:tcBorders>
              <w:top w:val="nil"/>
              <w:left w:val="nil"/>
              <w:bottom w:val="single" w:sz="8" w:space="0" w:color="auto"/>
              <w:right w:val="single" w:sz="8" w:space="0" w:color="auto"/>
            </w:tcBorders>
            <w:shd w:val="clear" w:color="auto" w:fill="auto"/>
            <w:noWrap/>
            <w:vAlign w:val="center"/>
            <w:hideMark/>
          </w:tcPr>
          <w:p w14:paraId="439F4CA8" w14:textId="759FA407"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3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tcBorders>
              <w:top w:val="nil"/>
              <w:left w:val="nil"/>
              <w:bottom w:val="single" w:sz="8" w:space="0" w:color="auto"/>
              <w:right w:val="single" w:sz="8" w:space="0" w:color="auto"/>
            </w:tcBorders>
            <w:shd w:val="clear" w:color="auto" w:fill="auto"/>
            <w:noWrap/>
            <w:vAlign w:val="center"/>
            <w:hideMark/>
          </w:tcPr>
          <w:p w14:paraId="514C990E" w14:textId="5DDFB6BF" w:rsidR="000429DC" w:rsidRPr="000429DC" w:rsidRDefault="006F6ACA" w:rsidP="000429DC">
            <w:pPr>
              <w:rPr>
                <w:rFonts w:ascii="Aptos Narrow" w:hAnsi="Aptos Narrow"/>
                <w:b/>
                <w:bCs/>
                <w:color w:val="000000"/>
                <w:sz w:val="18"/>
                <w:szCs w:val="18"/>
              </w:rPr>
            </w:pPr>
            <w:r w:rsidRPr="00A93552">
              <w:rPr>
                <w:rFonts w:ascii="Aptos Narrow" w:hAnsi="Aptos Narrow"/>
                <w:b/>
                <w:bCs/>
                <w:color w:val="000000"/>
                <w:sz w:val="18"/>
                <w:szCs w:val="18"/>
              </w:rPr>
              <w:t>Mon, Wed</w:t>
            </w:r>
            <w:r w:rsidR="000429DC" w:rsidRPr="000429DC">
              <w:rPr>
                <w:rFonts w:ascii="Aptos Narrow" w:hAnsi="Aptos Narrow"/>
                <w:b/>
                <w:bCs/>
                <w:color w:val="000000"/>
                <w:sz w:val="18"/>
                <w:szCs w:val="18"/>
              </w:rPr>
              <w:t>, &amp; Fri</w:t>
            </w:r>
          </w:p>
        </w:tc>
        <w:tc>
          <w:tcPr>
            <w:tcW w:w="2881" w:type="dxa"/>
            <w:tcBorders>
              <w:top w:val="nil"/>
              <w:left w:val="nil"/>
              <w:bottom w:val="single" w:sz="8" w:space="0" w:color="auto"/>
              <w:right w:val="single" w:sz="8" w:space="0" w:color="auto"/>
            </w:tcBorders>
            <w:shd w:val="clear" w:color="auto" w:fill="auto"/>
            <w:noWrap/>
            <w:vAlign w:val="center"/>
            <w:hideMark/>
          </w:tcPr>
          <w:p w14:paraId="029887A1" w14:textId="77777777" w:rsidR="000429DC" w:rsidRPr="000429DC" w:rsidRDefault="000429DC" w:rsidP="000429DC">
            <w:pPr>
              <w:rPr>
                <w:rFonts w:ascii="Aptos Narrow" w:hAnsi="Aptos Narrow"/>
                <w:b/>
                <w:bCs/>
                <w:color w:val="000000"/>
                <w:sz w:val="20"/>
              </w:rPr>
            </w:pPr>
            <w:r w:rsidRPr="000429DC">
              <w:rPr>
                <w:rFonts w:ascii="Aptos Narrow" w:hAnsi="Aptos Narrow"/>
                <w:b/>
                <w:bCs/>
                <w:color w:val="000000"/>
                <w:sz w:val="20"/>
              </w:rPr>
              <w:t>Inside the Building Loading Area</w:t>
            </w:r>
          </w:p>
        </w:tc>
      </w:tr>
      <w:tr w:rsidR="006F6ACA" w:rsidRPr="000429DC" w14:paraId="1BAFA8EB" w14:textId="77777777" w:rsidTr="00576035">
        <w:trPr>
          <w:trHeight w:val="313"/>
        </w:trPr>
        <w:tc>
          <w:tcPr>
            <w:tcW w:w="531" w:type="dxa"/>
            <w:vMerge/>
            <w:tcBorders>
              <w:top w:val="single" w:sz="8" w:space="0" w:color="auto"/>
              <w:left w:val="single" w:sz="8" w:space="0" w:color="auto"/>
              <w:bottom w:val="single" w:sz="4" w:space="0" w:color="auto"/>
              <w:right w:val="single" w:sz="8" w:space="0" w:color="auto"/>
            </w:tcBorders>
            <w:vAlign w:val="center"/>
            <w:hideMark/>
          </w:tcPr>
          <w:p w14:paraId="4DAA9765"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nil"/>
              <w:right w:val="single" w:sz="8" w:space="0" w:color="auto"/>
            </w:tcBorders>
            <w:shd w:val="clear" w:color="auto" w:fill="auto"/>
            <w:vAlign w:val="center"/>
            <w:hideMark/>
          </w:tcPr>
          <w:p w14:paraId="247EE16C"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Alexandria, VA 22314</w:t>
            </w:r>
          </w:p>
        </w:tc>
        <w:tc>
          <w:tcPr>
            <w:tcW w:w="1396" w:type="dxa"/>
            <w:tcBorders>
              <w:top w:val="nil"/>
              <w:left w:val="nil"/>
              <w:bottom w:val="single" w:sz="8" w:space="0" w:color="auto"/>
              <w:right w:val="single" w:sz="8" w:space="0" w:color="auto"/>
            </w:tcBorders>
            <w:shd w:val="clear" w:color="auto" w:fill="auto"/>
            <w:vAlign w:val="center"/>
            <w:hideMark/>
          </w:tcPr>
          <w:p w14:paraId="329ABD02"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4 YD Front Load</w:t>
            </w:r>
          </w:p>
        </w:tc>
        <w:tc>
          <w:tcPr>
            <w:tcW w:w="1241" w:type="dxa"/>
            <w:tcBorders>
              <w:top w:val="nil"/>
              <w:left w:val="nil"/>
              <w:bottom w:val="single" w:sz="8" w:space="0" w:color="auto"/>
              <w:right w:val="single" w:sz="8" w:space="0" w:color="auto"/>
            </w:tcBorders>
            <w:shd w:val="clear" w:color="auto" w:fill="auto"/>
            <w:noWrap/>
            <w:vAlign w:val="center"/>
            <w:hideMark/>
          </w:tcPr>
          <w:p w14:paraId="7551C838"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Recycle</w:t>
            </w:r>
          </w:p>
        </w:tc>
        <w:tc>
          <w:tcPr>
            <w:tcW w:w="1072" w:type="dxa"/>
            <w:tcBorders>
              <w:top w:val="nil"/>
              <w:left w:val="nil"/>
              <w:bottom w:val="single" w:sz="8" w:space="0" w:color="auto"/>
              <w:right w:val="single" w:sz="8" w:space="0" w:color="auto"/>
            </w:tcBorders>
            <w:shd w:val="clear" w:color="auto" w:fill="auto"/>
            <w:noWrap/>
            <w:vAlign w:val="center"/>
            <w:hideMark/>
          </w:tcPr>
          <w:p w14:paraId="5D7B0C05" w14:textId="0AABF28D"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2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tcBorders>
              <w:top w:val="nil"/>
              <w:left w:val="nil"/>
              <w:bottom w:val="single" w:sz="8" w:space="0" w:color="auto"/>
              <w:right w:val="single" w:sz="8" w:space="0" w:color="auto"/>
            </w:tcBorders>
            <w:shd w:val="clear" w:color="auto" w:fill="auto"/>
            <w:noWrap/>
            <w:vAlign w:val="center"/>
            <w:hideMark/>
          </w:tcPr>
          <w:p w14:paraId="54890970"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Mon, Fri</w:t>
            </w:r>
          </w:p>
        </w:tc>
        <w:tc>
          <w:tcPr>
            <w:tcW w:w="2881" w:type="dxa"/>
            <w:tcBorders>
              <w:top w:val="nil"/>
              <w:left w:val="nil"/>
              <w:bottom w:val="single" w:sz="8" w:space="0" w:color="auto"/>
              <w:right w:val="single" w:sz="8" w:space="0" w:color="auto"/>
            </w:tcBorders>
            <w:shd w:val="clear" w:color="auto" w:fill="auto"/>
            <w:noWrap/>
            <w:vAlign w:val="center"/>
            <w:hideMark/>
          </w:tcPr>
          <w:p w14:paraId="283BDD90" w14:textId="77777777" w:rsidR="000429DC" w:rsidRPr="000429DC" w:rsidRDefault="000429DC" w:rsidP="000429DC">
            <w:pPr>
              <w:rPr>
                <w:rFonts w:ascii="Aptos Narrow" w:hAnsi="Aptos Narrow"/>
                <w:b/>
                <w:bCs/>
                <w:color w:val="000000"/>
                <w:sz w:val="20"/>
              </w:rPr>
            </w:pPr>
            <w:r w:rsidRPr="000429DC">
              <w:rPr>
                <w:rFonts w:ascii="Aptos Narrow" w:hAnsi="Aptos Narrow"/>
                <w:b/>
                <w:bCs/>
                <w:color w:val="000000"/>
                <w:sz w:val="20"/>
              </w:rPr>
              <w:t>Inside the Building Loading Area</w:t>
            </w:r>
          </w:p>
        </w:tc>
      </w:tr>
      <w:tr w:rsidR="006F6ACA" w:rsidRPr="000429DC" w14:paraId="6DFE9E91" w14:textId="77777777" w:rsidTr="00576035">
        <w:trPr>
          <w:trHeight w:val="313"/>
        </w:trPr>
        <w:tc>
          <w:tcPr>
            <w:tcW w:w="531" w:type="dxa"/>
            <w:vMerge/>
            <w:tcBorders>
              <w:top w:val="single" w:sz="8" w:space="0" w:color="auto"/>
              <w:left w:val="single" w:sz="8" w:space="0" w:color="auto"/>
              <w:bottom w:val="single" w:sz="4" w:space="0" w:color="auto"/>
              <w:right w:val="single" w:sz="8" w:space="0" w:color="auto"/>
            </w:tcBorders>
            <w:vAlign w:val="center"/>
            <w:hideMark/>
          </w:tcPr>
          <w:p w14:paraId="3CEFFD6A"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single" w:sz="8" w:space="0" w:color="000000"/>
              <w:right w:val="single" w:sz="8" w:space="0" w:color="auto"/>
            </w:tcBorders>
            <w:shd w:val="clear" w:color="auto" w:fill="auto"/>
            <w:vAlign w:val="center"/>
            <w:hideMark/>
          </w:tcPr>
          <w:p w14:paraId="5DD98E44"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 </w:t>
            </w:r>
          </w:p>
        </w:tc>
        <w:tc>
          <w:tcPr>
            <w:tcW w:w="1396" w:type="dxa"/>
            <w:tcBorders>
              <w:top w:val="nil"/>
              <w:left w:val="nil"/>
              <w:bottom w:val="single" w:sz="8" w:space="0" w:color="auto"/>
              <w:right w:val="single" w:sz="8" w:space="0" w:color="auto"/>
            </w:tcBorders>
            <w:shd w:val="clear" w:color="auto" w:fill="auto"/>
            <w:vAlign w:val="center"/>
            <w:hideMark/>
          </w:tcPr>
          <w:p w14:paraId="7E33C0D5"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 xml:space="preserve">2 YD Front Load </w:t>
            </w:r>
          </w:p>
        </w:tc>
        <w:tc>
          <w:tcPr>
            <w:tcW w:w="1241" w:type="dxa"/>
            <w:tcBorders>
              <w:top w:val="nil"/>
              <w:left w:val="nil"/>
              <w:bottom w:val="single" w:sz="8" w:space="0" w:color="auto"/>
              <w:right w:val="single" w:sz="8" w:space="0" w:color="auto"/>
            </w:tcBorders>
            <w:shd w:val="clear" w:color="auto" w:fill="auto"/>
            <w:noWrap/>
            <w:vAlign w:val="center"/>
            <w:hideMark/>
          </w:tcPr>
          <w:p w14:paraId="2279AE6E"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 xml:space="preserve">Compactor </w:t>
            </w:r>
          </w:p>
        </w:tc>
        <w:tc>
          <w:tcPr>
            <w:tcW w:w="1072" w:type="dxa"/>
            <w:tcBorders>
              <w:top w:val="nil"/>
              <w:left w:val="nil"/>
              <w:bottom w:val="single" w:sz="8" w:space="0" w:color="auto"/>
              <w:right w:val="single" w:sz="8" w:space="0" w:color="auto"/>
            </w:tcBorders>
            <w:shd w:val="clear" w:color="auto" w:fill="auto"/>
            <w:noWrap/>
            <w:vAlign w:val="center"/>
            <w:hideMark/>
          </w:tcPr>
          <w:p w14:paraId="31257FF6" w14:textId="5D132502"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3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tcBorders>
              <w:top w:val="nil"/>
              <w:left w:val="nil"/>
              <w:bottom w:val="single" w:sz="8" w:space="0" w:color="auto"/>
              <w:right w:val="single" w:sz="8" w:space="0" w:color="auto"/>
            </w:tcBorders>
            <w:shd w:val="clear" w:color="auto" w:fill="auto"/>
            <w:noWrap/>
            <w:vAlign w:val="center"/>
            <w:hideMark/>
          </w:tcPr>
          <w:p w14:paraId="06AADD95" w14:textId="04DF8535" w:rsidR="000429DC" w:rsidRPr="000429DC" w:rsidRDefault="006F6ACA" w:rsidP="000429DC">
            <w:pPr>
              <w:rPr>
                <w:rFonts w:ascii="Aptos Narrow" w:hAnsi="Aptos Narrow"/>
                <w:b/>
                <w:bCs/>
                <w:color w:val="000000"/>
                <w:sz w:val="18"/>
                <w:szCs w:val="18"/>
              </w:rPr>
            </w:pPr>
            <w:r w:rsidRPr="00A93552">
              <w:rPr>
                <w:rFonts w:ascii="Aptos Narrow" w:hAnsi="Aptos Narrow"/>
                <w:b/>
                <w:bCs/>
                <w:color w:val="000000"/>
                <w:sz w:val="18"/>
                <w:szCs w:val="18"/>
              </w:rPr>
              <w:t>Mon, Wed</w:t>
            </w:r>
            <w:r w:rsidR="000429DC" w:rsidRPr="000429DC">
              <w:rPr>
                <w:rFonts w:ascii="Aptos Narrow" w:hAnsi="Aptos Narrow"/>
                <w:b/>
                <w:bCs/>
                <w:color w:val="000000"/>
                <w:sz w:val="18"/>
                <w:szCs w:val="18"/>
              </w:rPr>
              <w:t>, &amp; Fri</w:t>
            </w:r>
          </w:p>
        </w:tc>
        <w:tc>
          <w:tcPr>
            <w:tcW w:w="2881" w:type="dxa"/>
            <w:tcBorders>
              <w:top w:val="nil"/>
              <w:left w:val="nil"/>
              <w:bottom w:val="single" w:sz="8" w:space="0" w:color="auto"/>
              <w:right w:val="single" w:sz="8" w:space="0" w:color="auto"/>
            </w:tcBorders>
            <w:shd w:val="clear" w:color="auto" w:fill="auto"/>
            <w:noWrap/>
            <w:vAlign w:val="center"/>
            <w:hideMark/>
          </w:tcPr>
          <w:p w14:paraId="64034F1B" w14:textId="77777777" w:rsidR="000429DC" w:rsidRPr="000429DC" w:rsidRDefault="000429DC" w:rsidP="000429DC">
            <w:pPr>
              <w:rPr>
                <w:rFonts w:ascii="Aptos Narrow" w:hAnsi="Aptos Narrow"/>
                <w:b/>
                <w:bCs/>
                <w:color w:val="000000"/>
                <w:sz w:val="20"/>
              </w:rPr>
            </w:pPr>
            <w:r w:rsidRPr="000429DC">
              <w:rPr>
                <w:rFonts w:ascii="Aptos Narrow" w:hAnsi="Aptos Narrow"/>
                <w:b/>
                <w:bCs/>
                <w:color w:val="000000"/>
                <w:sz w:val="20"/>
              </w:rPr>
              <w:t>Inside the Building Loading Area</w:t>
            </w:r>
          </w:p>
        </w:tc>
      </w:tr>
      <w:tr w:rsidR="006F6ACA" w:rsidRPr="000429DC" w14:paraId="7F858804" w14:textId="77777777" w:rsidTr="00576035">
        <w:trPr>
          <w:trHeight w:val="394"/>
        </w:trPr>
        <w:tc>
          <w:tcPr>
            <w:tcW w:w="531"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5C15FFC2" w14:textId="77777777"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2</w:t>
            </w:r>
          </w:p>
        </w:tc>
        <w:tc>
          <w:tcPr>
            <w:tcW w:w="2230" w:type="dxa"/>
            <w:tcBorders>
              <w:top w:val="nil"/>
              <w:left w:val="nil"/>
              <w:bottom w:val="nil"/>
              <w:right w:val="single" w:sz="8" w:space="0" w:color="auto"/>
            </w:tcBorders>
            <w:shd w:val="clear" w:color="auto" w:fill="auto"/>
            <w:vAlign w:val="center"/>
            <w:hideMark/>
          </w:tcPr>
          <w:p w14:paraId="5301A2A5"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Alexandria Crossing at Glebe Park:</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00C986BC"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4 YD Front Load</w:t>
            </w:r>
          </w:p>
        </w:tc>
        <w:tc>
          <w:tcPr>
            <w:tcW w:w="12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429843"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Trash</w:t>
            </w:r>
          </w:p>
        </w:tc>
        <w:tc>
          <w:tcPr>
            <w:tcW w:w="10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D8247F" w14:textId="3567A17C"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3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FCFF7D" w14:textId="5C38D599" w:rsidR="000429DC" w:rsidRPr="000429DC" w:rsidRDefault="006F6ACA" w:rsidP="000429DC">
            <w:pPr>
              <w:rPr>
                <w:rFonts w:ascii="Aptos Narrow" w:hAnsi="Aptos Narrow"/>
                <w:b/>
                <w:bCs/>
                <w:color w:val="000000"/>
                <w:sz w:val="18"/>
                <w:szCs w:val="18"/>
              </w:rPr>
            </w:pPr>
            <w:r w:rsidRPr="00A93552">
              <w:rPr>
                <w:rFonts w:ascii="Aptos Narrow" w:hAnsi="Aptos Narrow"/>
                <w:b/>
                <w:bCs/>
                <w:color w:val="000000"/>
                <w:sz w:val="18"/>
                <w:szCs w:val="18"/>
              </w:rPr>
              <w:t>Mon, Wed</w:t>
            </w:r>
            <w:r w:rsidR="000429DC" w:rsidRPr="000429DC">
              <w:rPr>
                <w:rFonts w:ascii="Aptos Narrow" w:hAnsi="Aptos Narrow"/>
                <w:b/>
                <w:bCs/>
                <w:color w:val="000000"/>
                <w:sz w:val="18"/>
                <w:szCs w:val="18"/>
              </w:rPr>
              <w:t>, &amp; Fri</w:t>
            </w:r>
          </w:p>
        </w:tc>
        <w:tc>
          <w:tcPr>
            <w:tcW w:w="28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E25938" w14:textId="4D33E6E6"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r w:rsidR="00B623E0">
              <w:rPr>
                <w:rFonts w:ascii="Aptos Narrow" w:hAnsi="Aptos Narrow"/>
                <w:b/>
                <w:bCs/>
                <w:color w:val="000000"/>
                <w:sz w:val="20"/>
              </w:rPr>
              <w:t>Outside</w:t>
            </w:r>
            <w:r w:rsidR="00B623E0" w:rsidRPr="000429DC">
              <w:rPr>
                <w:rFonts w:ascii="Aptos Narrow" w:hAnsi="Aptos Narrow"/>
                <w:b/>
                <w:bCs/>
                <w:color w:val="000000"/>
                <w:sz w:val="20"/>
              </w:rPr>
              <w:t xml:space="preserve"> the Building </w:t>
            </w:r>
          </w:p>
        </w:tc>
      </w:tr>
      <w:tr w:rsidR="006F6ACA" w:rsidRPr="000429DC" w14:paraId="5B22D131" w14:textId="77777777" w:rsidTr="00576035">
        <w:trPr>
          <w:trHeight w:val="298"/>
        </w:trPr>
        <w:tc>
          <w:tcPr>
            <w:tcW w:w="531" w:type="dxa"/>
            <w:vMerge/>
            <w:tcBorders>
              <w:top w:val="nil"/>
              <w:left w:val="single" w:sz="8" w:space="0" w:color="auto"/>
              <w:bottom w:val="single" w:sz="4" w:space="0" w:color="auto"/>
              <w:right w:val="single" w:sz="8" w:space="0" w:color="auto"/>
            </w:tcBorders>
            <w:vAlign w:val="center"/>
            <w:hideMark/>
          </w:tcPr>
          <w:p w14:paraId="40BFF704"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nil"/>
              <w:right w:val="single" w:sz="8" w:space="0" w:color="auto"/>
            </w:tcBorders>
            <w:shd w:val="clear" w:color="auto" w:fill="auto"/>
            <w:vAlign w:val="center"/>
            <w:hideMark/>
          </w:tcPr>
          <w:p w14:paraId="1F742E25"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811 W. Glebe Blvd.,</w:t>
            </w:r>
          </w:p>
        </w:tc>
        <w:tc>
          <w:tcPr>
            <w:tcW w:w="1396" w:type="dxa"/>
            <w:vMerge/>
            <w:tcBorders>
              <w:top w:val="nil"/>
              <w:left w:val="single" w:sz="8" w:space="0" w:color="auto"/>
              <w:bottom w:val="single" w:sz="8" w:space="0" w:color="000000"/>
              <w:right w:val="single" w:sz="8" w:space="0" w:color="auto"/>
            </w:tcBorders>
            <w:vAlign w:val="center"/>
            <w:hideMark/>
          </w:tcPr>
          <w:p w14:paraId="471B052D" w14:textId="77777777" w:rsidR="000429DC" w:rsidRPr="000429DC" w:rsidRDefault="000429DC" w:rsidP="000429DC">
            <w:pPr>
              <w:rPr>
                <w:rFonts w:ascii="Aptos Narrow" w:hAnsi="Aptos Narrow"/>
                <w:b/>
                <w:bCs/>
                <w:color w:val="000000"/>
                <w:sz w:val="18"/>
                <w:szCs w:val="18"/>
              </w:rPr>
            </w:pPr>
          </w:p>
        </w:tc>
        <w:tc>
          <w:tcPr>
            <w:tcW w:w="1241" w:type="dxa"/>
            <w:vMerge/>
            <w:tcBorders>
              <w:top w:val="nil"/>
              <w:left w:val="single" w:sz="8" w:space="0" w:color="auto"/>
              <w:bottom w:val="single" w:sz="8" w:space="0" w:color="000000"/>
              <w:right w:val="single" w:sz="8" w:space="0" w:color="auto"/>
            </w:tcBorders>
            <w:vAlign w:val="center"/>
            <w:hideMark/>
          </w:tcPr>
          <w:p w14:paraId="72A270FA" w14:textId="77777777" w:rsidR="000429DC" w:rsidRPr="000429DC" w:rsidRDefault="000429DC" w:rsidP="000429DC">
            <w:pPr>
              <w:rPr>
                <w:rFonts w:ascii="Aptos Narrow" w:hAnsi="Aptos Narrow"/>
                <w:b/>
                <w:bCs/>
                <w:color w:val="000000"/>
                <w:sz w:val="18"/>
                <w:szCs w:val="18"/>
              </w:rPr>
            </w:pPr>
          </w:p>
        </w:tc>
        <w:tc>
          <w:tcPr>
            <w:tcW w:w="1072" w:type="dxa"/>
            <w:vMerge/>
            <w:tcBorders>
              <w:top w:val="nil"/>
              <w:left w:val="single" w:sz="8" w:space="0" w:color="auto"/>
              <w:bottom w:val="single" w:sz="8" w:space="0" w:color="000000"/>
              <w:right w:val="single" w:sz="8" w:space="0" w:color="auto"/>
            </w:tcBorders>
            <w:vAlign w:val="center"/>
            <w:hideMark/>
          </w:tcPr>
          <w:p w14:paraId="5CD51AA8" w14:textId="77777777" w:rsidR="000429DC" w:rsidRPr="000429DC" w:rsidRDefault="000429DC" w:rsidP="000429DC">
            <w:pPr>
              <w:rPr>
                <w:rFonts w:ascii="Aptos Narrow" w:hAnsi="Aptos Narrow"/>
                <w:b/>
                <w:bCs/>
                <w:color w:val="000000"/>
                <w:sz w:val="18"/>
                <w:szCs w:val="18"/>
              </w:rPr>
            </w:pPr>
          </w:p>
        </w:tc>
        <w:tc>
          <w:tcPr>
            <w:tcW w:w="1620" w:type="dxa"/>
            <w:vMerge/>
            <w:tcBorders>
              <w:top w:val="nil"/>
              <w:left w:val="single" w:sz="8" w:space="0" w:color="auto"/>
              <w:bottom w:val="single" w:sz="8" w:space="0" w:color="000000"/>
              <w:right w:val="single" w:sz="8" w:space="0" w:color="auto"/>
            </w:tcBorders>
            <w:vAlign w:val="center"/>
            <w:hideMark/>
          </w:tcPr>
          <w:p w14:paraId="766C9856" w14:textId="77777777" w:rsidR="000429DC" w:rsidRPr="000429DC" w:rsidRDefault="000429DC" w:rsidP="000429DC">
            <w:pPr>
              <w:rPr>
                <w:rFonts w:ascii="Aptos Narrow" w:hAnsi="Aptos Narrow"/>
                <w:b/>
                <w:bCs/>
                <w:color w:val="000000"/>
                <w:sz w:val="18"/>
                <w:szCs w:val="18"/>
              </w:rPr>
            </w:pPr>
          </w:p>
        </w:tc>
        <w:tc>
          <w:tcPr>
            <w:tcW w:w="2881" w:type="dxa"/>
            <w:vMerge/>
            <w:tcBorders>
              <w:top w:val="nil"/>
              <w:left w:val="single" w:sz="8" w:space="0" w:color="auto"/>
              <w:bottom w:val="single" w:sz="8" w:space="0" w:color="000000"/>
              <w:right w:val="single" w:sz="8" w:space="0" w:color="auto"/>
            </w:tcBorders>
            <w:vAlign w:val="center"/>
            <w:hideMark/>
          </w:tcPr>
          <w:p w14:paraId="3F1D1E5E" w14:textId="77777777" w:rsidR="000429DC" w:rsidRPr="000429DC" w:rsidRDefault="000429DC" w:rsidP="000429DC">
            <w:pPr>
              <w:rPr>
                <w:rFonts w:ascii="Aptos Narrow" w:hAnsi="Aptos Narrow"/>
                <w:color w:val="000000"/>
                <w:sz w:val="22"/>
                <w:szCs w:val="22"/>
              </w:rPr>
            </w:pPr>
          </w:p>
        </w:tc>
      </w:tr>
      <w:tr w:rsidR="006F6ACA" w:rsidRPr="000429DC" w14:paraId="143C5D7B" w14:textId="77777777" w:rsidTr="00576035">
        <w:trPr>
          <w:trHeight w:val="115"/>
        </w:trPr>
        <w:tc>
          <w:tcPr>
            <w:tcW w:w="531" w:type="dxa"/>
            <w:vMerge/>
            <w:tcBorders>
              <w:top w:val="nil"/>
              <w:left w:val="single" w:sz="8" w:space="0" w:color="auto"/>
              <w:bottom w:val="single" w:sz="4" w:space="0" w:color="auto"/>
              <w:right w:val="single" w:sz="8" w:space="0" w:color="auto"/>
            </w:tcBorders>
            <w:vAlign w:val="center"/>
            <w:hideMark/>
          </w:tcPr>
          <w:p w14:paraId="61C024DB"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single" w:sz="8" w:space="0" w:color="auto"/>
              <w:right w:val="single" w:sz="8" w:space="0" w:color="auto"/>
            </w:tcBorders>
            <w:shd w:val="clear" w:color="auto" w:fill="auto"/>
            <w:vAlign w:val="center"/>
            <w:hideMark/>
          </w:tcPr>
          <w:p w14:paraId="2352E085"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Alexandria, VA 22314</w:t>
            </w:r>
          </w:p>
        </w:tc>
        <w:tc>
          <w:tcPr>
            <w:tcW w:w="1396" w:type="dxa"/>
            <w:vMerge/>
            <w:tcBorders>
              <w:top w:val="nil"/>
              <w:left w:val="single" w:sz="8" w:space="0" w:color="auto"/>
              <w:bottom w:val="single" w:sz="8" w:space="0" w:color="000000"/>
              <w:right w:val="single" w:sz="8" w:space="0" w:color="auto"/>
            </w:tcBorders>
            <w:vAlign w:val="center"/>
            <w:hideMark/>
          </w:tcPr>
          <w:p w14:paraId="3D7C0491" w14:textId="77777777" w:rsidR="000429DC" w:rsidRPr="000429DC" w:rsidRDefault="000429DC" w:rsidP="000429DC">
            <w:pPr>
              <w:rPr>
                <w:rFonts w:ascii="Aptos Narrow" w:hAnsi="Aptos Narrow"/>
                <w:b/>
                <w:bCs/>
                <w:color w:val="000000"/>
                <w:sz w:val="18"/>
                <w:szCs w:val="18"/>
              </w:rPr>
            </w:pPr>
          </w:p>
        </w:tc>
        <w:tc>
          <w:tcPr>
            <w:tcW w:w="1241" w:type="dxa"/>
            <w:vMerge/>
            <w:tcBorders>
              <w:top w:val="nil"/>
              <w:left w:val="single" w:sz="8" w:space="0" w:color="auto"/>
              <w:bottom w:val="single" w:sz="8" w:space="0" w:color="000000"/>
              <w:right w:val="single" w:sz="8" w:space="0" w:color="auto"/>
            </w:tcBorders>
            <w:vAlign w:val="center"/>
            <w:hideMark/>
          </w:tcPr>
          <w:p w14:paraId="59C7F5A2" w14:textId="77777777" w:rsidR="000429DC" w:rsidRPr="000429DC" w:rsidRDefault="000429DC" w:rsidP="000429DC">
            <w:pPr>
              <w:rPr>
                <w:rFonts w:ascii="Aptos Narrow" w:hAnsi="Aptos Narrow"/>
                <w:b/>
                <w:bCs/>
                <w:color w:val="000000"/>
                <w:sz w:val="18"/>
                <w:szCs w:val="18"/>
              </w:rPr>
            </w:pPr>
          </w:p>
        </w:tc>
        <w:tc>
          <w:tcPr>
            <w:tcW w:w="1072" w:type="dxa"/>
            <w:vMerge/>
            <w:tcBorders>
              <w:top w:val="nil"/>
              <w:left w:val="single" w:sz="8" w:space="0" w:color="auto"/>
              <w:bottom w:val="single" w:sz="8" w:space="0" w:color="000000"/>
              <w:right w:val="single" w:sz="8" w:space="0" w:color="auto"/>
            </w:tcBorders>
            <w:vAlign w:val="center"/>
            <w:hideMark/>
          </w:tcPr>
          <w:p w14:paraId="67272237" w14:textId="77777777" w:rsidR="000429DC" w:rsidRPr="000429DC" w:rsidRDefault="000429DC" w:rsidP="000429DC">
            <w:pPr>
              <w:rPr>
                <w:rFonts w:ascii="Aptos Narrow" w:hAnsi="Aptos Narrow"/>
                <w:b/>
                <w:bCs/>
                <w:color w:val="000000"/>
                <w:sz w:val="18"/>
                <w:szCs w:val="18"/>
              </w:rPr>
            </w:pPr>
          </w:p>
        </w:tc>
        <w:tc>
          <w:tcPr>
            <w:tcW w:w="1620" w:type="dxa"/>
            <w:vMerge/>
            <w:tcBorders>
              <w:top w:val="nil"/>
              <w:left w:val="single" w:sz="8" w:space="0" w:color="auto"/>
              <w:bottom w:val="single" w:sz="8" w:space="0" w:color="000000"/>
              <w:right w:val="single" w:sz="8" w:space="0" w:color="auto"/>
            </w:tcBorders>
            <w:vAlign w:val="center"/>
            <w:hideMark/>
          </w:tcPr>
          <w:p w14:paraId="63587411" w14:textId="77777777" w:rsidR="000429DC" w:rsidRPr="000429DC" w:rsidRDefault="000429DC" w:rsidP="000429DC">
            <w:pPr>
              <w:rPr>
                <w:rFonts w:ascii="Aptos Narrow" w:hAnsi="Aptos Narrow"/>
                <w:b/>
                <w:bCs/>
                <w:color w:val="000000"/>
                <w:sz w:val="18"/>
                <w:szCs w:val="18"/>
              </w:rPr>
            </w:pPr>
          </w:p>
        </w:tc>
        <w:tc>
          <w:tcPr>
            <w:tcW w:w="2881" w:type="dxa"/>
            <w:vMerge/>
            <w:tcBorders>
              <w:top w:val="nil"/>
              <w:left w:val="single" w:sz="8" w:space="0" w:color="auto"/>
              <w:bottom w:val="single" w:sz="8" w:space="0" w:color="000000"/>
              <w:right w:val="single" w:sz="8" w:space="0" w:color="auto"/>
            </w:tcBorders>
            <w:vAlign w:val="center"/>
            <w:hideMark/>
          </w:tcPr>
          <w:p w14:paraId="53699315" w14:textId="77777777" w:rsidR="000429DC" w:rsidRPr="000429DC" w:rsidRDefault="000429DC" w:rsidP="000429DC">
            <w:pPr>
              <w:rPr>
                <w:rFonts w:ascii="Aptos Narrow" w:hAnsi="Aptos Narrow"/>
                <w:color w:val="000000"/>
                <w:sz w:val="22"/>
                <w:szCs w:val="22"/>
              </w:rPr>
            </w:pPr>
          </w:p>
        </w:tc>
      </w:tr>
      <w:tr w:rsidR="006F6ACA" w:rsidRPr="000429DC" w14:paraId="2CFC28A2" w14:textId="77777777" w:rsidTr="00576035">
        <w:trPr>
          <w:trHeight w:val="298"/>
        </w:trPr>
        <w:tc>
          <w:tcPr>
            <w:tcW w:w="531"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6ADAEAC8" w14:textId="77777777"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3</w:t>
            </w:r>
          </w:p>
        </w:tc>
        <w:tc>
          <w:tcPr>
            <w:tcW w:w="2230" w:type="dxa"/>
            <w:tcBorders>
              <w:top w:val="nil"/>
              <w:left w:val="nil"/>
              <w:bottom w:val="nil"/>
              <w:right w:val="single" w:sz="8" w:space="0" w:color="auto"/>
            </w:tcBorders>
            <w:shd w:val="clear" w:color="auto" w:fill="auto"/>
            <w:vAlign w:val="center"/>
            <w:hideMark/>
          </w:tcPr>
          <w:p w14:paraId="6B6DF636"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Princess Square:</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748B63AF"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8 YD Front Load</w:t>
            </w:r>
          </w:p>
        </w:tc>
        <w:tc>
          <w:tcPr>
            <w:tcW w:w="12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7C2A56"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Trash</w:t>
            </w:r>
          </w:p>
        </w:tc>
        <w:tc>
          <w:tcPr>
            <w:tcW w:w="10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070DF2A" w14:textId="2B9EBDE0"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4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2E1165" w14:textId="5765E9D2" w:rsidR="000429DC" w:rsidRPr="000429DC" w:rsidRDefault="006F6ACA" w:rsidP="000429DC">
            <w:pPr>
              <w:rPr>
                <w:rFonts w:ascii="Aptos Narrow" w:hAnsi="Aptos Narrow"/>
                <w:b/>
                <w:bCs/>
                <w:color w:val="000000"/>
                <w:sz w:val="18"/>
                <w:szCs w:val="18"/>
              </w:rPr>
            </w:pPr>
            <w:r w:rsidRPr="00A93552">
              <w:rPr>
                <w:rFonts w:ascii="Aptos Narrow" w:hAnsi="Aptos Narrow"/>
                <w:b/>
                <w:bCs/>
                <w:color w:val="000000"/>
                <w:sz w:val="18"/>
                <w:szCs w:val="18"/>
              </w:rPr>
              <w:t>Mon, Wed</w:t>
            </w:r>
            <w:r w:rsidR="000429DC" w:rsidRPr="000429DC">
              <w:rPr>
                <w:rFonts w:ascii="Aptos Narrow" w:hAnsi="Aptos Narrow"/>
                <w:b/>
                <w:bCs/>
                <w:color w:val="000000"/>
                <w:sz w:val="18"/>
                <w:szCs w:val="18"/>
              </w:rPr>
              <w:t>, Fri,</w:t>
            </w:r>
            <w:r w:rsidRPr="00A93552">
              <w:rPr>
                <w:rFonts w:ascii="Aptos Narrow" w:hAnsi="Aptos Narrow"/>
                <w:b/>
                <w:bCs/>
                <w:color w:val="000000"/>
                <w:sz w:val="18"/>
                <w:szCs w:val="18"/>
              </w:rPr>
              <w:t xml:space="preserve"> </w:t>
            </w:r>
            <w:r w:rsidR="000429DC" w:rsidRPr="000429DC">
              <w:rPr>
                <w:rFonts w:ascii="Aptos Narrow" w:hAnsi="Aptos Narrow"/>
                <w:b/>
                <w:bCs/>
                <w:color w:val="000000"/>
                <w:sz w:val="18"/>
                <w:szCs w:val="18"/>
              </w:rPr>
              <w:t>Sat</w:t>
            </w:r>
          </w:p>
        </w:tc>
        <w:tc>
          <w:tcPr>
            <w:tcW w:w="28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5E1FF0" w14:textId="625C97E6"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r w:rsidR="00376C48">
              <w:rPr>
                <w:rFonts w:ascii="Aptos Narrow" w:hAnsi="Aptos Narrow"/>
                <w:b/>
                <w:bCs/>
                <w:color w:val="000000"/>
                <w:sz w:val="20"/>
              </w:rPr>
              <w:t>Outside</w:t>
            </w:r>
            <w:r w:rsidR="00376C48" w:rsidRPr="000429DC">
              <w:rPr>
                <w:rFonts w:ascii="Aptos Narrow" w:hAnsi="Aptos Narrow"/>
                <w:b/>
                <w:bCs/>
                <w:color w:val="000000"/>
                <w:sz w:val="20"/>
              </w:rPr>
              <w:t xml:space="preserve"> the Building</w:t>
            </w:r>
            <w:r w:rsidR="00376C48">
              <w:rPr>
                <w:rFonts w:ascii="Aptos Narrow" w:hAnsi="Aptos Narrow"/>
                <w:b/>
                <w:bCs/>
                <w:color w:val="000000"/>
                <w:sz w:val="20"/>
              </w:rPr>
              <w:t xml:space="preserve"> on both Sides</w:t>
            </w:r>
          </w:p>
        </w:tc>
      </w:tr>
      <w:tr w:rsidR="006F6ACA" w:rsidRPr="000429DC" w14:paraId="64B31F3A" w14:textId="77777777" w:rsidTr="00576035">
        <w:trPr>
          <w:trHeight w:val="611"/>
        </w:trPr>
        <w:tc>
          <w:tcPr>
            <w:tcW w:w="531" w:type="dxa"/>
            <w:vMerge/>
            <w:tcBorders>
              <w:top w:val="nil"/>
              <w:left w:val="single" w:sz="8" w:space="0" w:color="auto"/>
              <w:bottom w:val="single" w:sz="4" w:space="0" w:color="auto"/>
              <w:right w:val="single" w:sz="8" w:space="0" w:color="auto"/>
            </w:tcBorders>
            <w:vAlign w:val="center"/>
            <w:hideMark/>
          </w:tcPr>
          <w:p w14:paraId="60AF9EA6"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single" w:sz="8" w:space="0" w:color="auto"/>
              <w:right w:val="single" w:sz="8" w:space="0" w:color="auto"/>
            </w:tcBorders>
            <w:shd w:val="clear" w:color="auto" w:fill="auto"/>
            <w:vAlign w:val="center"/>
            <w:hideMark/>
          </w:tcPr>
          <w:p w14:paraId="4C66314D"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1526 Princess/N. West Street, Alexandria, VA 22314</w:t>
            </w:r>
          </w:p>
        </w:tc>
        <w:tc>
          <w:tcPr>
            <w:tcW w:w="1396" w:type="dxa"/>
            <w:vMerge/>
            <w:tcBorders>
              <w:top w:val="nil"/>
              <w:left w:val="single" w:sz="8" w:space="0" w:color="auto"/>
              <w:bottom w:val="single" w:sz="8" w:space="0" w:color="000000"/>
              <w:right w:val="single" w:sz="8" w:space="0" w:color="auto"/>
            </w:tcBorders>
            <w:vAlign w:val="center"/>
            <w:hideMark/>
          </w:tcPr>
          <w:p w14:paraId="077E3F80" w14:textId="77777777" w:rsidR="000429DC" w:rsidRPr="000429DC" w:rsidRDefault="000429DC" w:rsidP="000429DC">
            <w:pPr>
              <w:rPr>
                <w:rFonts w:ascii="Aptos Narrow" w:hAnsi="Aptos Narrow"/>
                <w:b/>
                <w:bCs/>
                <w:color w:val="000000"/>
                <w:sz w:val="18"/>
                <w:szCs w:val="18"/>
              </w:rPr>
            </w:pPr>
          </w:p>
        </w:tc>
        <w:tc>
          <w:tcPr>
            <w:tcW w:w="1241" w:type="dxa"/>
            <w:vMerge/>
            <w:tcBorders>
              <w:top w:val="nil"/>
              <w:left w:val="single" w:sz="8" w:space="0" w:color="auto"/>
              <w:bottom w:val="single" w:sz="8" w:space="0" w:color="000000"/>
              <w:right w:val="single" w:sz="8" w:space="0" w:color="auto"/>
            </w:tcBorders>
            <w:vAlign w:val="center"/>
            <w:hideMark/>
          </w:tcPr>
          <w:p w14:paraId="1156D3E4" w14:textId="77777777" w:rsidR="000429DC" w:rsidRPr="000429DC" w:rsidRDefault="000429DC" w:rsidP="000429DC">
            <w:pPr>
              <w:rPr>
                <w:rFonts w:ascii="Aptos Narrow" w:hAnsi="Aptos Narrow"/>
                <w:b/>
                <w:bCs/>
                <w:color w:val="000000"/>
                <w:sz w:val="18"/>
                <w:szCs w:val="18"/>
              </w:rPr>
            </w:pPr>
          </w:p>
        </w:tc>
        <w:tc>
          <w:tcPr>
            <w:tcW w:w="1072" w:type="dxa"/>
            <w:vMerge/>
            <w:tcBorders>
              <w:top w:val="nil"/>
              <w:left w:val="single" w:sz="8" w:space="0" w:color="auto"/>
              <w:bottom w:val="single" w:sz="8" w:space="0" w:color="000000"/>
              <w:right w:val="single" w:sz="8" w:space="0" w:color="auto"/>
            </w:tcBorders>
            <w:vAlign w:val="center"/>
            <w:hideMark/>
          </w:tcPr>
          <w:p w14:paraId="4B0B82C2" w14:textId="77777777" w:rsidR="000429DC" w:rsidRPr="000429DC" w:rsidRDefault="000429DC" w:rsidP="000429DC">
            <w:pPr>
              <w:rPr>
                <w:rFonts w:ascii="Aptos Narrow" w:hAnsi="Aptos Narrow"/>
                <w:b/>
                <w:bCs/>
                <w:color w:val="000000"/>
                <w:sz w:val="18"/>
                <w:szCs w:val="18"/>
              </w:rPr>
            </w:pPr>
          </w:p>
        </w:tc>
        <w:tc>
          <w:tcPr>
            <w:tcW w:w="1620" w:type="dxa"/>
            <w:vMerge/>
            <w:tcBorders>
              <w:top w:val="nil"/>
              <w:left w:val="single" w:sz="8" w:space="0" w:color="auto"/>
              <w:bottom w:val="single" w:sz="8" w:space="0" w:color="000000"/>
              <w:right w:val="single" w:sz="8" w:space="0" w:color="auto"/>
            </w:tcBorders>
            <w:vAlign w:val="center"/>
            <w:hideMark/>
          </w:tcPr>
          <w:p w14:paraId="13A41768" w14:textId="77777777" w:rsidR="000429DC" w:rsidRPr="000429DC" w:rsidRDefault="000429DC" w:rsidP="000429DC">
            <w:pPr>
              <w:rPr>
                <w:rFonts w:ascii="Aptos Narrow" w:hAnsi="Aptos Narrow"/>
                <w:b/>
                <w:bCs/>
                <w:color w:val="000000"/>
                <w:sz w:val="18"/>
                <w:szCs w:val="18"/>
              </w:rPr>
            </w:pPr>
          </w:p>
        </w:tc>
        <w:tc>
          <w:tcPr>
            <w:tcW w:w="2881" w:type="dxa"/>
            <w:vMerge/>
            <w:tcBorders>
              <w:top w:val="nil"/>
              <w:left w:val="single" w:sz="8" w:space="0" w:color="auto"/>
              <w:bottom w:val="single" w:sz="8" w:space="0" w:color="000000"/>
              <w:right w:val="single" w:sz="8" w:space="0" w:color="auto"/>
            </w:tcBorders>
            <w:vAlign w:val="center"/>
            <w:hideMark/>
          </w:tcPr>
          <w:p w14:paraId="1922BCD6" w14:textId="77777777" w:rsidR="000429DC" w:rsidRPr="000429DC" w:rsidRDefault="000429DC" w:rsidP="000429DC">
            <w:pPr>
              <w:rPr>
                <w:rFonts w:ascii="Aptos Narrow" w:hAnsi="Aptos Narrow"/>
                <w:color w:val="000000"/>
                <w:sz w:val="22"/>
                <w:szCs w:val="22"/>
              </w:rPr>
            </w:pPr>
          </w:p>
        </w:tc>
      </w:tr>
      <w:tr w:rsidR="006F6ACA" w:rsidRPr="000429DC" w14:paraId="701C5551" w14:textId="77777777" w:rsidTr="00576035">
        <w:trPr>
          <w:trHeight w:val="298"/>
        </w:trPr>
        <w:tc>
          <w:tcPr>
            <w:tcW w:w="531"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46C1EAD5" w14:textId="77777777"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4</w:t>
            </w:r>
          </w:p>
        </w:tc>
        <w:tc>
          <w:tcPr>
            <w:tcW w:w="2230" w:type="dxa"/>
            <w:tcBorders>
              <w:top w:val="nil"/>
              <w:left w:val="nil"/>
              <w:bottom w:val="nil"/>
              <w:right w:val="single" w:sz="8" w:space="0" w:color="auto"/>
            </w:tcBorders>
            <w:shd w:val="clear" w:color="auto" w:fill="auto"/>
            <w:vAlign w:val="center"/>
            <w:hideMark/>
          </w:tcPr>
          <w:p w14:paraId="185AC366"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S. Whiting Apartments:</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6D06E79C"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8 YD Front Load</w:t>
            </w:r>
          </w:p>
        </w:tc>
        <w:tc>
          <w:tcPr>
            <w:tcW w:w="12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F0376B"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Trash</w:t>
            </w:r>
          </w:p>
        </w:tc>
        <w:tc>
          <w:tcPr>
            <w:tcW w:w="10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8AE580" w14:textId="51FF7F29"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2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935356"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Mon, Fri</w:t>
            </w:r>
          </w:p>
        </w:tc>
        <w:tc>
          <w:tcPr>
            <w:tcW w:w="28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F10367" w14:textId="1221DD22"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r w:rsidR="00376C48">
              <w:rPr>
                <w:rFonts w:ascii="Aptos Narrow" w:hAnsi="Aptos Narrow"/>
                <w:b/>
                <w:bCs/>
                <w:color w:val="000000"/>
                <w:sz w:val="20"/>
              </w:rPr>
              <w:t>Outside</w:t>
            </w:r>
            <w:r w:rsidR="00376C48" w:rsidRPr="000429DC">
              <w:rPr>
                <w:rFonts w:ascii="Aptos Narrow" w:hAnsi="Aptos Narrow"/>
                <w:b/>
                <w:bCs/>
                <w:color w:val="000000"/>
                <w:sz w:val="20"/>
              </w:rPr>
              <w:t xml:space="preserve"> the Building</w:t>
            </w:r>
          </w:p>
        </w:tc>
      </w:tr>
      <w:tr w:rsidR="006F6ACA" w:rsidRPr="000429DC" w14:paraId="7111EF72" w14:textId="77777777" w:rsidTr="00576035">
        <w:trPr>
          <w:trHeight w:val="611"/>
        </w:trPr>
        <w:tc>
          <w:tcPr>
            <w:tcW w:w="531" w:type="dxa"/>
            <w:vMerge/>
            <w:tcBorders>
              <w:top w:val="nil"/>
              <w:left w:val="single" w:sz="8" w:space="0" w:color="auto"/>
              <w:bottom w:val="single" w:sz="4" w:space="0" w:color="auto"/>
              <w:right w:val="single" w:sz="8" w:space="0" w:color="auto"/>
            </w:tcBorders>
            <w:vAlign w:val="center"/>
            <w:hideMark/>
          </w:tcPr>
          <w:p w14:paraId="0A01E889"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single" w:sz="8" w:space="0" w:color="auto"/>
              <w:right w:val="single" w:sz="8" w:space="0" w:color="auto"/>
            </w:tcBorders>
            <w:shd w:val="clear" w:color="auto" w:fill="auto"/>
            <w:vAlign w:val="center"/>
            <w:hideMark/>
          </w:tcPr>
          <w:p w14:paraId="064276A9"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267 S. Whiting Street, Alexandria VA 22314</w:t>
            </w:r>
          </w:p>
        </w:tc>
        <w:tc>
          <w:tcPr>
            <w:tcW w:w="1396" w:type="dxa"/>
            <w:vMerge/>
            <w:tcBorders>
              <w:top w:val="nil"/>
              <w:left w:val="single" w:sz="8" w:space="0" w:color="auto"/>
              <w:bottom w:val="single" w:sz="8" w:space="0" w:color="000000"/>
              <w:right w:val="single" w:sz="8" w:space="0" w:color="auto"/>
            </w:tcBorders>
            <w:vAlign w:val="center"/>
            <w:hideMark/>
          </w:tcPr>
          <w:p w14:paraId="3ECEEF49" w14:textId="77777777" w:rsidR="000429DC" w:rsidRPr="000429DC" w:rsidRDefault="000429DC" w:rsidP="000429DC">
            <w:pPr>
              <w:rPr>
                <w:rFonts w:ascii="Aptos Narrow" w:hAnsi="Aptos Narrow"/>
                <w:b/>
                <w:bCs/>
                <w:color w:val="000000"/>
                <w:sz w:val="18"/>
                <w:szCs w:val="18"/>
              </w:rPr>
            </w:pPr>
          </w:p>
        </w:tc>
        <w:tc>
          <w:tcPr>
            <w:tcW w:w="1241" w:type="dxa"/>
            <w:vMerge/>
            <w:tcBorders>
              <w:top w:val="nil"/>
              <w:left w:val="single" w:sz="8" w:space="0" w:color="auto"/>
              <w:bottom w:val="single" w:sz="8" w:space="0" w:color="000000"/>
              <w:right w:val="single" w:sz="8" w:space="0" w:color="auto"/>
            </w:tcBorders>
            <w:vAlign w:val="center"/>
            <w:hideMark/>
          </w:tcPr>
          <w:p w14:paraId="23BE9EB6" w14:textId="77777777" w:rsidR="000429DC" w:rsidRPr="000429DC" w:rsidRDefault="000429DC" w:rsidP="000429DC">
            <w:pPr>
              <w:rPr>
                <w:rFonts w:ascii="Aptos Narrow" w:hAnsi="Aptos Narrow"/>
                <w:b/>
                <w:bCs/>
                <w:color w:val="000000"/>
                <w:sz w:val="18"/>
                <w:szCs w:val="18"/>
              </w:rPr>
            </w:pPr>
          </w:p>
        </w:tc>
        <w:tc>
          <w:tcPr>
            <w:tcW w:w="1072" w:type="dxa"/>
            <w:vMerge/>
            <w:tcBorders>
              <w:top w:val="nil"/>
              <w:left w:val="single" w:sz="8" w:space="0" w:color="auto"/>
              <w:bottom w:val="single" w:sz="8" w:space="0" w:color="000000"/>
              <w:right w:val="single" w:sz="8" w:space="0" w:color="auto"/>
            </w:tcBorders>
            <w:vAlign w:val="center"/>
            <w:hideMark/>
          </w:tcPr>
          <w:p w14:paraId="62DB61C4" w14:textId="77777777" w:rsidR="000429DC" w:rsidRPr="000429DC" w:rsidRDefault="000429DC" w:rsidP="000429DC">
            <w:pPr>
              <w:rPr>
                <w:rFonts w:ascii="Aptos Narrow" w:hAnsi="Aptos Narrow"/>
                <w:b/>
                <w:bCs/>
                <w:color w:val="000000"/>
                <w:sz w:val="18"/>
                <w:szCs w:val="18"/>
              </w:rPr>
            </w:pPr>
          </w:p>
        </w:tc>
        <w:tc>
          <w:tcPr>
            <w:tcW w:w="1620" w:type="dxa"/>
            <w:vMerge/>
            <w:tcBorders>
              <w:top w:val="nil"/>
              <w:left w:val="single" w:sz="8" w:space="0" w:color="auto"/>
              <w:bottom w:val="single" w:sz="8" w:space="0" w:color="000000"/>
              <w:right w:val="single" w:sz="8" w:space="0" w:color="auto"/>
            </w:tcBorders>
            <w:vAlign w:val="center"/>
            <w:hideMark/>
          </w:tcPr>
          <w:p w14:paraId="15427825" w14:textId="77777777" w:rsidR="000429DC" w:rsidRPr="000429DC" w:rsidRDefault="000429DC" w:rsidP="000429DC">
            <w:pPr>
              <w:rPr>
                <w:rFonts w:ascii="Aptos Narrow" w:hAnsi="Aptos Narrow"/>
                <w:b/>
                <w:bCs/>
                <w:color w:val="000000"/>
                <w:sz w:val="18"/>
                <w:szCs w:val="18"/>
              </w:rPr>
            </w:pPr>
          </w:p>
        </w:tc>
        <w:tc>
          <w:tcPr>
            <w:tcW w:w="2881" w:type="dxa"/>
            <w:vMerge/>
            <w:tcBorders>
              <w:top w:val="nil"/>
              <w:left w:val="single" w:sz="8" w:space="0" w:color="auto"/>
              <w:bottom w:val="single" w:sz="8" w:space="0" w:color="000000"/>
              <w:right w:val="single" w:sz="8" w:space="0" w:color="auto"/>
            </w:tcBorders>
            <w:vAlign w:val="center"/>
            <w:hideMark/>
          </w:tcPr>
          <w:p w14:paraId="3207D20C" w14:textId="77777777" w:rsidR="000429DC" w:rsidRPr="000429DC" w:rsidRDefault="000429DC" w:rsidP="000429DC">
            <w:pPr>
              <w:rPr>
                <w:rFonts w:ascii="Aptos Narrow" w:hAnsi="Aptos Narrow"/>
                <w:color w:val="000000"/>
                <w:sz w:val="22"/>
                <w:szCs w:val="22"/>
              </w:rPr>
            </w:pPr>
          </w:p>
        </w:tc>
      </w:tr>
      <w:tr w:rsidR="006F6ACA" w:rsidRPr="000429DC" w14:paraId="6817E285" w14:textId="77777777" w:rsidTr="00576035">
        <w:trPr>
          <w:trHeight w:val="313"/>
        </w:trPr>
        <w:tc>
          <w:tcPr>
            <w:tcW w:w="531"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581BE77E" w14:textId="77777777"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5</w:t>
            </w:r>
          </w:p>
        </w:tc>
        <w:tc>
          <w:tcPr>
            <w:tcW w:w="2230" w:type="dxa"/>
            <w:tcBorders>
              <w:top w:val="nil"/>
              <w:left w:val="nil"/>
              <w:bottom w:val="nil"/>
              <w:right w:val="single" w:sz="8" w:space="0" w:color="auto"/>
            </w:tcBorders>
            <w:shd w:val="clear" w:color="auto" w:fill="auto"/>
            <w:vAlign w:val="center"/>
            <w:hideMark/>
          </w:tcPr>
          <w:p w14:paraId="418CA903"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Pendleton Park</w:t>
            </w:r>
          </w:p>
        </w:tc>
        <w:tc>
          <w:tcPr>
            <w:tcW w:w="1396" w:type="dxa"/>
            <w:tcBorders>
              <w:top w:val="nil"/>
              <w:left w:val="nil"/>
              <w:bottom w:val="single" w:sz="8" w:space="0" w:color="auto"/>
              <w:right w:val="single" w:sz="8" w:space="0" w:color="auto"/>
            </w:tcBorders>
            <w:shd w:val="clear" w:color="auto" w:fill="auto"/>
            <w:vAlign w:val="center"/>
            <w:hideMark/>
          </w:tcPr>
          <w:p w14:paraId="4C3CA291"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 xml:space="preserve">Castor-COM </w:t>
            </w:r>
          </w:p>
        </w:tc>
        <w:tc>
          <w:tcPr>
            <w:tcW w:w="1241" w:type="dxa"/>
            <w:tcBorders>
              <w:top w:val="nil"/>
              <w:left w:val="nil"/>
              <w:bottom w:val="single" w:sz="8" w:space="0" w:color="auto"/>
              <w:right w:val="single" w:sz="8" w:space="0" w:color="auto"/>
            </w:tcBorders>
            <w:shd w:val="clear" w:color="auto" w:fill="auto"/>
            <w:noWrap/>
            <w:vAlign w:val="center"/>
            <w:hideMark/>
          </w:tcPr>
          <w:p w14:paraId="4D3583A5"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w:t>
            </w:r>
          </w:p>
        </w:tc>
        <w:tc>
          <w:tcPr>
            <w:tcW w:w="1072" w:type="dxa"/>
            <w:tcBorders>
              <w:top w:val="nil"/>
              <w:left w:val="nil"/>
              <w:bottom w:val="single" w:sz="8" w:space="0" w:color="auto"/>
              <w:right w:val="single" w:sz="8" w:space="0" w:color="auto"/>
            </w:tcBorders>
            <w:shd w:val="clear" w:color="auto" w:fill="auto"/>
            <w:noWrap/>
            <w:vAlign w:val="center"/>
            <w:hideMark/>
          </w:tcPr>
          <w:p w14:paraId="19082B28" w14:textId="77777777"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w:t>
            </w:r>
          </w:p>
        </w:tc>
        <w:tc>
          <w:tcPr>
            <w:tcW w:w="1620" w:type="dxa"/>
            <w:tcBorders>
              <w:top w:val="nil"/>
              <w:left w:val="nil"/>
              <w:bottom w:val="single" w:sz="8" w:space="0" w:color="auto"/>
              <w:right w:val="single" w:sz="8" w:space="0" w:color="auto"/>
            </w:tcBorders>
            <w:shd w:val="clear" w:color="auto" w:fill="auto"/>
            <w:noWrap/>
            <w:vAlign w:val="center"/>
            <w:hideMark/>
          </w:tcPr>
          <w:p w14:paraId="696C6BAE"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 </w:t>
            </w:r>
          </w:p>
        </w:tc>
        <w:tc>
          <w:tcPr>
            <w:tcW w:w="2881" w:type="dxa"/>
            <w:tcBorders>
              <w:top w:val="nil"/>
              <w:left w:val="nil"/>
              <w:bottom w:val="single" w:sz="8" w:space="0" w:color="auto"/>
              <w:right w:val="single" w:sz="8" w:space="0" w:color="auto"/>
            </w:tcBorders>
            <w:shd w:val="clear" w:color="auto" w:fill="auto"/>
            <w:noWrap/>
            <w:vAlign w:val="center"/>
            <w:hideMark/>
          </w:tcPr>
          <w:p w14:paraId="7F6BDD5B" w14:textId="77777777"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p>
        </w:tc>
      </w:tr>
      <w:tr w:rsidR="006F6ACA" w:rsidRPr="000429DC" w14:paraId="409CDDC4" w14:textId="77777777" w:rsidTr="00576035">
        <w:trPr>
          <w:trHeight w:val="313"/>
        </w:trPr>
        <w:tc>
          <w:tcPr>
            <w:tcW w:w="531" w:type="dxa"/>
            <w:vMerge/>
            <w:tcBorders>
              <w:top w:val="nil"/>
              <w:left w:val="single" w:sz="8" w:space="0" w:color="auto"/>
              <w:bottom w:val="single" w:sz="4" w:space="0" w:color="auto"/>
              <w:right w:val="single" w:sz="8" w:space="0" w:color="auto"/>
            </w:tcBorders>
            <w:vAlign w:val="center"/>
            <w:hideMark/>
          </w:tcPr>
          <w:p w14:paraId="7759E8E5"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nil"/>
              <w:right w:val="single" w:sz="8" w:space="0" w:color="auto"/>
            </w:tcBorders>
            <w:shd w:val="clear" w:color="auto" w:fill="auto"/>
            <w:vAlign w:val="center"/>
            <w:hideMark/>
          </w:tcPr>
          <w:p w14:paraId="4F489E90"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608 North Payne Street</w:t>
            </w:r>
          </w:p>
        </w:tc>
        <w:tc>
          <w:tcPr>
            <w:tcW w:w="1396" w:type="dxa"/>
            <w:tcBorders>
              <w:top w:val="nil"/>
              <w:left w:val="nil"/>
              <w:bottom w:val="single" w:sz="8" w:space="0" w:color="auto"/>
              <w:right w:val="single" w:sz="8" w:space="0" w:color="auto"/>
            </w:tcBorders>
            <w:shd w:val="clear" w:color="auto" w:fill="auto"/>
            <w:vAlign w:val="center"/>
            <w:hideMark/>
          </w:tcPr>
          <w:p w14:paraId="2FF7E071"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8 YD Front Load</w:t>
            </w:r>
          </w:p>
        </w:tc>
        <w:tc>
          <w:tcPr>
            <w:tcW w:w="1241" w:type="dxa"/>
            <w:tcBorders>
              <w:top w:val="nil"/>
              <w:left w:val="nil"/>
              <w:bottom w:val="single" w:sz="8" w:space="0" w:color="auto"/>
              <w:right w:val="single" w:sz="8" w:space="0" w:color="auto"/>
            </w:tcBorders>
            <w:shd w:val="clear" w:color="auto" w:fill="auto"/>
            <w:vAlign w:val="center"/>
            <w:hideMark/>
          </w:tcPr>
          <w:p w14:paraId="536A18A1"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Trash</w:t>
            </w:r>
          </w:p>
        </w:tc>
        <w:tc>
          <w:tcPr>
            <w:tcW w:w="1072" w:type="dxa"/>
            <w:tcBorders>
              <w:top w:val="nil"/>
              <w:left w:val="nil"/>
              <w:bottom w:val="single" w:sz="8" w:space="0" w:color="auto"/>
              <w:right w:val="single" w:sz="8" w:space="0" w:color="auto"/>
            </w:tcBorders>
            <w:shd w:val="clear" w:color="auto" w:fill="auto"/>
            <w:noWrap/>
            <w:vAlign w:val="center"/>
            <w:hideMark/>
          </w:tcPr>
          <w:p w14:paraId="283FC091" w14:textId="0948B6A2"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3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tcBorders>
              <w:top w:val="nil"/>
              <w:left w:val="nil"/>
              <w:bottom w:val="single" w:sz="8" w:space="0" w:color="auto"/>
              <w:right w:val="single" w:sz="8" w:space="0" w:color="auto"/>
            </w:tcBorders>
            <w:shd w:val="clear" w:color="auto" w:fill="auto"/>
            <w:noWrap/>
            <w:vAlign w:val="center"/>
            <w:hideMark/>
          </w:tcPr>
          <w:p w14:paraId="30CB399E" w14:textId="27F50C61" w:rsidR="000429DC" w:rsidRPr="000429DC" w:rsidRDefault="006F6ACA" w:rsidP="000429DC">
            <w:pPr>
              <w:rPr>
                <w:rFonts w:ascii="Aptos Narrow" w:hAnsi="Aptos Narrow"/>
                <w:b/>
                <w:bCs/>
                <w:color w:val="000000"/>
                <w:sz w:val="18"/>
                <w:szCs w:val="18"/>
              </w:rPr>
            </w:pPr>
            <w:r w:rsidRPr="00A93552">
              <w:rPr>
                <w:rFonts w:ascii="Aptos Narrow" w:hAnsi="Aptos Narrow"/>
                <w:b/>
                <w:bCs/>
                <w:color w:val="000000"/>
                <w:sz w:val="18"/>
                <w:szCs w:val="18"/>
              </w:rPr>
              <w:t>Mon, Wed</w:t>
            </w:r>
            <w:r w:rsidR="000429DC" w:rsidRPr="000429DC">
              <w:rPr>
                <w:rFonts w:ascii="Aptos Narrow" w:hAnsi="Aptos Narrow"/>
                <w:b/>
                <w:bCs/>
                <w:color w:val="000000"/>
                <w:sz w:val="18"/>
                <w:szCs w:val="18"/>
              </w:rPr>
              <w:t>, &amp; Fri</w:t>
            </w:r>
          </w:p>
        </w:tc>
        <w:tc>
          <w:tcPr>
            <w:tcW w:w="2881" w:type="dxa"/>
            <w:tcBorders>
              <w:top w:val="nil"/>
              <w:left w:val="nil"/>
              <w:bottom w:val="single" w:sz="8" w:space="0" w:color="auto"/>
              <w:right w:val="single" w:sz="8" w:space="0" w:color="auto"/>
            </w:tcBorders>
            <w:shd w:val="clear" w:color="auto" w:fill="auto"/>
            <w:noWrap/>
            <w:vAlign w:val="center"/>
            <w:hideMark/>
          </w:tcPr>
          <w:p w14:paraId="7F6E2C0D" w14:textId="4FEAD39F"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r w:rsidR="00D554BE">
              <w:rPr>
                <w:rFonts w:ascii="Aptos Narrow" w:hAnsi="Aptos Narrow"/>
                <w:b/>
                <w:bCs/>
                <w:color w:val="000000"/>
                <w:sz w:val="20"/>
              </w:rPr>
              <w:t>Outside</w:t>
            </w:r>
            <w:r w:rsidR="00D554BE" w:rsidRPr="000429DC">
              <w:rPr>
                <w:rFonts w:ascii="Aptos Narrow" w:hAnsi="Aptos Narrow"/>
                <w:b/>
                <w:bCs/>
                <w:color w:val="000000"/>
                <w:sz w:val="20"/>
              </w:rPr>
              <w:t xml:space="preserve"> the Building</w:t>
            </w:r>
          </w:p>
        </w:tc>
      </w:tr>
      <w:tr w:rsidR="006F6ACA" w:rsidRPr="000429DC" w14:paraId="08BFC9B2" w14:textId="77777777" w:rsidTr="00576035">
        <w:trPr>
          <w:trHeight w:val="313"/>
        </w:trPr>
        <w:tc>
          <w:tcPr>
            <w:tcW w:w="531" w:type="dxa"/>
            <w:vMerge/>
            <w:tcBorders>
              <w:top w:val="nil"/>
              <w:left w:val="single" w:sz="8" w:space="0" w:color="auto"/>
              <w:bottom w:val="single" w:sz="4" w:space="0" w:color="auto"/>
              <w:right w:val="single" w:sz="8" w:space="0" w:color="auto"/>
            </w:tcBorders>
            <w:vAlign w:val="center"/>
            <w:hideMark/>
          </w:tcPr>
          <w:p w14:paraId="5CF48989"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single" w:sz="8" w:space="0" w:color="000000"/>
              <w:right w:val="single" w:sz="8" w:space="0" w:color="auto"/>
            </w:tcBorders>
            <w:shd w:val="clear" w:color="auto" w:fill="auto"/>
            <w:vAlign w:val="center"/>
            <w:hideMark/>
          </w:tcPr>
          <w:p w14:paraId="2C4D24BD"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Alexandria VA 22314</w:t>
            </w:r>
          </w:p>
        </w:tc>
        <w:tc>
          <w:tcPr>
            <w:tcW w:w="1396" w:type="dxa"/>
            <w:tcBorders>
              <w:top w:val="nil"/>
              <w:left w:val="nil"/>
              <w:bottom w:val="single" w:sz="8" w:space="0" w:color="auto"/>
              <w:right w:val="single" w:sz="8" w:space="0" w:color="auto"/>
            </w:tcBorders>
            <w:shd w:val="clear" w:color="auto" w:fill="auto"/>
            <w:vAlign w:val="center"/>
            <w:hideMark/>
          </w:tcPr>
          <w:p w14:paraId="26872394"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2 YD Front Load</w:t>
            </w:r>
          </w:p>
        </w:tc>
        <w:tc>
          <w:tcPr>
            <w:tcW w:w="1241" w:type="dxa"/>
            <w:tcBorders>
              <w:top w:val="nil"/>
              <w:left w:val="nil"/>
              <w:bottom w:val="single" w:sz="8" w:space="0" w:color="auto"/>
              <w:right w:val="single" w:sz="8" w:space="0" w:color="auto"/>
            </w:tcBorders>
            <w:shd w:val="clear" w:color="auto" w:fill="auto"/>
            <w:vAlign w:val="center"/>
            <w:hideMark/>
          </w:tcPr>
          <w:p w14:paraId="296CB218"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 xml:space="preserve">Recycle </w:t>
            </w:r>
          </w:p>
        </w:tc>
        <w:tc>
          <w:tcPr>
            <w:tcW w:w="1072" w:type="dxa"/>
            <w:tcBorders>
              <w:top w:val="nil"/>
              <w:left w:val="nil"/>
              <w:bottom w:val="single" w:sz="8" w:space="0" w:color="auto"/>
              <w:right w:val="single" w:sz="8" w:space="0" w:color="auto"/>
            </w:tcBorders>
            <w:shd w:val="clear" w:color="auto" w:fill="auto"/>
            <w:noWrap/>
            <w:vAlign w:val="center"/>
            <w:hideMark/>
          </w:tcPr>
          <w:p w14:paraId="49F90794" w14:textId="35F6CD40"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1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tcBorders>
              <w:top w:val="nil"/>
              <w:left w:val="nil"/>
              <w:bottom w:val="single" w:sz="8" w:space="0" w:color="auto"/>
              <w:right w:val="single" w:sz="8" w:space="0" w:color="auto"/>
            </w:tcBorders>
            <w:shd w:val="clear" w:color="auto" w:fill="auto"/>
            <w:noWrap/>
            <w:vAlign w:val="center"/>
            <w:hideMark/>
          </w:tcPr>
          <w:p w14:paraId="71A48FD4"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Mon</w:t>
            </w:r>
          </w:p>
        </w:tc>
        <w:tc>
          <w:tcPr>
            <w:tcW w:w="2881" w:type="dxa"/>
            <w:tcBorders>
              <w:top w:val="nil"/>
              <w:left w:val="nil"/>
              <w:bottom w:val="single" w:sz="8" w:space="0" w:color="auto"/>
              <w:right w:val="single" w:sz="8" w:space="0" w:color="auto"/>
            </w:tcBorders>
            <w:shd w:val="clear" w:color="auto" w:fill="auto"/>
            <w:noWrap/>
            <w:vAlign w:val="center"/>
            <w:hideMark/>
          </w:tcPr>
          <w:p w14:paraId="512EBAC4" w14:textId="7EC55DE3"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r w:rsidR="00D554BE">
              <w:rPr>
                <w:rFonts w:ascii="Aptos Narrow" w:hAnsi="Aptos Narrow"/>
                <w:b/>
                <w:bCs/>
                <w:color w:val="000000"/>
                <w:sz w:val="20"/>
              </w:rPr>
              <w:t>Outside</w:t>
            </w:r>
            <w:r w:rsidR="00D554BE" w:rsidRPr="000429DC">
              <w:rPr>
                <w:rFonts w:ascii="Aptos Narrow" w:hAnsi="Aptos Narrow"/>
                <w:b/>
                <w:bCs/>
                <w:color w:val="000000"/>
                <w:sz w:val="20"/>
              </w:rPr>
              <w:t xml:space="preserve"> the Building</w:t>
            </w:r>
          </w:p>
        </w:tc>
      </w:tr>
      <w:tr w:rsidR="006F6ACA" w:rsidRPr="000429DC" w14:paraId="7A91E641" w14:textId="77777777" w:rsidTr="00576035">
        <w:trPr>
          <w:trHeight w:val="298"/>
        </w:trPr>
        <w:tc>
          <w:tcPr>
            <w:tcW w:w="531"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40A978FF" w14:textId="77777777"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6</w:t>
            </w:r>
          </w:p>
        </w:tc>
        <w:tc>
          <w:tcPr>
            <w:tcW w:w="2230" w:type="dxa"/>
            <w:tcBorders>
              <w:top w:val="nil"/>
              <w:left w:val="nil"/>
              <w:bottom w:val="nil"/>
              <w:right w:val="single" w:sz="8" w:space="0" w:color="auto"/>
            </w:tcBorders>
            <w:shd w:val="clear" w:color="auto" w:fill="auto"/>
            <w:vAlign w:val="center"/>
            <w:hideMark/>
          </w:tcPr>
          <w:p w14:paraId="4093A57B"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Alexandria Crossing at Old Dominion</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7B402729"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98 G Comm</w:t>
            </w:r>
          </w:p>
        </w:tc>
        <w:tc>
          <w:tcPr>
            <w:tcW w:w="1241" w:type="dxa"/>
            <w:vMerge w:val="restart"/>
            <w:tcBorders>
              <w:top w:val="nil"/>
              <w:left w:val="single" w:sz="8" w:space="0" w:color="auto"/>
              <w:bottom w:val="single" w:sz="8" w:space="0" w:color="000000"/>
              <w:right w:val="single" w:sz="8" w:space="0" w:color="auto"/>
            </w:tcBorders>
            <w:shd w:val="clear" w:color="auto" w:fill="auto"/>
            <w:vAlign w:val="center"/>
            <w:hideMark/>
          </w:tcPr>
          <w:p w14:paraId="672B5B09"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Trash</w:t>
            </w:r>
          </w:p>
        </w:tc>
        <w:tc>
          <w:tcPr>
            <w:tcW w:w="10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504DF3" w14:textId="4D2EB0C3"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2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CB2968"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Mon, Fri</w:t>
            </w:r>
          </w:p>
        </w:tc>
        <w:tc>
          <w:tcPr>
            <w:tcW w:w="28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007B96" w14:textId="74AFD994"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r w:rsidR="00D554BE">
              <w:rPr>
                <w:rFonts w:ascii="Aptos Narrow" w:hAnsi="Aptos Narrow"/>
                <w:b/>
                <w:bCs/>
                <w:color w:val="000000"/>
                <w:sz w:val="20"/>
              </w:rPr>
              <w:t>Outside</w:t>
            </w:r>
            <w:r w:rsidR="00D554BE" w:rsidRPr="000429DC">
              <w:rPr>
                <w:rFonts w:ascii="Aptos Narrow" w:hAnsi="Aptos Narrow"/>
                <w:b/>
                <w:bCs/>
                <w:color w:val="000000"/>
                <w:sz w:val="20"/>
              </w:rPr>
              <w:t xml:space="preserve"> the Building</w:t>
            </w:r>
          </w:p>
        </w:tc>
      </w:tr>
      <w:tr w:rsidR="006F6ACA" w:rsidRPr="000429DC" w14:paraId="3398CBA2" w14:textId="77777777" w:rsidTr="00576035">
        <w:trPr>
          <w:trHeight w:val="611"/>
        </w:trPr>
        <w:tc>
          <w:tcPr>
            <w:tcW w:w="531" w:type="dxa"/>
            <w:vMerge/>
            <w:tcBorders>
              <w:top w:val="nil"/>
              <w:left w:val="single" w:sz="8" w:space="0" w:color="auto"/>
              <w:bottom w:val="single" w:sz="4" w:space="0" w:color="auto"/>
              <w:right w:val="single" w:sz="8" w:space="0" w:color="auto"/>
            </w:tcBorders>
            <w:vAlign w:val="center"/>
            <w:hideMark/>
          </w:tcPr>
          <w:p w14:paraId="4A3B57BB" w14:textId="77777777" w:rsidR="000429DC" w:rsidRPr="000429DC" w:rsidRDefault="000429DC" w:rsidP="000429DC">
            <w:pPr>
              <w:rPr>
                <w:rFonts w:ascii="Aptos Narrow" w:hAnsi="Aptos Narrow"/>
                <w:b/>
                <w:bCs/>
                <w:color w:val="000000"/>
                <w:sz w:val="18"/>
                <w:szCs w:val="18"/>
              </w:rPr>
            </w:pPr>
          </w:p>
        </w:tc>
        <w:tc>
          <w:tcPr>
            <w:tcW w:w="2230" w:type="dxa"/>
            <w:tcBorders>
              <w:top w:val="nil"/>
              <w:left w:val="nil"/>
              <w:bottom w:val="single" w:sz="8" w:space="0" w:color="auto"/>
              <w:right w:val="single" w:sz="8" w:space="0" w:color="auto"/>
            </w:tcBorders>
            <w:shd w:val="clear" w:color="auto" w:fill="auto"/>
            <w:vAlign w:val="center"/>
            <w:hideMark/>
          </w:tcPr>
          <w:p w14:paraId="61A16E2F"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3902 &amp; 3910 Old Dominion Blvd., Alexandria VA 22314</w:t>
            </w:r>
          </w:p>
        </w:tc>
        <w:tc>
          <w:tcPr>
            <w:tcW w:w="1396" w:type="dxa"/>
            <w:vMerge/>
            <w:tcBorders>
              <w:top w:val="nil"/>
              <w:left w:val="single" w:sz="8" w:space="0" w:color="auto"/>
              <w:bottom w:val="single" w:sz="8" w:space="0" w:color="000000"/>
              <w:right w:val="single" w:sz="8" w:space="0" w:color="auto"/>
            </w:tcBorders>
            <w:vAlign w:val="center"/>
            <w:hideMark/>
          </w:tcPr>
          <w:p w14:paraId="090CE555" w14:textId="77777777" w:rsidR="000429DC" w:rsidRPr="000429DC" w:rsidRDefault="000429DC" w:rsidP="000429DC">
            <w:pPr>
              <w:rPr>
                <w:rFonts w:ascii="Aptos Narrow" w:hAnsi="Aptos Narrow"/>
                <w:b/>
                <w:bCs/>
                <w:color w:val="000000"/>
                <w:sz w:val="18"/>
                <w:szCs w:val="18"/>
              </w:rPr>
            </w:pPr>
          </w:p>
        </w:tc>
        <w:tc>
          <w:tcPr>
            <w:tcW w:w="1241" w:type="dxa"/>
            <w:vMerge/>
            <w:tcBorders>
              <w:top w:val="nil"/>
              <w:left w:val="single" w:sz="8" w:space="0" w:color="auto"/>
              <w:bottom w:val="single" w:sz="8" w:space="0" w:color="000000"/>
              <w:right w:val="single" w:sz="8" w:space="0" w:color="auto"/>
            </w:tcBorders>
            <w:vAlign w:val="center"/>
            <w:hideMark/>
          </w:tcPr>
          <w:p w14:paraId="4EC6A2B4" w14:textId="77777777" w:rsidR="000429DC" w:rsidRPr="000429DC" w:rsidRDefault="000429DC" w:rsidP="000429DC">
            <w:pPr>
              <w:rPr>
                <w:rFonts w:ascii="Aptos Narrow" w:hAnsi="Aptos Narrow"/>
                <w:b/>
                <w:bCs/>
                <w:color w:val="000000"/>
                <w:sz w:val="18"/>
                <w:szCs w:val="18"/>
              </w:rPr>
            </w:pPr>
          </w:p>
        </w:tc>
        <w:tc>
          <w:tcPr>
            <w:tcW w:w="1072" w:type="dxa"/>
            <w:vMerge/>
            <w:tcBorders>
              <w:top w:val="nil"/>
              <w:left w:val="single" w:sz="8" w:space="0" w:color="auto"/>
              <w:bottom w:val="single" w:sz="8" w:space="0" w:color="000000"/>
              <w:right w:val="single" w:sz="8" w:space="0" w:color="auto"/>
            </w:tcBorders>
            <w:vAlign w:val="center"/>
            <w:hideMark/>
          </w:tcPr>
          <w:p w14:paraId="355CAF67" w14:textId="77777777" w:rsidR="000429DC" w:rsidRPr="000429DC" w:rsidRDefault="000429DC" w:rsidP="000429DC">
            <w:pPr>
              <w:rPr>
                <w:rFonts w:ascii="Aptos Narrow" w:hAnsi="Aptos Narrow"/>
                <w:b/>
                <w:bCs/>
                <w:color w:val="000000"/>
                <w:sz w:val="18"/>
                <w:szCs w:val="18"/>
              </w:rPr>
            </w:pPr>
          </w:p>
        </w:tc>
        <w:tc>
          <w:tcPr>
            <w:tcW w:w="1620" w:type="dxa"/>
            <w:vMerge/>
            <w:tcBorders>
              <w:top w:val="nil"/>
              <w:left w:val="single" w:sz="8" w:space="0" w:color="auto"/>
              <w:bottom w:val="single" w:sz="8" w:space="0" w:color="000000"/>
              <w:right w:val="single" w:sz="8" w:space="0" w:color="auto"/>
            </w:tcBorders>
            <w:vAlign w:val="center"/>
            <w:hideMark/>
          </w:tcPr>
          <w:p w14:paraId="3FC1DE5B" w14:textId="77777777" w:rsidR="000429DC" w:rsidRPr="000429DC" w:rsidRDefault="000429DC" w:rsidP="000429DC">
            <w:pPr>
              <w:rPr>
                <w:rFonts w:ascii="Aptos Narrow" w:hAnsi="Aptos Narrow"/>
                <w:b/>
                <w:bCs/>
                <w:color w:val="000000"/>
                <w:sz w:val="18"/>
                <w:szCs w:val="18"/>
              </w:rPr>
            </w:pPr>
          </w:p>
        </w:tc>
        <w:tc>
          <w:tcPr>
            <w:tcW w:w="2881" w:type="dxa"/>
            <w:vMerge/>
            <w:tcBorders>
              <w:top w:val="nil"/>
              <w:left w:val="single" w:sz="8" w:space="0" w:color="auto"/>
              <w:bottom w:val="single" w:sz="8" w:space="0" w:color="000000"/>
              <w:right w:val="single" w:sz="8" w:space="0" w:color="auto"/>
            </w:tcBorders>
            <w:vAlign w:val="center"/>
            <w:hideMark/>
          </w:tcPr>
          <w:p w14:paraId="0B7C1E08" w14:textId="77777777" w:rsidR="000429DC" w:rsidRPr="000429DC" w:rsidRDefault="000429DC" w:rsidP="000429DC">
            <w:pPr>
              <w:rPr>
                <w:rFonts w:ascii="Aptos Narrow" w:hAnsi="Aptos Narrow"/>
                <w:color w:val="000000"/>
                <w:sz w:val="22"/>
                <w:szCs w:val="22"/>
              </w:rPr>
            </w:pPr>
          </w:p>
        </w:tc>
      </w:tr>
      <w:tr w:rsidR="006F6ACA" w:rsidRPr="000429DC" w14:paraId="46070414" w14:textId="77777777" w:rsidTr="00576035">
        <w:trPr>
          <w:trHeight w:val="313"/>
        </w:trPr>
        <w:tc>
          <w:tcPr>
            <w:tcW w:w="53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C8DE92" w14:textId="77777777"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7</w:t>
            </w:r>
          </w:p>
        </w:tc>
        <w:tc>
          <w:tcPr>
            <w:tcW w:w="2230" w:type="dxa"/>
            <w:vMerge w:val="restart"/>
            <w:tcBorders>
              <w:top w:val="nil"/>
              <w:left w:val="nil"/>
              <w:bottom w:val="single" w:sz="8" w:space="0" w:color="000000"/>
              <w:right w:val="single" w:sz="8" w:space="0" w:color="auto"/>
            </w:tcBorders>
            <w:shd w:val="clear" w:color="auto" w:fill="auto"/>
            <w:vAlign w:val="center"/>
            <w:hideMark/>
          </w:tcPr>
          <w:p w14:paraId="400F3CEA" w14:textId="4D42BD8A"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 xml:space="preserve">Hopkins </w:t>
            </w:r>
            <w:proofErr w:type="spellStart"/>
            <w:r w:rsidRPr="000429DC">
              <w:rPr>
                <w:rFonts w:ascii="Aptos Narrow" w:hAnsi="Aptos Narrow"/>
                <w:b/>
                <w:bCs/>
                <w:color w:val="000000"/>
                <w:sz w:val="18"/>
                <w:szCs w:val="18"/>
              </w:rPr>
              <w:t>T</w:t>
            </w:r>
            <w:r w:rsidR="00CD1D85">
              <w:rPr>
                <w:rFonts w:ascii="Aptos Narrow" w:hAnsi="Aptos Narrow"/>
                <w:b/>
                <w:bCs/>
                <w:color w:val="000000"/>
                <w:sz w:val="18"/>
                <w:szCs w:val="18"/>
              </w:rPr>
              <w:t>a</w:t>
            </w:r>
            <w:r w:rsidRPr="000429DC">
              <w:rPr>
                <w:rFonts w:ascii="Aptos Narrow" w:hAnsi="Aptos Narrow"/>
                <w:b/>
                <w:bCs/>
                <w:color w:val="000000"/>
                <w:sz w:val="18"/>
                <w:szCs w:val="18"/>
              </w:rPr>
              <w:t>ncil</w:t>
            </w:r>
            <w:proofErr w:type="spellEnd"/>
            <w:r w:rsidR="006816CC">
              <w:rPr>
                <w:rFonts w:ascii="Aptos Narrow" w:hAnsi="Aptos Narrow"/>
                <w:b/>
                <w:bCs/>
                <w:color w:val="000000"/>
                <w:sz w:val="18"/>
                <w:szCs w:val="18"/>
              </w:rPr>
              <w:t>,</w:t>
            </w:r>
            <w:r w:rsidR="006816CC" w:rsidRPr="000429DC">
              <w:rPr>
                <w:rFonts w:ascii="Aptos Narrow" w:hAnsi="Aptos Narrow"/>
                <w:b/>
                <w:bCs/>
                <w:color w:val="000000"/>
                <w:sz w:val="18"/>
                <w:szCs w:val="18"/>
              </w:rPr>
              <w:t xml:space="preserve"> </w:t>
            </w:r>
            <w:r w:rsidR="006816CC" w:rsidRPr="000429DC">
              <w:rPr>
                <w:rFonts w:ascii="Aptos Narrow" w:hAnsi="Aptos Narrow"/>
                <w:b/>
                <w:bCs/>
                <w:color w:val="000000"/>
                <w:sz w:val="18"/>
                <w:szCs w:val="18"/>
              </w:rPr>
              <w:t>Alexandria VA 22314</w:t>
            </w:r>
          </w:p>
        </w:tc>
        <w:tc>
          <w:tcPr>
            <w:tcW w:w="1396" w:type="dxa"/>
            <w:tcBorders>
              <w:top w:val="nil"/>
              <w:left w:val="nil"/>
              <w:bottom w:val="single" w:sz="8" w:space="0" w:color="auto"/>
              <w:right w:val="single" w:sz="8" w:space="0" w:color="auto"/>
            </w:tcBorders>
            <w:shd w:val="clear" w:color="auto" w:fill="auto"/>
            <w:vAlign w:val="center"/>
            <w:hideMark/>
          </w:tcPr>
          <w:p w14:paraId="23A0A77D"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6 YD Front Load</w:t>
            </w:r>
          </w:p>
        </w:tc>
        <w:tc>
          <w:tcPr>
            <w:tcW w:w="1241" w:type="dxa"/>
            <w:tcBorders>
              <w:top w:val="nil"/>
              <w:left w:val="nil"/>
              <w:bottom w:val="single" w:sz="8" w:space="0" w:color="auto"/>
              <w:right w:val="single" w:sz="8" w:space="0" w:color="auto"/>
            </w:tcBorders>
            <w:shd w:val="clear" w:color="auto" w:fill="auto"/>
            <w:vAlign w:val="center"/>
            <w:hideMark/>
          </w:tcPr>
          <w:p w14:paraId="65462F04"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Trash</w:t>
            </w:r>
          </w:p>
        </w:tc>
        <w:tc>
          <w:tcPr>
            <w:tcW w:w="1072" w:type="dxa"/>
            <w:tcBorders>
              <w:top w:val="nil"/>
              <w:left w:val="nil"/>
              <w:bottom w:val="single" w:sz="8" w:space="0" w:color="auto"/>
              <w:right w:val="single" w:sz="8" w:space="0" w:color="auto"/>
            </w:tcBorders>
            <w:shd w:val="clear" w:color="auto" w:fill="auto"/>
            <w:noWrap/>
            <w:vAlign w:val="center"/>
            <w:hideMark/>
          </w:tcPr>
          <w:p w14:paraId="508686AB" w14:textId="1926C539"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3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tcBorders>
              <w:top w:val="nil"/>
              <w:left w:val="nil"/>
              <w:bottom w:val="single" w:sz="8" w:space="0" w:color="auto"/>
              <w:right w:val="single" w:sz="8" w:space="0" w:color="auto"/>
            </w:tcBorders>
            <w:shd w:val="clear" w:color="auto" w:fill="auto"/>
            <w:noWrap/>
            <w:vAlign w:val="center"/>
            <w:hideMark/>
          </w:tcPr>
          <w:p w14:paraId="53E91C45" w14:textId="612FBA92" w:rsidR="000429DC" w:rsidRPr="000429DC" w:rsidRDefault="006F6ACA" w:rsidP="000429DC">
            <w:pPr>
              <w:rPr>
                <w:rFonts w:ascii="Aptos Narrow" w:hAnsi="Aptos Narrow"/>
                <w:b/>
                <w:bCs/>
                <w:color w:val="000000"/>
                <w:sz w:val="18"/>
                <w:szCs w:val="18"/>
              </w:rPr>
            </w:pPr>
            <w:r w:rsidRPr="00A93552">
              <w:rPr>
                <w:rFonts w:ascii="Aptos Narrow" w:hAnsi="Aptos Narrow"/>
                <w:b/>
                <w:bCs/>
                <w:color w:val="000000"/>
                <w:sz w:val="18"/>
                <w:szCs w:val="18"/>
              </w:rPr>
              <w:t>Mon, Wed</w:t>
            </w:r>
            <w:r w:rsidR="000429DC" w:rsidRPr="000429DC">
              <w:rPr>
                <w:rFonts w:ascii="Aptos Narrow" w:hAnsi="Aptos Narrow"/>
                <w:b/>
                <w:bCs/>
                <w:color w:val="000000"/>
                <w:sz w:val="18"/>
                <w:szCs w:val="18"/>
              </w:rPr>
              <w:t>, &amp; Fri</w:t>
            </w:r>
          </w:p>
        </w:tc>
        <w:tc>
          <w:tcPr>
            <w:tcW w:w="2881" w:type="dxa"/>
            <w:tcBorders>
              <w:top w:val="nil"/>
              <w:left w:val="nil"/>
              <w:bottom w:val="single" w:sz="8" w:space="0" w:color="auto"/>
              <w:right w:val="single" w:sz="8" w:space="0" w:color="auto"/>
            </w:tcBorders>
            <w:shd w:val="clear" w:color="auto" w:fill="auto"/>
            <w:noWrap/>
            <w:vAlign w:val="center"/>
            <w:hideMark/>
          </w:tcPr>
          <w:p w14:paraId="30EE6E37" w14:textId="193AF662"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r w:rsidR="00D554BE">
              <w:rPr>
                <w:rFonts w:ascii="Aptos Narrow" w:hAnsi="Aptos Narrow"/>
                <w:b/>
                <w:bCs/>
                <w:color w:val="000000"/>
                <w:sz w:val="20"/>
              </w:rPr>
              <w:t>Outside</w:t>
            </w:r>
            <w:r w:rsidR="00D554BE" w:rsidRPr="000429DC">
              <w:rPr>
                <w:rFonts w:ascii="Aptos Narrow" w:hAnsi="Aptos Narrow"/>
                <w:b/>
                <w:bCs/>
                <w:color w:val="000000"/>
                <w:sz w:val="20"/>
              </w:rPr>
              <w:t xml:space="preserve"> the Building</w:t>
            </w:r>
          </w:p>
        </w:tc>
      </w:tr>
      <w:tr w:rsidR="006F6ACA" w:rsidRPr="000429DC" w14:paraId="563AA284" w14:textId="77777777" w:rsidTr="00576035">
        <w:trPr>
          <w:trHeight w:val="313"/>
        </w:trPr>
        <w:tc>
          <w:tcPr>
            <w:tcW w:w="531" w:type="dxa"/>
            <w:vMerge/>
            <w:tcBorders>
              <w:top w:val="nil"/>
              <w:left w:val="single" w:sz="8" w:space="0" w:color="auto"/>
              <w:bottom w:val="single" w:sz="8" w:space="0" w:color="000000"/>
              <w:right w:val="single" w:sz="8" w:space="0" w:color="auto"/>
            </w:tcBorders>
            <w:vAlign w:val="center"/>
            <w:hideMark/>
          </w:tcPr>
          <w:p w14:paraId="163453C7" w14:textId="77777777" w:rsidR="000429DC" w:rsidRPr="000429DC" w:rsidRDefault="000429DC" w:rsidP="000429DC">
            <w:pPr>
              <w:rPr>
                <w:rFonts w:ascii="Aptos Narrow" w:hAnsi="Aptos Narrow"/>
                <w:color w:val="000000"/>
                <w:sz w:val="22"/>
                <w:szCs w:val="22"/>
              </w:rPr>
            </w:pPr>
          </w:p>
        </w:tc>
        <w:tc>
          <w:tcPr>
            <w:tcW w:w="2230" w:type="dxa"/>
            <w:vMerge/>
            <w:tcBorders>
              <w:top w:val="nil"/>
              <w:left w:val="nil"/>
              <w:bottom w:val="single" w:sz="8" w:space="0" w:color="000000"/>
              <w:right w:val="single" w:sz="8" w:space="0" w:color="auto"/>
            </w:tcBorders>
            <w:vAlign w:val="center"/>
            <w:hideMark/>
          </w:tcPr>
          <w:p w14:paraId="707EAAF8" w14:textId="77777777" w:rsidR="000429DC" w:rsidRPr="000429DC" w:rsidRDefault="000429DC" w:rsidP="000429DC">
            <w:pPr>
              <w:rPr>
                <w:rFonts w:ascii="Aptos Narrow" w:hAnsi="Aptos Narrow"/>
                <w:color w:val="000000"/>
                <w:sz w:val="22"/>
                <w:szCs w:val="22"/>
              </w:rPr>
            </w:pPr>
          </w:p>
        </w:tc>
        <w:tc>
          <w:tcPr>
            <w:tcW w:w="1396" w:type="dxa"/>
            <w:tcBorders>
              <w:top w:val="nil"/>
              <w:left w:val="nil"/>
              <w:bottom w:val="single" w:sz="8" w:space="0" w:color="auto"/>
              <w:right w:val="single" w:sz="8" w:space="0" w:color="auto"/>
            </w:tcBorders>
            <w:shd w:val="clear" w:color="auto" w:fill="auto"/>
            <w:vAlign w:val="center"/>
            <w:hideMark/>
          </w:tcPr>
          <w:p w14:paraId="4671D658"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96 G Comm</w:t>
            </w:r>
          </w:p>
        </w:tc>
        <w:tc>
          <w:tcPr>
            <w:tcW w:w="1241" w:type="dxa"/>
            <w:tcBorders>
              <w:top w:val="nil"/>
              <w:left w:val="nil"/>
              <w:bottom w:val="single" w:sz="8" w:space="0" w:color="auto"/>
              <w:right w:val="single" w:sz="8" w:space="0" w:color="auto"/>
            </w:tcBorders>
            <w:shd w:val="clear" w:color="auto" w:fill="auto"/>
            <w:vAlign w:val="center"/>
            <w:hideMark/>
          </w:tcPr>
          <w:p w14:paraId="1838B754"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 xml:space="preserve">Recycle </w:t>
            </w:r>
          </w:p>
        </w:tc>
        <w:tc>
          <w:tcPr>
            <w:tcW w:w="1072" w:type="dxa"/>
            <w:tcBorders>
              <w:top w:val="nil"/>
              <w:left w:val="nil"/>
              <w:bottom w:val="single" w:sz="8" w:space="0" w:color="auto"/>
              <w:right w:val="single" w:sz="8" w:space="0" w:color="auto"/>
            </w:tcBorders>
            <w:shd w:val="clear" w:color="auto" w:fill="auto"/>
            <w:noWrap/>
            <w:vAlign w:val="center"/>
            <w:hideMark/>
          </w:tcPr>
          <w:p w14:paraId="52DDBE52" w14:textId="7453DF0F" w:rsidR="000429DC" w:rsidRPr="000429DC" w:rsidRDefault="000429DC" w:rsidP="000429DC">
            <w:pPr>
              <w:jc w:val="center"/>
              <w:rPr>
                <w:rFonts w:ascii="Aptos Narrow" w:hAnsi="Aptos Narrow"/>
                <w:b/>
                <w:bCs/>
                <w:color w:val="000000"/>
                <w:sz w:val="18"/>
                <w:szCs w:val="18"/>
              </w:rPr>
            </w:pPr>
            <w:r w:rsidRPr="000429DC">
              <w:rPr>
                <w:rFonts w:ascii="Aptos Narrow" w:hAnsi="Aptos Narrow"/>
                <w:b/>
                <w:bCs/>
                <w:color w:val="000000"/>
                <w:sz w:val="18"/>
                <w:szCs w:val="18"/>
              </w:rPr>
              <w:t xml:space="preserve">1 </w:t>
            </w:r>
            <w:r w:rsidR="006F6ACA" w:rsidRPr="00A93552">
              <w:rPr>
                <w:rFonts w:ascii="Aptos Narrow" w:hAnsi="Aptos Narrow"/>
                <w:b/>
                <w:bCs/>
                <w:color w:val="000000"/>
                <w:sz w:val="18"/>
                <w:szCs w:val="18"/>
              </w:rPr>
              <w:t>X</w:t>
            </w:r>
            <w:r w:rsidRPr="000429DC">
              <w:rPr>
                <w:rFonts w:ascii="Aptos Narrow" w:hAnsi="Aptos Narrow"/>
                <w:b/>
                <w:bCs/>
                <w:color w:val="000000"/>
                <w:sz w:val="18"/>
                <w:szCs w:val="18"/>
              </w:rPr>
              <w:t xml:space="preserve"> Week</w:t>
            </w:r>
          </w:p>
        </w:tc>
        <w:tc>
          <w:tcPr>
            <w:tcW w:w="1620" w:type="dxa"/>
            <w:tcBorders>
              <w:top w:val="nil"/>
              <w:left w:val="nil"/>
              <w:bottom w:val="single" w:sz="8" w:space="0" w:color="auto"/>
              <w:right w:val="single" w:sz="8" w:space="0" w:color="auto"/>
            </w:tcBorders>
            <w:shd w:val="clear" w:color="auto" w:fill="auto"/>
            <w:noWrap/>
            <w:vAlign w:val="center"/>
            <w:hideMark/>
          </w:tcPr>
          <w:p w14:paraId="1FDB4175" w14:textId="77777777" w:rsidR="000429DC" w:rsidRPr="000429DC" w:rsidRDefault="000429DC" w:rsidP="000429DC">
            <w:pPr>
              <w:rPr>
                <w:rFonts w:ascii="Aptos Narrow" w:hAnsi="Aptos Narrow"/>
                <w:b/>
                <w:bCs/>
                <w:color w:val="000000"/>
                <w:sz w:val="18"/>
                <w:szCs w:val="18"/>
              </w:rPr>
            </w:pPr>
            <w:r w:rsidRPr="000429DC">
              <w:rPr>
                <w:rFonts w:ascii="Aptos Narrow" w:hAnsi="Aptos Narrow"/>
                <w:b/>
                <w:bCs/>
                <w:color w:val="000000"/>
                <w:sz w:val="18"/>
                <w:szCs w:val="18"/>
              </w:rPr>
              <w:t>Mon</w:t>
            </w:r>
          </w:p>
        </w:tc>
        <w:tc>
          <w:tcPr>
            <w:tcW w:w="2881" w:type="dxa"/>
            <w:tcBorders>
              <w:top w:val="nil"/>
              <w:left w:val="nil"/>
              <w:bottom w:val="single" w:sz="8" w:space="0" w:color="auto"/>
              <w:right w:val="single" w:sz="8" w:space="0" w:color="auto"/>
            </w:tcBorders>
            <w:shd w:val="clear" w:color="auto" w:fill="auto"/>
            <w:noWrap/>
            <w:vAlign w:val="center"/>
            <w:hideMark/>
          </w:tcPr>
          <w:p w14:paraId="396AEE09" w14:textId="060ACB92" w:rsidR="000429DC" w:rsidRPr="000429DC" w:rsidRDefault="000429DC" w:rsidP="000429DC">
            <w:pPr>
              <w:rPr>
                <w:rFonts w:ascii="Aptos Narrow" w:hAnsi="Aptos Narrow"/>
                <w:color w:val="000000"/>
                <w:sz w:val="22"/>
                <w:szCs w:val="22"/>
              </w:rPr>
            </w:pPr>
            <w:r w:rsidRPr="000429DC">
              <w:rPr>
                <w:rFonts w:ascii="Aptos Narrow" w:hAnsi="Aptos Narrow"/>
                <w:color w:val="000000"/>
                <w:sz w:val="22"/>
                <w:szCs w:val="22"/>
              </w:rPr>
              <w:t> </w:t>
            </w:r>
            <w:r w:rsidR="00D554BE">
              <w:rPr>
                <w:rFonts w:ascii="Aptos Narrow" w:hAnsi="Aptos Narrow"/>
                <w:b/>
                <w:bCs/>
                <w:color w:val="000000"/>
                <w:sz w:val="20"/>
              </w:rPr>
              <w:t>Outside</w:t>
            </w:r>
            <w:r w:rsidR="00D554BE" w:rsidRPr="000429DC">
              <w:rPr>
                <w:rFonts w:ascii="Aptos Narrow" w:hAnsi="Aptos Narrow"/>
                <w:b/>
                <w:bCs/>
                <w:color w:val="000000"/>
                <w:sz w:val="20"/>
              </w:rPr>
              <w:t xml:space="preserve"> the Building</w:t>
            </w:r>
          </w:p>
        </w:tc>
      </w:tr>
    </w:tbl>
    <w:p w14:paraId="575D281D" w14:textId="77777777" w:rsidR="0037359D" w:rsidRDefault="0037359D" w:rsidP="002E0BF5">
      <w:pPr>
        <w:pStyle w:val="ListParagraph"/>
        <w:autoSpaceDE w:val="0"/>
        <w:autoSpaceDN w:val="0"/>
        <w:adjustRightInd w:val="0"/>
        <w:ind w:left="585"/>
        <w:rPr>
          <w:rFonts w:ascii="Calibri" w:hAnsi="Calibri" w:cs="Calibri"/>
          <w:color w:val="000000"/>
          <w:szCs w:val="24"/>
        </w:rPr>
      </w:pPr>
    </w:p>
    <w:p w14:paraId="6D09CCF3" w14:textId="77777777" w:rsidR="0051288C" w:rsidRDefault="0051288C" w:rsidP="002E0BF5">
      <w:pPr>
        <w:pStyle w:val="ListParagraph"/>
        <w:autoSpaceDE w:val="0"/>
        <w:autoSpaceDN w:val="0"/>
        <w:adjustRightInd w:val="0"/>
        <w:ind w:left="585"/>
        <w:rPr>
          <w:rFonts w:ascii="Calibri" w:hAnsi="Calibri" w:cs="Calibri"/>
          <w:color w:val="000000"/>
          <w:szCs w:val="24"/>
        </w:rPr>
      </w:pPr>
    </w:p>
    <w:p w14:paraId="6D1351C4" w14:textId="3DF8657A" w:rsidR="00BB16A2" w:rsidRPr="00AD6439" w:rsidRDefault="00DE1A09" w:rsidP="00C417EB">
      <w:pPr>
        <w:pStyle w:val="BodyTextIndent2"/>
        <w:widowControl w:val="0"/>
        <w:numPr>
          <w:ilvl w:val="1"/>
          <w:numId w:val="17"/>
        </w:numPr>
        <w:autoSpaceDE w:val="0"/>
        <w:autoSpaceDN w:val="0"/>
        <w:adjustRightInd w:val="0"/>
        <w:rPr>
          <w:rFonts w:ascii="Times New Roman" w:hAnsi="Times New Roman"/>
          <w:b/>
          <w:szCs w:val="24"/>
        </w:rPr>
      </w:pPr>
      <w:r w:rsidRPr="0066619D">
        <w:rPr>
          <w:b/>
          <w:bCs/>
          <w:szCs w:val="24"/>
        </w:rPr>
        <w:t>Scheduling Days &amp; Time of Services</w:t>
      </w:r>
    </w:p>
    <w:p w14:paraId="557F5D48" w14:textId="0277F4F2" w:rsidR="00AD6439" w:rsidRPr="0051288C" w:rsidRDefault="00AD6439" w:rsidP="00AD6439">
      <w:pPr>
        <w:pStyle w:val="PR1"/>
        <w:numPr>
          <w:ilvl w:val="0"/>
          <w:numId w:val="0"/>
        </w:numPr>
        <w:ind w:left="1260"/>
        <w:rPr>
          <w:rFonts w:ascii="Trebuchet MS" w:hAnsi="Trebuchet MS"/>
          <w:sz w:val="24"/>
          <w:szCs w:val="24"/>
        </w:rPr>
      </w:pPr>
      <w:r w:rsidRPr="0051288C">
        <w:rPr>
          <w:rFonts w:ascii="Trebuchet MS" w:hAnsi="Trebuchet MS"/>
          <w:sz w:val="24"/>
          <w:szCs w:val="24"/>
        </w:rPr>
        <w:t>Scheduling of service at each development shall be made between the hours of 8:00 AM and 4:00 PM, from Monday through Friday. Scheduling shall include three (3) &amp; two (2) pickups per week, per container according to the schedule indicated in Section 2.2 of this document.</w:t>
      </w:r>
    </w:p>
    <w:p w14:paraId="0B35442D" w14:textId="77777777" w:rsidR="0051288C" w:rsidRPr="00FB23C8" w:rsidRDefault="0051288C" w:rsidP="00AD6439">
      <w:pPr>
        <w:pStyle w:val="PR1"/>
        <w:numPr>
          <w:ilvl w:val="0"/>
          <w:numId w:val="0"/>
        </w:numPr>
        <w:ind w:left="1260"/>
        <w:rPr>
          <w:sz w:val="24"/>
          <w:szCs w:val="24"/>
        </w:rPr>
      </w:pPr>
    </w:p>
    <w:p w14:paraId="4E1E426D" w14:textId="77777777" w:rsidR="00C94BAA" w:rsidRPr="0066619D" w:rsidRDefault="00C94BAA" w:rsidP="00C94BAA">
      <w:pPr>
        <w:pStyle w:val="PR1"/>
        <w:numPr>
          <w:ilvl w:val="1"/>
          <w:numId w:val="17"/>
        </w:numPr>
        <w:tabs>
          <w:tab w:val="left" w:pos="360"/>
        </w:tabs>
        <w:rPr>
          <w:b/>
          <w:sz w:val="24"/>
          <w:szCs w:val="24"/>
        </w:rPr>
      </w:pPr>
      <w:r w:rsidRPr="0066619D">
        <w:rPr>
          <w:b/>
          <w:bCs/>
          <w:sz w:val="24"/>
          <w:szCs w:val="24"/>
        </w:rPr>
        <w:lastRenderedPageBreak/>
        <w:t>Change in Services</w:t>
      </w:r>
    </w:p>
    <w:p w14:paraId="79E73892" w14:textId="5074EDC2" w:rsidR="00C94BAA" w:rsidRPr="0051288C" w:rsidRDefault="00C94BAA" w:rsidP="00C94BAA">
      <w:pPr>
        <w:pStyle w:val="PR1"/>
        <w:numPr>
          <w:ilvl w:val="0"/>
          <w:numId w:val="0"/>
        </w:numPr>
        <w:tabs>
          <w:tab w:val="left" w:pos="360"/>
        </w:tabs>
        <w:ind w:left="1440"/>
        <w:rPr>
          <w:rFonts w:ascii="Trebuchet MS" w:hAnsi="Trebuchet MS"/>
          <w:sz w:val="24"/>
          <w:szCs w:val="24"/>
        </w:rPr>
      </w:pPr>
      <w:r w:rsidRPr="0051288C">
        <w:rPr>
          <w:rFonts w:ascii="Trebuchet MS" w:hAnsi="Trebuchet MS"/>
          <w:sz w:val="24"/>
          <w:szCs w:val="24"/>
        </w:rPr>
        <w:t xml:space="preserve">The number of pickups and/or containers at each project may be increased or decreased at any given time at the discretion of ARHA, with seven (7) days written notice to the Contractor. </w:t>
      </w:r>
      <w:r w:rsidR="00303222" w:rsidRPr="0051288C">
        <w:rPr>
          <w:rFonts w:ascii="Trebuchet MS" w:hAnsi="Trebuchet MS"/>
          <w:sz w:val="24"/>
          <w:szCs w:val="24"/>
        </w:rPr>
        <w:t>Contractors</w:t>
      </w:r>
      <w:r w:rsidRPr="0051288C">
        <w:rPr>
          <w:rFonts w:ascii="Trebuchet MS" w:hAnsi="Trebuchet MS"/>
          <w:sz w:val="24"/>
          <w:szCs w:val="24"/>
        </w:rPr>
        <w:t xml:space="preserve"> </w:t>
      </w:r>
      <w:proofErr w:type="gramStart"/>
      <w:r w:rsidRPr="0051288C">
        <w:rPr>
          <w:rFonts w:ascii="Trebuchet MS" w:hAnsi="Trebuchet MS"/>
          <w:sz w:val="24"/>
          <w:szCs w:val="24"/>
        </w:rPr>
        <w:t>shall</w:t>
      </w:r>
      <w:proofErr w:type="gramEnd"/>
      <w:r w:rsidRPr="0051288C">
        <w:rPr>
          <w:rFonts w:ascii="Trebuchet MS" w:hAnsi="Trebuchet MS"/>
          <w:sz w:val="24"/>
          <w:szCs w:val="24"/>
        </w:rPr>
        <w:t xml:space="preserve"> adjust the price accordingly by increasing or decreasing the cost of the </w:t>
      </w:r>
      <w:proofErr w:type="gramStart"/>
      <w:r w:rsidRPr="0051288C">
        <w:rPr>
          <w:rFonts w:ascii="Trebuchet MS" w:hAnsi="Trebuchet MS"/>
          <w:sz w:val="24"/>
          <w:szCs w:val="24"/>
        </w:rPr>
        <w:t>service</w:t>
      </w:r>
      <w:proofErr w:type="gramEnd"/>
      <w:r w:rsidRPr="0051288C">
        <w:rPr>
          <w:rFonts w:ascii="Trebuchet MS" w:hAnsi="Trebuchet MS"/>
          <w:sz w:val="24"/>
          <w:szCs w:val="24"/>
        </w:rPr>
        <w:t xml:space="preserve"> affected by the changes at the rates agreed </w:t>
      </w:r>
      <w:proofErr w:type="gramStart"/>
      <w:r w:rsidRPr="0051288C">
        <w:rPr>
          <w:rFonts w:ascii="Trebuchet MS" w:hAnsi="Trebuchet MS"/>
          <w:sz w:val="24"/>
          <w:szCs w:val="24"/>
        </w:rPr>
        <w:t>upon</w:t>
      </w:r>
      <w:proofErr w:type="gramEnd"/>
      <w:r w:rsidRPr="0051288C">
        <w:rPr>
          <w:rFonts w:ascii="Trebuchet MS" w:hAnsi="Trebuchet MS"/>
          <w:sz w:val="24"/>
          <w:szCs w:val="24"/>
        </w:rPr>
        <w:t xml:space="preserve"> the contract documents.</w:t>
      </w:r>
    </w:p>
    <w:p w14:paraId="3672253D" w14:textId="77777777" w:rsidR="00C94BAA" w:rsidRPr="0066619D" w:rsidRDefault="00C94BAA" w:rsidP="00C94BAA">
      <w:pPr>
        <w:pStyle w:val="PR1"/>
        <w:numPr>
          <w:ilvl w:val="1"/>
          <w:numId w:val="17"/>
        </w:numPr>
        <w:tabs>
          <w:tab w:val="left" w:pos="360"/>
        </w:tabs>
        <w:rPr>
          <w:b/>
          <w:sz w:val="24"/>
          <w:szCs w:val="24"/>
        </w:rPr>
      </w:pPr>
      <w:r>
        <w:rPr>
          <w:sz w:val="24"/>
          <w:szCs w:val="24"/>
        </w:rPr>
        <w:t xml:space="preserve"> </w:t>
      </w:r>
      <w:r>
        <w:rPr>
          <w:sz w:val="24"/>
          <w:szCs w:val="24"/>
        </w:rPr>
        <w:tab/>
      </w:r>
      <w:r w:rsidRPr="0066619D">
        <w:rPr>
          <w:b/>
          <w:sz w:val="24"/>
          <w:szCs w:val="24"/>
        </w:rPr>
        <w:t>ARHA List of Applicable Property Description</w:t>
      </w:r>
    </w:p>
    <w:p w14:paraId="540B53B9" w14:textId="03F7750A" w:rsidR="00C94BAA" w:rsidRDefault="00C94BAA" w:rsidP="0071498F">
      <w:pPr>
        <w:pStyle w:val="PR1"/>
        <w:numPr>
          <w:ilvl w:val="0"/>
          <w:numId w:val="0"/>
        </w:numPr>
        <w:tabs>
          <w:tab w:val="left" w:pos="360"/>
        </w:tabs>
        <w:spacing w:before="0"/>
        <w:ind w:left="1305"/>
        <w:rPr>
          <w:b/>
          <w:sz w:val="24"/>
          <w:szCs w:val="24"/>
        </w:rPr>
      </w:pPr>
    </w:p>
    <w:p w14:paraId="5197D3BF" w14:textId="47CC5D8F" w:rsidR="00C94BAA" w:rsidRDefault="00825C9A" w:rsidP="00825C9A">
      <w:pPr>
        <w:pStyle w:val="PR1"/>
        <w:numPr>
          <w:ilvl w:val="0"/>
          <w:numId w:val="0"/>
        </w:numPr>
        <w:tabs>
          <w:tab w:val="left" w:pos="360"/>
        </w:tabs>
        <w:spacing w:before="0"/>
        <w:ind w:left="2340" w:hanging="900"/>
        <w:jc w:val="left"/>
        <w:rPr>
          <w:sz w:val="24"/>
          <w:szCs w:val="24"/>
        </w:rPr>
      </w:pPr>
      <w:r w:rsidRPr="00825C9A">
        <w:rPr>
          <w:sz w:val="24"/>
          <w:szCs w:val="24"/>
        </w:rPr>
        <w:t xml:space="preserve">2.5.1 </w:t>
      </w:r>
      <w:r>
        <w:rPr>
          <w:sz w:val="24"/>
          <w:szCs w:val="24"/>
        </w:rPr>
        <w:t xml:space="preserve">  </w:t>
      </w:r>
      <w:r w:rsidR="00303222">
        <w:rPr>
          <w:sz w:val="24"/>
          <w:szCs w:val="24"/>
        </w:rPr>
        <w:t xml:space="preserve"> </w:t>
      </w:r>
      <w:proofErr w:type="spellStart"/>
      <w:r w:rsidR="00C94BAA" w:rsidRPr="00825C9A">
        <w:rPr>
          <w:b/>
          <w:bCs/>
          <w:sz w:val="24"/>
          <w:szCs w:val="24"/>
        </w:rPr>
        <w:t>Ladrey</w:t>
      </w:r>
      <w:proofErr w:type="spellEnd"/>
      <w:r w:rsidR="00C94BAA" w:rsidRPr="00825C9A">
        <w:rPr>
          <w:b/>
          <w:bCs/>
          <w:sz w:val="24"/>
          <w:szCs w:val="24"/>
        </w:rPr>
        <w:t xml:space="preserve"> Building- 300 </w:t>
      </w:r>
      <w:r w:rsidR="00C94BAA" w:rsidRPr="00A55D4E">
        <w:rPr>
          <w:b/>
          <w:bCs/>
          <w:sz w:val="24"/>
          <w:szCs w:val="24"/>
        </w:rPr>
        <w:t>Wythe Street</w:t>
      </w:r>
    </w:p>
    <w:p w14:paraId="48A323AC" w14:textId="77777777" w:rsidR="00C94BAA" w:rsidRPr="0051288C" w:rsidRDefault="00C94BAA" w:rsidP="00C94BAA">
      <w:pPr>
        <w:pStyle w:val="PR1"/>
        <w:numPr>
          <w:ilvl w:val="0"/>
          <w:numId w:val="0"/>
        </w:numPr>
        <w:tabs>
          <w:tab w:val="left" w:pos="360"/>
        </w:tabs>
        <w:spacing w:before="0"/>
        <w:ind w:left="720"/>
        <w:rPr>
          <w:rFonts w:ascii="Trebuchet MS" w:hAnsi="Trebuchet MS"/>
          <w:sz w:val="24"/>
          <w:szCs w:val="24"/>
        </w:rPr>
      </w:pPr>
      <w:r>
        <w:rPr>
          <w:b/>
          <w:sz w:val="24"/>
          <w:szCs w:val="24"/>
        </w:rPr>
        <w:tab/>
      </w:r>
      <w:r>
        <w:rPr>
          <w:b/>
          <w:sz w:val="24"/>
          <w:szCs w:val="24"/>
        </w:rPr>
        <w:tab/>
      </w:r>
      <w:r w:rsidRPr="0051288C">
        <w:rPr>
          <w:rFonts w:ascii="Trebuchet MS" w:hAnsi="Trebuchet MS"/>
          <w:sz w:val="24"/>
          <w:szCs w:val="24"/>
        </w:rPr>
        <w:t>One hundred seventy (170) units with efficiencies and 1-bedroom, a</w:t>
      </w:r>
    </w:p>
    <w:p w14:paraId="359C5CCB" w14:textId="77777777" w:rsidR="00C94BAA" w:rsidRPr="0051288C" w:rsidRDefault="00C94BAA" w:rsidP="00C94BAA">
      <w:pPr>
        <w:pStyle w:val="PR1"/>
        <w:numPr>
          <w:ilvl w:val="0"/>
          <w:numId w:val="0"/>
        </w:numPr>
        <w:tabs>
          <w:tab w:val="left" w:pos="360"/>
        </w:tabs>
        <w:spacing w:before="0"/>
        <w:ind w:left="720"/>
        <w:rPr>
          <w:rFonts w:ascii="Trebuchet MS" w:hAnsi="Trebuchet MS"/>
          <w:sz w:val="24"/>
          <w:szCs w:val="24"/>
        </w:rPr>
      </w:pPr>
      <w:r w:rsidRPr="0051288C">
        <w:rPr>
          <w:rFonts w:ascii="Trebuchet MS" w:hAnsi="Trebuchet MS"/>
          <w:sz w:val="24"/>
          <w:szCs w:val="24"/>
        </w:rPr>
        <w:tab/>
      </w:r>
      <w:r w:rsidRPr="0051288C">
        <w:rPr>
          <w:rFonts w:ascii="Trebuchet MS" w:hAnsi="Trebuchet MS"/>
          <w:sz w:val="24"/>
          <w:szCs w:val="24"/>
        </w:rPr>
        <w:tab/>
        <w:t xml:space="preserve">Seniors and Disabled residents occupied facility. </w:t>
      </w:r>
    </w:p>
    <w:p w14:paraId="4AA0B362" w14:textId="77777777" w:rsidR="00C94BAA" w:rsidRDefault="00C94BAA" w:rsidP="00C94BAA">
      <w:pPr>
        <w:pStyle w:val="PR1"/>
        <w:numPr>
          <w:ilvl w:val="0"/>
          <w:numId w:val="0"/>
        </w:numPr>
        <w:tabs>
          <w:tab w:val="left" w:pos="360"/>
        </w:tabs>
        <w:spacing w:before="0"/>
        <w:ind w:left="720"/>
        <w:rPr>
          <w:sz w:val="24"/>
          <w:szCs w:val="24"/>
        </w:rPr>
      </w:pPr>
      <w:r>
        <w:rPr>
          <w:sz w:val="24"/>
          <w:szCs w:val="24"/>
        </w:rPr>
        <w:tab/>
      </w:r>
    </w:p>
    <w:p w14:paraId="120E9610" w14:textId="2060D31E" w:rsidR="00C94BAA" w:rsidRDefault="00C94BAA" w:rsidP="00C94BAA">
      <w:pPr>
        <w:pStyle w:val="PR1"/>
        <w:numPr>
          <w:ilvl w:val="0"/>
          <w:numId w:val="0"/>
        </w:numPr>
        <w:tabs>
          <w:tab w:val="left" w:pos="360"/>
        </w:tabs>
        <w:spacing w:before="0"/>
        <w:ind w:left="2160" w:hanging="1440"/>
        <w:jc w:val="left"/>
        <w:rPr>
          <w:sz w:val="24"/>
          <w:szCs w:val="24"/>
        </w:rPr>
      </w:pPr>
      <w:r>
        <w:rPr>
          <w:sz w:val="24"/>
          <w:szCs w:val="24"/>
        </w:rPr>
        <w:t xml:space="preserve">            </w:t>
      </w:r>
      <w:r w:rsidR="00A55D4E">
        <w:rPr>
          <w:sz w:val="24"/>
          <w:szCs w:val="24"/>
        </w:rPr>
        <w:t>2</w:t>
      </w:r>
      <w:r w:rsidRPr="00822896">
        <w:rPr>
          <w:sz w:val="24"/>
          <w:szCs w:val="24"/>
        </w:rPr>
        <w:t>.5.2</w:t>
      </w:r>
      <w:r>
        <w:rPr>
          <w:b/>
          <w:sz w:val="24"/>
          <w:szCs w:val="24"/>
        </w:rPr>
        <w:tab/>
      </w:r>
      <w:r w:rsidRPr="008E13F7">
        <w:rPr>
          <w:b/>
          <w:bCs/>
          <w:sz w:val="24"/>
          <w:szCs w:val="24"/>
        </w:rPr>
        <w:t>Princess Square Condominium -1400-1526 Princess Street &amp; N. West St</w:t>
      </w:r>
      <w:r>
        <w:rPr>
          <w:sz w:val="24"/>
          <w:szCs w:val="24"/>
        </w:rPr>
        <w:t>.</w:t>
      </w:r>
    </w:p>
    <w:p w14:paraId="549FA706" w14:textId="77777777" w:rsidR="00C94BAA" w:rsidRDefault="00C94BAA" w:rsidP="00C94BAA">
      <w:pPr>
        <w:pStyle w:val="PR1"/>
        <w:numPr>
          <w:ilvl w:val="0"/>
          <w:numId w:val="0"/>
        </w:numPr>
        <w:tabs>
          <w:tab w:val="left" w:pos="360"/>
        </w:tabs>
        <w:spacing w:before="0"/>
        <w:ind w:left="2160" w:hanging="1440"/>
        <w:jc w:val="left"/>
        <w:rPr>
          <w:sz w:val="24"/>
          <w:szCs w:val="24"/>
        </w:rPr>
      </w:pPr>
      <w:r>
        <w:rPr>
          <w:sz w:val="24"/>
          <w:szCs w:val="24"/>
        </w:rPr>
        <w:tab/>
      </w:r>
      <w:r w:rsidRPr="0051288C">
        <w:rPr>
          <w:rFonts w:ascii="Trebuchet MS" w:hAnsi="Trebuchet MS"/>
          <w:sz w:val="24"/>
          <w:szCs w:val="24"/>
        </w:rPr>
        <w:t xml:space="preserve">(A/k/a: Jefferson Village Homes).  </w:t>
      </w:r>
      <w:proofErr w:type="gramStart"/>
      <w:r w:rsidRPr="0051288C">
        <w:rPr>
          <w:rFonts w:ascii="Trebuchet MS" w:hAnsi="Trebuchet MS"/>
          <w:sz w:val="24"/>
          <w:szCs w:val="24"/>
        </w:rPr>
        <w:t>Sixty Nine</w:t>
      </w:r>
      <w:proofErr w:type="gramEnd"/>
      <w:r w:rsidRPr="0051288C">
        <w:rPr>
          <w:rFonts w:ascii="Trebuchet MS" w:hAnsi="Trebuchet MS"/>
          <w:sz w:val="24"/>
          <w:szCs w:val="24"/>
        </w:rPr>
        <w:t xml:space="preserve"> (69) units </w:t>
      </w:r>
      <w:proofErr w:type="gramStart"/>
      <w:r w:rsidRPr="0051288C">
        <w:rPr>
          <w:rFonts w:ascii="Trebuchet MS" w:hAnsi="Trebuchet MS"/>
          <w:sz w:val="24"/>
          <w:szCs w:val="24"/>
        </w:rPr>
        <w:t>2 and 3 bedroom</w:t>
      </w:r>
      <w:proofErr w:type="gramEnd"/>
      <w:r w:rsidRPr="0051288C">
        <w:rPr>
          <w:rFonts w:ascii="Trebuchet MS" w:hAnsi="Trebuchet MS"/>
          <w:sz w:val="24"/>
          <w:szCs w:val="24"/>
        </w:rPr>
        <w:t xml:space="preserve"> </w:t>
      </w:r>
      <w:proofErr w:type="gramStart"/>
      <w:r w:rsidRPr="0051288C">
        <w:rPr>
          <w:rFonts w:ascii="Trebuchet MS" w:hAnsi="Trebuchet MS"/>
          <w:sz w:val="24"/>
          <w:szCs w:val="24"/>
        </w:rPr>
        <w:t>townhomes</w:t>
      </w:r>
      <w:proofErr w:type="gramEnd"/>
      <w:r w:rsidRPr="0051288C">
        <w:rPr>
          <w:rFonts w:ascii="Trebuchet MS" w:hAnsi="Trebuchet MS"/>
          <w:sz w:val="24"/>
          <w:szCs w:val="24"/>
        </w:rPr>
        <w:t xml:space="preserve"> and attached condo building walk-up units.</w:t>
      </w:r>
      <w:r>
        <w:rPr>
          <w:sz w:val="24"/>
          <w:szCs w:val="24"/>
        </w:rPr>
        <w:tab/>
      </w:r>
      <w:r>
        <w:rPr>
          <w:sz w:val="24"/>
          <w:szCs w:val="24"/>
        </w:rPr>
        <w:tab/>
        <w:t>.</w:t>
      </w:r>
    </w:p>
    <w:p w14:paraId="0BD76866" w14:textId="77777777" w:rsidR="00C94BAA" w:rsidRDefault="00C94BAA" w:rsidP="00C94BAA">
      <w:pPr>
        <w:pStyle w:val="PR1"/>
        <w:numPr>
          <w:ilvl w:val="0"/>
          <w:numId w:val="0"/>
        </w:numPr>
        <w:tabs>
          <w:tab w:val="left" w:pos="360"/>
        </w:tabs>
        <w:spacing w:before="0"/>
        <w:ind w:left="720"/>
        <w:jc w:val="left"/>
        <w:rPr>
          <w:sz w:val="24"/>
          <w:szCs w:val="24"/>
        </w:rPr>
      </w:pPr>
      <w:r>
        <w:rPr>
          <w:sz w:val="24"/>
          <w:szCs w:val="24"/>
        </w:rPr>
        <w:tab/>
      </w:r>
    </w:p>
    <w:p w14:paraId="0A14CAA1" w14:textId="56F0332B" w:rsidR="00C94BAA" w:rsidRDefault="00C94BAA" w:rsidP="00A55D4E">
      <w:pPr>
        <w:pStyle w:val="PR1"/>
        <w:numPr>
          <w:ilvl w:val="0"/>
          <w:numId w:val="0"/>
        </w:numPr>
        <w:tabs>
          <w:tab w:val="left" w:pos="360"/>
        </w:tabs>
        <w:spacing w:before="0"/>
        <w:ind w:left="360"/>
        <w:rPr>
          <w:sz w:val="24"/>
          <w:szCs w:val="24"/>
        </w:rPr>
      </w:pPr>
      <w:r>
        <w:rPr>
          <w:sz w:val="24"/>
          <w:szCs w:val="24"/>
        </w:rPr>
        <w:tab/>
      </w:r>
      <w:r>
        <w:rPr>
          <w:sz w:val="24"/>
          <w:szCs w:val="24"/>
        </w:rPr>
        <w:tab/>
      </w:r>
      <w:r w:rsidR="00A55D4E">
        <w:rPr>
          <w:sz w:val="24"/>
          <w:szCs w:val="24"/>
        </w:rPr>
        <w:t>2</w:t>
      </w:r>
      <w:r w:rsidRPr="00822896">
        <w:rPr>
          <w:sz w:val="24"/>
          <w:szCs w:val="24"/>
        </w:rPr>
        <w:t>.5.3</w:t>
      </w:r>
      <w:r>
        <w:rPr>
          <w:b/>
          <w:sz w:val="24"/>
          <w:szCs w:val="24"/>
        </w:rPr>
        <w:tab/>
      </w:r>
      <w:r w:rsidRPr="008E13F7">
        <w:rPr>
          <w:b/>
          <w:bCs/>
          <w:sz w:val="24"/>
          <w:szCs w:val="24"/>
        </w:rPr>
        <w:t xml:space="preserve">Alexandria Crossing at Glebe Park </w:t>
      </w:r>
      <w:r w:rsidR="0071498F">
        <w:rPr>
          <w:b/>
          <w:bCs/>
          <w:sz w:val="24"/>
          <w:szCs w:val="24"/>
        </w:rPr>
        <w:t>–</w:t>
      </w:r>
      <w:r w:rsidRPr="008E13F7">
        <w:rPr>
          <w:b/>
          <w:bCs/>
          <w:sz w:val="24"/>
          <w:szCs w:val="24"/>
        </w:rPr>
        <w:t xml:space="preserve"> 811 West Glebe Road</w:t>
      </w:r>
    </w:p>
    <w:p w14:paraId="5AAE439A" w14:textId="77777777" w:rsidR="00C94BAA" w:rsidRPr="0051288C" w:rsidRDefault="00C94BAA" w:rsidP="00C94BAA">
      <w:pPr>
        <w:pStyle w:val="PR1"/>
        <w:numPr>
          <w:ilvl w:val="0"/>
          <w:numId w:val="0"/>
        </w:numPr>
        <w:tabs>
          <w:tab w:val="left" w:pos="360"/>
        </w:tabs>
        <w:spacing w:before="0"/>
        <w:ind w:left="720"/>
        <w:rPr>
          <w:rFonts w:ascii="Trebuchet MS" w:hAnsi="Trebuchet MS"/>
          <w:sz w:val="24"/>
          <w:szCs w:val="24"/>
        </w:rPr>
      </w:pPr>
      <w:r>
        <w:rPr>
          <w:b/>
          <w:sz w:val="24"/>
          <w:szCs w:val="24"/>
        </w:rPr>
        <w:tab/>
      </w:r>
      <w:r>
        <w:rPr>
          <w:b/>
          <w:sz w:val="24"/>
          <w:szCs w:val="24"/>
        </w:rPr>
        <w:tab/>
      </w:r>
      <w:proofErr w:type="gramStart"/>
      <w:r w:rsidRPr="0051288C">
        <w:rPr>
          <w:rFonts w:ascii="Trebuchet MS" w:hAnsi="Trebuchet MS"/>
          <w:sz w:val="24"/>
          <w:szCs w:val="24"/>
        </w:rPr>
        <w:t>Forty eight</w:t>
      </w:r>
      <w:proofErr w:type="gramEnd"/>
      <w:r w:rsidRPr="0051288C">
        <w:rPr>
          <w:rFonts w:ascii="Trebuchet MS" w:hAnsi="Trebuchet MS"/>
          <w:sz w:val="24"/>
          <w:szCs w:val="24"/>
        </w:rPr>
        <w:t xml:space="preserve"> (48) units with </w:t>
      </w:r>
      <w:proofErr w:type="gramStart"/>
      <w:r w:rsidRPr="0051288C">
        <w:rPr>
          <w:rFonts w:ascii="Trebuchet MS" w:hAnsi="Trebuchet MS"/>
          <w:sz w:val="24"/>
          <w:szCs w:val="24"/>
        </w:rPr>
        <w:t>1, 2, 3 &amp; 4 bedroom</w:t>
      </w:r>
      <w:proofErr w:type="gramEnd"/>
      <w:r w:rsidRPr="0051288C">
        <w:rPr>
          <w:rFonts w:ascii="Trebuchet MS" w:hAnsi="Trebuchet MS"/>
          <w:sz w:val="24"/>
          <w:szCs w:val="24"/>
        </w:rPr>
        <w:t xml:space="preserve"> townhomes and</w:t>
      </w:r>
    </w:p>
    <w:p w14:paraId="6A643EDD" w14:textId="77777777" w:rsidR="00C94BAA" w:rsidRPr="0051288C" w:rsidRDefault="00C94BAA" w:rsidP="00C94BAA">
      <w:pPr>
        <w:pStyle w:val="PR1"/>
        <w:numPr>
          <w:ilvl w:val="0"/>
          <w:numId w:val="0"/>
        </w:numPr>
        <w:tabs>
          <w:tab w:val="left" w:pos="360"/>
        </w:tabs>
        <w:spacing w:before="0"/>
        <w:ind w:left="720"/>
        <w:rPr>
          <w:rFonts w:ascii="Trebuchet MS" w:hAnsi="Trebuchet MS"/>
          <w:sz w:val="24"/>
          <w:szCs w:val="24"/>
        </w:rPr>
      </w:pPr>
      <w:r w:rsidRPr="0051288C">
        <w:rPr>
          <w:rFonts w:ascii="Trebuchet MS" w:hAnsi="Trebuchet MS"/>
          <w:sz w:val="24"/>
          <w:szCs w:val="24"/>
        </w:rPr>
        <w:tab/>
      </w:r>
      <w:r w:rsidRPr="0051288C">
        <w:rPr>
          <w:rFonts w:ascii="Trebuchet MS" w:hAnsi="Trebuchet MS"/>
          <w:sz w:val="24"/>
          <w:szCs w:val="24"/>
        </w:rPr>
        <w:tab/>
        <w:t>3-story walk-up condo style family units.</w:t>
      </w:r>
    </w:p>
    <w:p w14:paraId="22CC8EE9" w14:textId="77777777" w:rsidR="00C94BAA" w:rsidRDefault="00C94BAA" w:rsidP="00C94BAA">
      <w:pPr>
        <w:pStyle w:val="PR1"/>
        <w:numPr>
          <w:ilvl w:val="0"/>
          <w:numId w:val="0"/>
        </w:numPr>
        <w:tabs>
          <w:tab w:val="left" w:pos="360"/>
        </w:tabs>
        <w:spacing w:before="0"/>
        <w:ind w:left="720"/>
        <w:rPr>
          <w:sz w:val="24"/>
          <w:szCs w:val="24"/>
        </w:rPr>
      </w:pPr>
      <w:r>
        <w:rPr>
          <w:sz w:val="24"/>
          <w:szCs w:val="24"/>
        </w:rPr>
        <w:tab/>
      </w:r>
    </w:p>
    <w:p w14:paraId="1C934655" w14:textId="52F4C526" w:rsidR="00C94BAA" w:rsidRDefault="00C94BAA" w:rsidP="00C94BAA">
      <w:pPr>
        <w:pStyle w:val="PR1"/>
        <w:numPr>
          <w:ilvl w:val="0"/>
          <w:numId w:val="0"/>
        </w:numPr>
        <w:tabs>
          <w:tab w:val="left" w:pos="360"/>
        </w:tabs>
        <w:spacing w:before="0"/>
        <w:ind w:left="720"/>
        <w:rPr>
          <w:sz w:val="24"/>
          <w:szCs w:val="24"/>
        </w:rPr>
      </w:pPr>
      <w:r w:rsidRPr="00822896">
        <w:rPr>
          <w:sz w:val="24"/>
          <w:szCs w:val="24"/>
        </w:rPr>
        <w:tab/>
      </w:r>
      <w:r w:rsidR="00A55D4E">
        <w:rPr>
          <w:sz w:val="24"/>
          <w:szCs w:val="24"/>
        </w:rPr>
        <w:t>2</w:t>
      </w:r>
      <w:r w:rsidRPr="00822896">
        <w:rPr>
          <w:sz w:val="24"/>
          <w:szCs w:val="24"/>
        </w:rPr>
        <w:t>.5.4</w:t>
      </w:r>
      <w:r w:rsidRPr="00822896">
        <w:rPr>
          <w:sz w:val="24"/>
          <w:szCs w:val="24"/>
        </w:rPr>
        <w:tab/>
      </w:r>
      <w:r w:rsidRPr="008E13F7">
        <w:rPr>
          <w:b/>
          <w:bCs/>
          <w:sz w:val="24"/>
          <w:szCs w:val="24"/>
        </w:rPr>
        <w:t>S. Whiting Apartments – 267 S. Whiting Street</w:t>
      </w:r>
    </w:p>
    <w:p w14:paraId="58FDDB82" w14:textId="77777777" w:rsidR="00C94BAA" w:rsidRPr="0051288C" w:rsidRDefault="00C94BAA" w:rsidP="00C94BAA">
      <w:pPr>
        <w:pStyle w:val="PR1"/>
        <w:numPr>
          <w:ilvl w:val="0"/>
          <w:numId w:val="0"/>
        </w:numPr>
        <w:tabs>
          <w:tab w:val="left" w:pos="360"/>
        </w:tabs>
        <w:spacing w:before="0"/>
        <w:ind w:left="720"/>
        <w:rPr>
          <w:rFonts w:ascii="Trebuchet MS" w:hAnsi="Trebuchet MS"/>
          <w:sz w:val="24"/>
          <w:szCs w:val="24"/>
        </w:rPr>
      </w:pPr>
      <w:r>
        <w:rPr>
          <w:b/>
          <w:sz w:val="24"/>
          <w:szCs w:val="24"/>
        </w:rPr>
        <w:tab/>
      </w:r>
      <w:r>
        <w:rPr>
          <w:b/>
          <w:sz w:val="24"/>
          <w:szCs w:val="24"/>
        </w:rPr>
        <w:tab/>
      </w:r>
      <w:proofErr w:type="gramStart"/>
      <w:r w:rsidRPr="0051288C">
        <w:rPr>
          <w:rFonts w:ascii="Trebuchet MS" w:hAnsi="Trebuchet MS"/>
          <w:sz w:val="24"/>
          <w:szCs w:val="24"/>
        </w:rPr>
        <w:t>Twenty four</w:t>
      </w:r>
      <w:proofErr w:type="gramEnd"/>
      <w:r w:rsidRPr="0051288C">
        <w:rPr>
          <w:rFonts w:ascii="Trebuchet MS" w:hAnsi="Trebuchet MS"/>
          <w:sz w:val="24"/>
          <w:szCs w:val="24"/>
        </w:rPr>
        <w:t xml:space="preserve"> (24) units with </w:t>
      </w:r>
      <w:proofErr w:type="gramStart"/>
      <w:r w:rsidRPr="0051288C">
        <w:rPr>
          <w:rFonts w:ascii="Trebuchet MS" w:hAnsi="Trebuchet MS"/>
          <w:sz w:val="24"/>
          <w:szCs w:val="24"/>
        </w:rPr>
        <w:t>2-3 bedroom</w:t>
      </w:r>
      <w:proofErr w:type="gramEnd"/>
      <w:r w:rsidRPr="0051288C">
        <w:rPr>
          <w:rFonts w:ascii="Trebuchet MS" w:hAnsi="Trebuchet MS"/>
          <w:sz w:val="24"/>
          <w:szCs w:val="24"/>
        </w:rPr>
        <w:t xml:space="preserve"> town home family units.</w:t>
      </w:r>
    </w:p>
    <w:p w14:paraId="1DDADFA6" w14:textId="77777777" w:rsidR="00C94BAA" w:rsidRDefault="00C94BAA" w:rsidP="00C94BAA">
      <w:pPr>
        <w:pStyle w:val="PR1"/>
        <w:numPr>
          <w:ilvl w:val="0"/>
          <w:numId w:val="0"/>
        </w:numPr>
        <w:tabs>
          <w:tab w:val="left" w:pos="360"/>
        </w:tabs>
        <w:spacing w:before="0"/>
        <w:ind w:left="720"/>
        <w:rPr>
          <w:sz w:val="24"/>
          <w:szCs w:val="24"/>
        </w:rPr>
      </w:pPr>
      <w:r>
        <w:rPr>
          <w:sz w:val="24"/>
          <w:szCs w:val="24"/>
        </w:rPr>
        <w:tab/>
      </w:r>
    </w:p>
    <w:p w14:paraId="7486C3AB" w14:textId="476CBC25" w:rsidR="00C94BAA" w:rsidRDefault="00C94BAA" w:rsidP="00C94BAA">
      <w:pPr>
        <w:pStyle w:val="PR1"/>
        <w:numPr>
          <w:ilvl w:val="0"/>
          <w:numId w:val="0"/>
        </w:numPr>
        <w:tabs>
          <w:tab w:val="left" w:pos="360"/>
        </w:tabs>
        <w:spacing w:before="0"/>
        <w:ind w:left="720"/>
        <w:rPr>
          <w:sz w:val="24"/>
          <w:szCs w:val="24"/>
        </w:rPr>
      </w:pPr>
      <w:r w:rsidRPr="00822896">
        <w:rPr>
          <w:sz w:val="24"/>
          <w:szCs w:val="24"/>
        </w:rPr>
        <w:tab/>
      </w:r>
      <w:r w:rsidR="00E9743C">
        <w:rPr>
          <w:sz w:val="24"/>
          <w:szCs w:val="24"/>
        </w:rPr>
        <w:t>2</w:t>
      </w:r>
      <w:r w:rsidRPr="00822896">
        <w:rPr>
          <w:sz w:val="24"/>
          <w:szCs w:val="24"/>
        </w:rPr>
        <w:t>.5.5</w:t>
      </w:r>
      <w:r>
        <w:rPr>
          <w:b/>
          <w:sz w:val="24"/>
          <w:szCs w:val="24"/>
        </w:rPr>
        <w:tab/>
      </w:r>
      <w:r w:rsidRPr="008E13F7">
        <w:rPr>
          <w:b/>
          <w:bCs/>
          <w:sz w:val="24"/>
          <w:szCs w:val="24"/>
        </w:rPr>
        <w:t>Alexandria Crossing at Old Dominion– 3902 &amp; 3910 Old Dominion Blvd</w:t>
      </w:r>
      <w:r>
        <w:rPr>
          <w:sz w:val="24"/>
          <w:szCs w:val="24"/>
        </w:rPr>
        <w:t>.</w:t>
      </w:r>
    </w:p>
    <w:p w14:paraId="710D7C1E" w14:textId="77777777" w:rsidR="00C94BAA" w:rsidRPr="0051288C" w:rsidRDefault="00C94BAA" w:rsidP="00C94BAA">
      <w:pPr>
        <w:pStyle w:val="PR1"/>
        <w:numPr>
          <w:ilvl w:val="0"/>
          <w:numId w:val="0"/>
        </w:numPr>
        <w:tabs>
          <w:tab w:val="left" w:pos="360"/>
        </w:tabs>
        <w:spacing w:before="0"/>
        <w:ind w:left="720"/>
        <w:rPr>
          <w:rFonts w:ascii="Trebuchet MS" w:hAnsi="Trebuchet MS"/>
          <w:sz w:val="24"/>
          <w:szCs w:val="24"/>
        </w:rPr>
      </w:pPr>
      <w:r>
        <w:rPr>
          <w:b/>
          <w:sz w:val="24"/>
          <w:szCs w:val="24"/>
        </w:rPr>
        <w:tab/>
      </w:r>
      <w:r>
        <w:rPr>
          <w:b/>
          <w:sz w:val="24"/>
          <w:szCs w:val="24"/>
        </w:rPr>
        <w:tab/>
      </w:r>
      <w:r w:rsidRPr="0051288C">
        <w:rPr>
          <w:rFonts w:ascii="Trebuchet MS" w:hAnsi="Trebuchet MS"/>
          <w:sz w:val="24"/>
          <w:szCs w:val="24"/>
        </w:rPr>
        <w:t>Two-12 units, 3-story walk up buildings with 1-bed room units.</w:t>
      </w:r>
    </w:p>
    <w:p w14:paraId="2D5F74A0" w14:textId="77777777" w:rsidR="00C94BAA" w:rsidRDefault="00C94BAA" w:rsidP="00C94BAA">
      <w:pPr>
        <w:pStyle w:val="PR1"/>
        <w:numPr>
          <w:ilvl w:val="0"/>
          <w:numId w:val="0"/>
        </w:numPr>
        <w:tabs>
          <w:tab w:val="left" w:pos="360"/>
        </w:tabs>
        <w:spacing w:before="0"/>
        <w:ind w:left="720"/>
        <w:rPr>
          <w:sz w:val="24"/>
          <w:szCs w:val="24"/>
        </w:rPr>
      </w:pPr>
      <w:r>
        <w:rPr>
          <w:sz w:val="24"/>
          <w:szCs w:val="24"/>
        </w:rPr>
        <w:tab/>
      </w:r>
    </w:p>
    <w:p w14:paraId="4209DCFD" w14:textId="4985B91F" w:rsidR="00C94BAA" w:rsidRDefault="00C94BAA" w:rsidP="00C94BAA">
      <w:pPr>
        <w:pStyle w:val="PR1"/>
        <w:numPr>
          <w:ilvl w:val="0"/>
          <w:numId w:val="0"/>
        </w:numPr>
        <w:tabs>
          <w:tab w:val="left" w:pos="360"/>
        </w:tabs>
        <w:spacing w:before="0"/>
        <w:ind w:left="720"/>
        <w:rPr>
          <w:sz w:val="24"/>
          <w:szCs w:val="24"/>
        </w:rPr>
      </w:pPr>
      <w:r w:rsidRPr="00822896">
        <w:rPr>
          <w:sz w:val="24"/>
          <w:szCs w:val="24"/>
        </w:rPr>
        <w:tab/>
      </w:r>
      <w:r w:rsidR="00E9743C">
        <w:rPr>
          <w:sz w:val="24"/>
          <w:szCs w:val="24"/>
        </w:rPr>
        <w:t>2</w:t>
      </w:r>
      <w:r w:rsidRPr="00822896">
        <w:rPr>
          <w:sz w:val="24"/>
          <w:szCs w:val="24"/>
        </w:rPr>
        <w:t>.5.6</w:t>
      </w:r>
      <w:r>
        <w:rPr>
          <w:b/>
          <w:sz w:val="24"/>
          <w:szCs w:val="24"/>
        </w:rPr>
        <w:tab/>
      </w:r>
      <w:r w:rsidRPr="008E13F7">
        <w:rPr>
          <w:b/>
          <w:bCs/>
          <w:sz w:val="24"/>
          <w:szCs w:val="24"/>
        </w:rPr>
        <w:t>Pendleton Park – 608 N. Payne Street</w:t>
      </w:r>
    </w:p>
    <w:p w14:paraId="0F6FBEF7" w14:textId="77777777" w:rsidR="00C94BAA" w:rsidRPr="0051288C" w:rsidRDefault="00C94BAA" w:rsidP="00C94BAA">
      <w:pPr>
        <w:pStyle w:val="PR1"/>
        <w:numPr>
          <w:ilvl w:val="0"/>
          <w:numId w:val="0"/>
        </w:numPr>
        <w:tabs>
          <w:tab w:val="left" w:pos="360"/>
        </w:tabs>
        <w:spacing w:before="0"/>
        <w:ind w:left="2160"/>
        <w:rPr>
          <w:rFonts w:ascii="Trebuchet MS" w:hAnsi="Trebuchet MS"/>
          <w:sz w:val="24"/>
          <w:szCs w:val="24"/>
        </w:rPr>
      </w:pPr>
      <w:proofErr w:type="gramStart"/>
      <w:r w:rsidRPr="0051288C">
        <w:rPr>
          <w:rFonts w:ascii="Trebuchet MS" w:hAnsi="Trebuchet MS"/>
          <w:sz w:val="24"/>
          <w:szCs w:val="24"/>
        </w:rPr>
        <w:t>Twenty four</w:t>
      </w:r>
      <w:proofErr w:type="gramEnd"/>
      <w:r w:rsidRPr="0051288C">
        <w:rPr>
          <w:rFonts w:ascii="Trebuchet MS" w:hAnsi="Trebuchet MS"/>
          <w:sz w:val="24"/>
          <w:szCs w:val="24"/>
        </w:rPr>
        <w:t xml:space="preserve"> (24) units, 3 story walk-up building, with </w:t>
      </w:r>
      <w:proofErr w:type="gramStart"/>
      <w:r w:rsidRPr="0051288C">
        <w:rPr>
          <w:rFonts w:ascii="Trebuchet MS" w:hAnsi="Trebuchet MS"/>
          <w:sz w:val="24"/>
          <w:szCs w:val="24"/>
        </w:rPr>
        <w:t>2-3 bedroom</w:t>
      </w:r>
      <w:proofErr w:type="gramEnd"/>
      <w:r w:rsidRPr="0051288C">
        <w:rPr>
          <w:rFonts w:ascii="Trebuchet MS" w:hAnsi="Trebuchet MS"/>
          <w:sz w:val="24"/>
          <w:szCs w:val="24"/>
        </w:rPr>
        <w:t xml:space="preserve"> family and seniors living units.</w:t>
      </w:r>
    </w:p>
    <w:p w14:paraId="20B6D793" w14:textId="77777777" w:rsidR="00DE1A09" w:rsidRPr="00BB16A2" w:rsidRDefault="00DE1A09" w:rsidP="00A55D4E">
      <w:pPr>
        <w:pStyle w:val="BodyTextIndent2"/>
        <w:widowControl w:val="0"/>
        <w:autoSpaceDE w:val="0"/>
        <w:autoSpaceDN w:val="0"/>
        <w:adjustRightInd w:val="0"/>
        <w:ind w:left="1305"/>
        <w:rPr>
          <w:rFonts w:ascii="Times New Roman" w:hAnsi="Times New Roman"/>
          <w:b/>
          <w:szCs w:val="24"/>
        </w:rPr>
      </w:pPr>
    </w:p>
    <w:p w14:paraId="533A518B" w14:textId="77777777" w:rsidR="00EC53E4" w:rsidRPr="00EC53E4" w:rsidRDefault="00EC53E4" w:rsidP="00EC53E4">
      <w:pPr>
        <w:pStyle w:val="ListParagraph"/>
        <w:spacing w:after="23"/>
        <w:ind w:left="2250"/>
        <w:rPr>
          <w:rFonts w:ascii="Calibri" w:hAnsi="Calibri" w:cs="Calibri"/>
          <w:color w:val="000000"/>
          <w:sz w:val="23"/>
          <w:szCs w:val="23"/>
        </w:rPr>
      </w:pPr>
    </w:p>
    <w:p w14:paraId="769D6786" w14:textId="169B94EE" w:rsidR="000A0053" w:rsidRDefault="00B16A6E" w:rsidP="00452535">
      <w:pPr>
        <w:tabs>
          <w:tab w:val="left" w:pos="3600"/>
        </w:tabs>
        <w:ind w:left="3600" w:hanging="1080"/>
        <w:contextualSpacing/>
        <w:jc w:val="both"/>
        <w:rPr>
          <w:rFonts w:ascii="Trebuchet MS" w:hAnsi="Trebuchet MS" w:cs="Arial"/>
          <w:color w:val="000000"/>
          <w:sz w:val="22"/>
          <w:szCs w:val="22"/>
        </w:rPr>
      </w:pPr>
      <w:r w:rsidRPr="007C1977">
        <w:rPr>
          <w:rFonts w:ascii="Trebuchet MS" w:hAnsi="Trebuchet MS" w:cs="Calibri"/>
          <w:b/>
          <w:bCs/>
          <w:sz w:val="22"/>
          <w:szCs w:val="22"/>
        </w:rPr>
        <w:tab/>
      </w:r>
    </w:p>
    <w:p w14:paraId="4AB99B53" w14:textId="77777777" w:rsidR="00222341" w:rsidRDefault="00222341">
      <w:pPr>
        <w:rPr>
          <w:rFonts w:ascii="Trebuchet MS" w:hAnsi="Trebuchet MS"/>
          <w:b/>
          <w:szCs w:val="24"/>
        </w:rPr>
      </w:pPr>
      <w:r>
        <w:rPr>
          <w:rFonts w:ascii="Trebuchet MS" w:hAnsi="Trebuchet MS"/>
          <w:b/>
          <w:szCs w:val="24"/>
        </w:rPr>
        <w:br w:type="page"/>
      </w:r>
    </w:p>
    <w:p w14:paraId="0F996643" w14:textId="26E217D9" w:rsidR="000444A5" w:rsidRPr="001A05F7" w:rsidRDefault="009F4F55">
      <w:pPr>
        <w:numPr>
          <w:ilvl w:val="0"/>
          <w:numId w:val="11"/>
        </w:numPr>
        <w:jc w:val="both"/>
        <w:rPr>
          <w:rFonts w:ascii="Trebuchet MS" w:hAnsi="Trebuchet MS"/>
          <w:b/>
          <w:szCs w:val="24"/>
          <w:highlight w:val="yellow"/>
        </w:rPr>
      </w:pPr>
      <w:r w:rsidRPr="001A05F7">
        <w:rPr>
          <w:rFonts w:ascii="Trebuchet MS" w:hAnsi="Trebuchet MS"/>
          <w:b/>
          <w:szCs w:val="24"/>
          <w:highlight w:val="yellow"/>
        </w:rPr>
        <w:lastRenderedPageBreak/>
        <w:t>BID</w:t>
      </w:r>
      <w:r w:rsidR="000444A5" w:rsidRPr="001A05F7">
        <w:rPr>
          <w:rFonts w:ascii="Trebuchet MS" w:hAnsi="Trebuchet MS"/>
          <w:b/>
          <w:szCs w:val="24"/>
          <w:highlight w:val="yellow"/>
        </w:rPr>
        <w:t xml:space="preserve"> FORMAT.</w:t>
      </w:r>
    </w:p>
    <w:p w14:paraId="0AF4D602" w14:textId="77777777" w:rsidR="009F4F55" w:rsidRPr="009F4F55" w:rsidRDefault="009F4F55" w:rsidP="0015756F">
      <w:pPr>
        <w:ind w:left="360"/>
        <w:jc w:val="both"/>
        <w:rPr>
          <w:rFonts w:ascii="Trebuchet MS" w:hAnsi="Trebuchet MS"/>
          <w:sz w:val="22"/>
          <w:szCs w:val="22"/>
        </w:rPr>
      </w:pPr>
      <w:bookmarkStart w:id="2" w:name="_Hlk535869134"/>
    </w:p>
    <w:p w14:paraId="6DC2D102" w14:textId="6D09012F" w:rsidR="009F4F55" w:rsidRPr="009F4F55" w:rsidRDefault="009F4F55">
      <w:pPr>
        <w:numPr>
          <w:ilvl w:val="1"/>
          <w:numId w:val="13"/>
        </w:numPr>
        <w:tabs>
          <w:tab w:val="clear" w:pos="1080"/>
          <w:tab w:val="num" w:pos="1440"/>
        </w:tabs>
        <w:ind w:left="1440" w:hanging="720"/>
        <w:jc w:val="both"/>
        <w:rPr>
          <w:rFonts w:ascii="Trebuchet MS" w:hAnsi="Trebuchet MS"/>
          <w:b/>
          <w:sz w:val="22"/>
          <w:szCs w:val="22"/>
        </w:rPr>
      </w:pPr>
      <w:bookmarkStart w:id="3" w:name="_Hlk89964535"/>
      <w:r w:rsidRPr="009F4F55">
        <w:rPr>
          <w:rFonts w:ascii="Trebuchet MS" w:hAnsi="Trebuchet MS"/>
          <w:b/>
          <w:sz w:val="22"/>
          <w:szCs w:val="22"/>
        </w:rPr>
        <w:t xml:space="preserve">Bidding Process. </w:t>
      </w:r>
      <w:r w:rsidRPr="009F4F55">
        <w:rPr>
          <w:rFonts w:ascii="Trebuchet MS" w:hAnsi="Trebuchet MS"/>
          <w:sz w:val="22"/>
          <w:szCs w:val="22"/>
        </w:rPr>
        <w:t xml:space="preserve">All bidders </w:t>
      </w:r>
      <w:r w:rsidR="00452535">
        <w:rPr>
          <w:rFonts w:ascii="Trebuchet MS" w:hAnsi="Trebuchet MS"/>
          <w:sz w:val="22"/>
          <w:szCs w:val="22"/>
        </w:rPr>
        <w:t>shall</w:t>
      </w:r>
      <w:r w:rsidRPr="009F4F55">
        <w:rPr>
          <w:rFonts w:ascii="Trebuchet MS" w:hAnsi="Trebuchet MS"/>
          <w:sz w:val="22"/>
          <w:szCs w:val="22"/>
        </w:rPr>
        <w:t xml:space="preserve"> submit the documentation/ information detailed within the following listed Step #1 of Table No. </w:t>
      </w:r>
      <w:r w:rsidR="0051288C">
        <w:rPr>
          <w:rFonts w:ascii="Trebuchet MS" w:hAnsi="Trebuchet MS"/>
          <w:sz w:val="22"/>
          <w:szCs w:val="22"/>
        </w:rPr>
        <w:t>4</w:t>
      </w:r>
      <w:r w:rsidRPr="009F4F55">
        <w:rPr>
          <w:rFonts w:ascii="Trebuchet MS" w:hAnsi="Trebuchet MS"/>
          <w:sz w:val="22"/>
          <w:szCs w:val="22"/>
        </w:rPr>
        <w:t xml:space="preserve">. </w:t>
      </w:r>
    </w:p>
    <w:p w14:paraId="65D9221A" w14:textId="77777777" w:rsidR="009F4F55" w:rsidRPr="009F4F55" w:rsidRDefault="009F4F55" w:rsidP="0015756F">
      <w:pPr>
        <w:ind w:left="1440"/>
        <w:jc w:val="both"/>
        <w:rPr>
          <w:rFonts w:ascii="Trebuchet MS" w:hAnsi="Trebuchet MS"/>
          <w:sz w:val="22"/>
          <w:szCs w:val="22"/>
        </w:rPr>
      </w:pPr>
    </w:p>
    <w:p w14:paraId="55FE1A55" w14:textId="12464847" w:rsidR="009F4F55" w:rsidRPr="009F4F55" w:rsidRDefault="009F4F55">
      <w:pPr>
        <w:numPr>
          <w:ilvl w:val="2"/>
          <w:numId w:val="13"/>
        </w:numPr>
        <w:tabs>
          <w:tab w:val="clear" w:pos="2160"/>
          <w:tab w:val="num" w:pos="2520"/>
        </w:tabs>
        <w:ind w:left="2520" w:hanging="1080"/>
        <w:contextualSpacing/>
        <w:jc w:val="both"/>
        <w:rPr>
          <w:rFonts w:ascii="Trebuchet MS" w:hAnsi="Trebuchet MS"/>
          <w:sz w:val="22"/>
          <w:szCs w:val="22"/>
        </w:rPr>
      </w:pPr>
      <w:r w:rsidRPr="009F4F55">
        <w:rPr>
          <w:rFonts w:ascii="Trebuchet MS" w:hAnsi="Trebuchet MS"/>
          <w:b/>
          <w:sz w:val="22"/>
          <w:szCs w:val="22"/>
        </w:rPr>
        <w:t>Tabbed Bid Submittal.</w:t>
      </w:r>
      <w:r w:rsidRPr="009F4F55">
        <w:rPr>
          <w:rFonts w:ascii="Trebuchet MS" w:hAnsi="Trebuchet MS"/>
          <w:sz w:val="22"/>
          <w:szCs w:val="22"/>
        </w:rPr>
        <w:t xml:space="preserve"> As may be further described herein, the Agency intends to retain a Contractor pursuant to a “Low Bid” basis, also taking into consideration responsiveness and responsibility. Therefore, so that the Agency can properly evaluate the offers received, all bids submitted in response to this IFB must be formatted in accordance with the sequence noted within the table below. Each category must be separated by numbered index dividers. None of the proposed services may conflict with any requirement the Agency has published herein or has issued by addendum.</w:t>
      </w:r>
    </w:p>
    <w:p w14:paraId="10451562" w14:textId="77777777" w:rsidR="009F4F55" w:rsidRPr="009F4F55" w:rsidRDefault="009F4F55" w:rsidP="0015756F">
      <w:pPr>
        <w:ind w:left="720"/>
        <w:contextualSpacing/>
        <w:jc w:val="both"/>
        <w:rPr>
          <w:rFonts w:ascii="Trebuchet MS" w:hAnsi="Trebuchet MS"/>
          <w:sz w:val="16"/>
          <w:szCs w:val="16"/>
        </w:rPr>
      </w:pPr>
    </w:p>
    <w:p w14:paraId="455216A9" w14:textId="23C27FA9" w:rsidR="009F4F55" w:rsidRDefault="009F4F55" w:rsidP="0015756F">
      <w:pPr>
        <w:ind w:left="720"/>
        <w:contextualSpacing/>
        <w:jc w:val="right"/>
        <w:rPr>
          <w:rFonts w:ascii="Trebuchet MS" w:hAnsi="Trebuchet MS"/>
          <w:b/>
          <w:sz w:val="20"/>
        </w:rPr>
      </w:pPr>
      <w:r w:rsidRPr="009F4F55">
        <w:rPr>
          <w:rFonts w:ascii="Trebuchet MS" w:hAnsi="Trebuchet MS"/>
          <w:b/>
          <w:sz w:val="20"/>
        </w:rPr>
        <w:t xml:space="preserve">[Table No. </w:t>
      </w:r>
      <w:r w:rsidR="0071448C">
        <w:rPr>
          <w:rFonts w:ascii="Trebuchet MS" w:hAnsi="Trebuchet MS"/>
          <w:b/>
          <w:sz w:val="20"/>
        </w:rPr>
        <w:t>4</w:t>
      </w:r>
      <w:r w:rsidRPr="009F4F55">
        <w:rPr>
          <w:rFonts w:ascii="Trebuchet MS" w:hAnsi="Trebuchet MS"/>
          <w:b/>
          <w:sz w:val="20"/>
        </w:rPr>
        <w:t>]</w:t>
      </w:r>
    </w:p>
    <w:tbl>
      <w:tblPr>
        <w:tblW w:w="7680" w:type="dxa"/>
        <w:tblInd w:w="26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414"/>
        <w:gridCol w:w="892"/>
        <w:gridCol w:w="5374"/>
      </w:tblGrid>
      <w:tr w:rsidR="005249FB" w:rsidRPr="009F4F55" w14:paraId="10ADC937" w14:textId="77777777" w:rsidTr="006E32DE">
        <w:trPr>
          <w:cantSplit/>
        </w:trPr>
        <w:tc>
          <w:tcPr>
            <w:tcW w:w="1414" w:type="dxa"/>
            <w:shd w:val="solid" w:color="000080" w:fill="FFFFFF"/>
          </w:tcPr>
          <w:p w14:paraId="1DDF3212" w14:textId="77777777" w:rsidR="005249FB" w:rsidRPr="009F4F55" w:rsidRDefault="005249FB" w:rsidP="00CB658C">
            <w:pPr>
              <w:contextualSpacing/>
              <w:rPr>
                <w:rFonts w:ascii="Trebuchet MS" w:hAnsi="Trebuchet MS"/>
                <w:b/>
                <w:color w:val="FFFFFF"/>
                <w:sz w:val="22"/>
                <w:szCs w:val="22"/>
                <w:lang w:eastAsia="x-none"/>
              </w:rPr>
            </w:pPr>
            <w:r w:rsidRPr="009F4F55">
              <w:rPr>
                <w:rFonts w:ascii="Trebuchet MS" w:hAnsi="Trebuchet MS"/>
                <w:b/>
                <w:color w:val="FFFFFF"/>
                <w:sz w:val="22"/>
                <w:szCs w:val="22"/>
                <w:lang w:eastAsia="x-none"/>
              </w:rPr>
              <w:t xml:space="preserve">(1) </w:t>
            </w:r>
          </w:p>
          <w:p w14:paraId="1690AAD8" w14:textId="77777777" w:rsidR="005249FB" w:rsidRPr="009F4F55" w:rsidRDefault="005249FB" w:rsidP="00CB658C">
            <w:pPr>
              <w:contextualSpacing/>
              <w:rPr>
                <w:rFonts w:ascii="Trebuchet MS" w:hAnsi="Trebuchet MS"/>
                <w:b/>
                <w:color w:val="FFFFFF"/>
                <w:sz w:val="22"/>
                <w:szCs w:val="22"/>
                <w:lang w:val="x-none" w:eastAsia="x-none"/>
              </w:rPr>
            </w:pPr>
            <w:r w:rsidRPr="009F4F55">
              <w:rPr>
                <w:rFonts w:ascii="Trebuchet MS" w:hAnsi="Trebuchet MS"/>
                <w:b/>
                <w:color w:val="FFFFFF"/>
                <w:sz w:val="22"/>
                <w:szCs w:val="22"/>
                <w:lang w:val="x-none" w:eastAsia="x-none"/>
              </w:rPr>
              <w:t xml:space="preserve">IFB </w:t>
            </w:r>
          </w:p>
          <w:p w14:paraId="46F6CCD4" w14:textId="77777777" w:rsidR="005249FB" w:rsidRPr="009F4F55" w:rsidRDefault="005249FB" w:rsidP="00CB658C">
            <w:pPr>
              <w:contextualSpacing/>
              <w:rPr>
                <w:rFonts w:ascii="Trebuchet MS" w:hAnsi="Trebuchet MS"/>
                <w:b/>
                <w:color w:val="FFFFFF"/>
                <w:sz w:val="22"/>
                <w:szCs w:val="22"/>
                <w:lang w:val="x-none" w:eastAsia="x-none"/>
              </w:rPr>
            </w:pPr>
            <w:r w:rsidRPr="009F4F55">
              <w:rPr>
                <w:rFonts w:ascii="Trebuchet MS" w:hAnsi="Trebuchet MS"/>
                <w:b/>
                <w:color w:val="FFFFFF"/>
                <w:sz w:val="22"/>
                <w:szCs w:val="22"/>
                <w:lang w:val="x-none" w:eastAsia="x-none"/>
              </w:rPr>
              <w:t>Section</w:t>
            </w:r>
          </w:p>
        </w:tc>
        <w:tc>
          <w:tcPr>
            <w:tcW w:w="892" w:type="dxa"/>
            <w:tcBorders>
              <w:bottom w:val="single" w:sz="6" w:space="0" w:color="000080"/>
            </w:tcBorders>
            <w:shd w:val="solid" w:color="000080" w:fill="FFFFFF"/>
          </w:tcPr>
          <w:p w14:paraId="051CA8E0" w14:textId="77777777" w:rsidR="005249FB" w:rsidRPr="009F4F55" w:rsidRDefault="005249FB" w:rsidP="00CB658C">
            <w:pPr>
              <w:contextualSpacing/>
              <w:jc w:val="center"/>
              <w:rPr>
                <w:rFonts w:ascii="Trebuchet MS" w:hAnsi="Trebuchet MS"/>
                <w:b/>
                <w:color w:val="FFFFFF"/>
                <w:sz w:val="22"/>
                <w:szCs w:val="22"/>
                <w:lang w:val="x-none" w:eastAsia="x-none"/>
              </w:rPr>
            </w:pPr>
            <w:r w:rsidRPr="009F4F55">
              <w:rPr>
                <w:rFonts w:ascii="Trebuchet MS" w:hAnsi="Trebuchet MS"/>
                <w:b/>
                <w:color w:val="FFFFFF"/>
                <w:sz w:val="22"/>
                <w:szCs w:val="22"/>
                <w:lang w:eastAsia="x-none"/>
              </w:rPr>
              <w:t xml:space="preserve">(2) </w:t>
            </w:r>
            <w:r w:rsidRPr="009F4F55">
              <w:rPr>
                <w:rFonts w:ascii="Trebuchet MS" w:hAnsi="Trebuchet MS"/>
                <w:b/>
                <w:color w:val="FFFFFF"/>
                <w:sz w:val="22"/>
                <w:szCs w:val="22"/>
                <w:lang w:val="x-none" w:eastAsia="x-none"/>
              </w:rPr>
              <w:t>Tab No.</w:t>
            </w:r>
          </w:p>
        </w:tc>
        <w:tc>
          <w:tcPr>
            <w:tcW w:w="5374" w:type="dxa"/>
            <w:tcBorders>
              <w:bottom w:val="single" w:sz="6" w:space="0" w:color="000080"/>
            </w:tcBorders>
            <w:shd w:val="solid" w:color="000080" w:fill="FFFFFF"/>
          </w:tcPr>
          <w:p w14:paraId="37875445" w14:textId="77777777" w:rsidR="005249FB" w:rsidRPr="009F4F55" w:rsidRDefault="005249FB" w:rsidP="00CB658C">
            <w:pPr>
              <w:contextualSpacing/>
              <w:rPr>
                <w:rFonts w:ascii="Trebuchet MS" w:hAnsi="Trebuchet MS"/>
                <w:b/>
                <w:color w:val="FFFFFF"/>
                <w:sz w:val="22"/>
                <w:szCs w:val="22"/>
                <w:lang w:eastAsia="x-none"/>
              </w:rPr>
            </w:pPr>
            <w:r w:rsidRPr="009F4F55">
              <w:rPr>
                <w:rFonts w:ascii="Trebuchet MS" w:hAnsi="Trebuchet MS"/>
                <w:b/>
                <w:color w:val="FFFFFF"/>
                <w:sz w:val="22"/>
                <w:szCs w:val="22"/>
                <w:lang w:eastAsia="x-none"/>
              </w:rPr>
              <w:t>(3)</w:t>
            </w:r>
          </w:p>
          <w:p w14:paraId="5DB8AC10" w14:textId="77777777" w:rsidR="005249FB" w:rsidRPr="009F4F55" w:rsidRDefault="005249FB" w:rsidP="00CB658C">
            <w:pPr>
              <w:contextualSpacing/>
              <w:rPr>
                <w:rFonts w:ascii="Trebuchet MS" w:hAnsi="Trebuchet MS"/>
                <w:b/>
                <w:color w:val="FFFFFF"/>
                <w:sz w:val="22"/>
                <w:szCs w:val="22"/>
                <w:lang w:val="x-none" w:eastAsia="x-none"/>
              </w:rPr>
            </w:pPr>
            <w:r w:rsidRPr="009F4F55">
              <w:rPr>
                <w:rFonts w:ascii="Trebuchet MS" w:hAnsi="Trebuchet MS"/>
                <w:b/>
                <w:color w:val="FFFFFF"/>
                <w:sz w:val="22"/>
                <w:szCs w:val="22"/>
                <w:lang w:eastAsia="x-none"/>
              </w:rPr>
              <w:br/>
            </w:r>
            <w:r w:rsidRPr="009F4F55">
              <w:rPr>
                <w:rFonts w:ascii="Trebuchet MS" w:hAnsi="Trebuchet MS"/>
                <w:b/>
                <w:color w:val="FFFFFF"/>
                <w:sz w:val="22"/>
                <w:szCs w:val="22"/>
                <w:lang w:val="x-none" w:eastAsia="x-none"/>
              </w:rPr>
              <w:t>Description</w:t>
            </w:r>
          </w:p>
        </w:tc>
      </w:tr>
      <w:tr w:rsidR="005249FB" w:rsidRPr="009F4F55" w14:paraId="37C612B7" w14:textId="77777777" w:rsidTr="006E32DE">
        <w:trPr>
          <w:cantSplit/>
        </w:trPr>
        <w:tc>
          <w:tcPr>
            <w:tcW w:w="1414" w:type="dxa"/>
          </w:tcPr>
          <w:p w14:paraId="760D0FEE" w14:textId="77777777" w:rsidR="005249FB" w:rsidRPr="009F4F55" w:rsidRDefault="005249FB" w:rsidP="00CB658C">
            <w:pPr>
              <w:contextualSpacing/>
              <w:rPr>
                <w:rFonts w:ascii="Trebuchet MS" w:hAnsi="Trebuchet MS"/>
                <w:b/>
                <w:sz w:val="22"/>
                <w:szCs w:val="22"/>
                <w:lang w:eastAsia="x-none"/>
              </w:rPr>
            </w:pPr>
            <w:r w:rsidRPr="009F4F55">
              <w:rPr>
                <w:rFonts w:ascii="Trebuchet MS" w:hAnsi="Trebuchet MS"/>
                <w:b/>
                <w:sz w:val="22"/>
                <w:szCs w:val="22"/>
                <w:lang w:eastAsia="x-none"/>
              </w:rPr>
              <w:t>3.1.1.1</w:t>
            </w:r>
          </w:p>
        </w:tc>
        <w:tc>
          <w:tcPr>
            <w:tcW w:w="6266" w:type="dxa"/>
            <w:gridSpan w:val="2"/>
            <w:shd w:val="clear" w:color="auto" w:fill="BFBFBF"/>
          </w:tcPr>
          <w:p w14:paraId="6E290C34" w14:textId="77777777" w:rsidR="005249FB" w:rsidRPr="009F4F55" w:rsidRDefault="005249FB" w:rsidP="00CB658C">
            <w:pPr>
              <w:contextualSpacing/>
              <w:jc w:val="both"/>
              <w:rPr>
                <w:rFonts w:ascii="Trebuchet MS" w:hAnsi="Trebuchet MS"/>
                <w:sz w:val="22"/>
                <w:szCs w:val="22"/>
                <w:lang w:eastAsia="x-none"/>
              </w:rPr>
            </w:pPr>
            <w:r w:rsidRPr="009F4F55">
              <w:rPr>
                <w:rFonts w:ascii="Trebuchet MS" w:hAnsi="Trebuchet MS"/>
                <w:b/>
                <w:sz w:val="22"/>
                <w:szCs w:val="22"/>
                <w:lang w:eastAsia="x-none"/>
              </w:rPr>
              <w:t>Step #1:</w:t>
            </w:r>
            <w:r w:rsidRPr="009F4F55">
              <w:rPr>
                <w:rFonts w:ascii="Trebuchet MS" w:hAnsi="Trebuchet MS"/>
                <w:sz w:val="22"/>
                <w:szCs w:val="22"/>
                <w:lang w:eastAsia="x-none"/>
              </w:rPr>
              <w:t xml:space="preserve"> Initial documentation/information to be submitted </w:t>
            </w:r>
            <w:r>
              <w:rPr>
                <w:rFonts w:ascii="Trebuchet MS" w:hAnsi="Trebuchet MS"/>
                <w:sz w:val="22"/>
                <w:szCs w:val="22"/>
                <w:lang w:eastAsia="x-none"/>
              </w:rPr>
              <w:t xml:space="preserve">by each bidder, where provided for on the eProcurement Marketplace </w:t>
            </w:r>
            <w:r w:rsidRPr="009F4F55">
              <w:rPr>
                <w:rFonts w:ascii="Trebuchet MS" w:hAnsi="Trebuchet MS"/>
                <w:sz w:val="22"/>
                <w:szCs w:val="22"/>
                <w:lang w:eastAsia="x-none"/>
              </w:rPr>
              <w:t>prior to the posted bid submittal deadline.</w:t>
            </w:r>
          </w:p>
        </w:tc>
      </w:tr>
      <w:tr w:rsidR="005249FB" w:rsidRPr="009F4F55" w14:paraId="0A3C5D22" w14:textId="77777777" w:rsidTr="006E32DE">
        <w:trPr>
          <w:cantSplit/>
        </w:trPr>
        <w:tc>
          <w:tcPr>
            <w:tcW w:w="1414" w:type="dxa"/>
          </w:tcPr>
          <w:p w14:paraId="44C8B8A4" w14:textId="77777777" w:rsidR="005249FB" w:rsidRPr="009F4F55" w:rsidRDefault="005249FB" w:rsidP="00CB658C">
            <w:pPr>
              <w:contextualSpacing/>
              <w:rPr>
                <w:rFonts w:ascii="Trebuchet MS" w:hAnsi="Trebuchet MS"/>
                <w:b/>
                <w:sz w:val="22"/>
                <w:szCs w:val="22"/>
                <w:lang w:eastAsia="x-none"/>
              </w:rPr>
            </w:pPr>
            <w:r w:rsidRPr="009F4F55">
              <w:rPr>
                <w:rFonts w:ascii="Trebuchet MS" w:hAnsi="Trebuchet MS"/>
                <w:b/>
                <w:sz w:val="22"/>
                <w:szCs w:val="22"/>
                <w:lang w:val="x-none" w:eastAsia="x-none"/>
              </w:rPr>
              <w:t>3.1.1</w:t>
            </w:r>
            <w:r w:rsidRPr="009F4F55">
              <w:rPr>
                <w:rFonts w:ascii="Trebuchet MS" w:hAnsi="Trebuchet MS"/>
                <w:b/>
                <w:sz w:val="22"/>
                <w:szCs w:val="22"/>
                <w:lang w:eastAsia="x-none"/>
              </w:rPr>
              <w:t>.1.1</w:t>
            </w:r>
          </w:p>
        </w:tc>
        <w:tc>
          <w:tcPr>
            <w:tcW w:w="892" w:type="dxa"/>
          </w:tcPr>
          <w:p w14:paraId="63605453" w14:textId="77777777" w:rsidR="005249FB" w:rsidRPr="009F4F55" w:rsidRDefault="005249FB" w:rsidP="00CB658C">
            <w:pPr>
              <w:contextualSpacing/>
              <w:jc w:val="center"/>
              <w:rPr>
                <w:rFonts w:ascii="Trebuchet MS" w:hAnsi="Trebuchet MS"/>
                <w:b/>
                <w:sz w:val="22"/>
                <w:szCs w:val="22"/>
                <w:lang w:val="x-none" w:eastAsia="x-none"/>
              </w:rPr>
            </w:pPr>
            <w:r w:rsidRPr="009F4F55">
              <w:rPr>
                <w:rFonts w:ascii="Trebuchet MS" w:hAnsi="Trebuchet MS"/>
                <w:b/>
                <w:sz w:val="22"/>
                <w:szCs w:val="22"/>
                <w:lang w:val="x-none" w:eastAsia="x-none"/>
              </w:rPr>
              <w:t>1</w:t>
            </w:r>
          </w:p>
        </w:tc>
        <w:tc>
          <w:tcPr>
            <w:tcW w:w="5374" w:type="dxa"/>
          </w:tcPr>
          <w:p w14:paraId="018FF1D0" w14:textId="77777777" w:rsidR="005249FB" w:rsidRPr="009F4F55" w:rsidRDefault="005249FB" w:rsidP="00CB658C">
            <w:pPr>
              <w:contextualSpacing/>
              <w:jc w:val="both"/>
              <w:rPr>
                <w:rFonts w:ascii="Trebuchet MS" w:hAnsi="Trebuchet MS"/>
                <w:sz w:val="22"/>
                <w:szCs w:val="22"/>
                <w:lang w:val="x-none" w:eastAsia="x-none"/>
              </w:rPr>
            </w:pPr>
            <w:r w:rsidRPr="009F4F55">
              <w:rPr>
                <w:rFonts w:ascii="Trebuchet MS" w:hAnsi="Trebuchet MS"/>
                <w:b/>
                <w:sz w:val="22"/>
                <w:lang w:val="x-none" w:eastAsia="x-none"/>
              </w:rPr>
              <w:t>Form of Bid.</w:t>
            </w:r>
            <w:r w:rsidRPr="009F4F55">
              <w:rPr>
                <w:rFonts w:ascii="Trebuchet MS" w:hAnsi="Trebuchet MS"/>
                <w:sz w:val="22"/>
                <w:lang w:val="x-none" w:eastAsia="x-none"/>
              </w:rPr>
              <w:t xml:space="preserve"> This Form is attached hereto as </w:t>
            </w:r>
            <w:r w:rsidRPr="00F42AEC">
              <w:rPr>
                <w:rFonts w:ascii="Trebuchet MS" w:hAnsi="Trebuchet MS"/>
                <w:b/>
                <w:bCs/>
                <w:sz w:val="22"/>
                <w:lang w:val="x-none" w:eastAsia="x-none"/>
              </w:rPr>
              <w:t>Attachment A</w:t>
            </w:r>
            <w:r w:rsidRPr="009F4F55">
              <w:rPr>
                <w:rFonts w:ascii="Trebuchet MS" w:hAnsi="Trebuchet MS"/>
                <w:sz w:val="22"/>
                <w:lang w:val="x-none" w:eastAsia="x-none"/>
              </w:rPr>
              <w:t xml:space="preserve"> to this IFB document. This </w:t>
            </w:r>
            <w:r w:rsidRPr="009F4F55">
              <w:rPr>
                <w:rFonts w:ascii="Trebuchet MS" w:hAnsi="Trebuchet MS"/>
                <w:sz w:val="22"/>
                <w:lang w:eastAsia="x-none"/>
              </w:rPr>
              <w:t>2</w:t>
            </w:r>
            <w:r w:rsidRPr="009F4F55">
              <w:rPr>
                <w:rFonts w:ascii="Trebuchet MS" w:hAnsi="Trebuchet MS"/>
                <w:sz w:val="22"/>
                <w:lang w:val="x-none" w:eastAsia="x-none"/>
              </w:rPr>
              <w:t xml:space="preserve">-page Form must be fully completed, executed where provided thereon and submitted under this tab as a part of the </w:t>
            </w:r>
            <w:r w:rsidRPr="009F4F55">
              <w:rPr>
                <w:rFonts w:ascii="Trebuchet MS" w:hAnsi="Trebuchet MS"/>
                <w:sz w:val="22"/>
                <w:lang w:eastAsia="x-none"/>
              </w:rPr>
              <w:t xml:space="preserve">initial </w:t>
            </w:r>
            <w:r w:rsidRPr="009F4F55">
              <w:rPr>
                <w:rFonts w:ascii="Trebuchet MS" w:hAnsi="Trebuchet MS"/>
                <w:sz w:val="22"/>
                <w:lang w:val="x-none" w:eastAsia="x-none"/>
              </w:rPr>
              <w:t>bid submittal.</w:t>
            </w:r>
          </w:p>
        </w:tc>
      </w:tr>
      <w:tr w:rsidR="005249FB" w:rsidRPr="009F4F55" w14:paraId="39902CB7" w14:textId="77777777" w:rsidTr="006E32DE">
        <w:trPr>
          <w:cantSplit/>
        </w:trPr>
        <w:tc>
          <w:tcPr>
            <w:tcW w:w="1414" w:type="dxa"/>
          </w:tcPr>
          <w:p w14:paraId="48CD870B" w14:textId="77777777" w:rsidR="005249FB" w:rsidRPr="009F4F55" w:rsidRDefault="005249FB"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1.1.</w:t>
            </w:r>
            <w:r w:rsidRPr="009F4F55">
              <w:rPr>
                <w:rFonts w:ascii="Trebuchet MS" w:hAnsi="Trebuchet MS"/>
                <w:b/>
                <w:sz w:val="22"/>
                <w:szCs w:val="22"/>
                <w:lang w:val="x-none" w:eastAsia="x-none"/>
              </w:rPr>
              <w:t>2</w:t>
            </w:r>
          </w:p>
        </w:tc>
        <w:tc>
          <w:tcPr>
            <w:tcW w:w="892" w:type="dxa"/>
            <w:tcBorders>
              <w:bottom w:val="single" w:sz="6" w:space="0" w:color="000080"/>
            </w:tcBorders>
          </w:tcPr>
          <w:p w14:paraId="0FC27DFD" w14:textId="77777777" w:rsidR="005249FB" w:rsidRPr="009F4F55" w:rsidRDefault="005249FB" w:rsidP="00CB658C">
            <w:pPr>
              <w:contextualSpacing/>
              <w:jc w:val="center"/>
              <w:rPr>
                <w:rFonts w:ascii="Trebuchet MS" w:hAnsi="Trebuchet MS"/>
                <w:b/>
                <w:sz w:val="22"/>
                <w:szCs w:val="22"/>
                <w:lang w:val="x-none" w:eastAsia="x-none"/>
              </w:rPr>
            </w:pPr>
            <w:r w:rsidRPr="009F4F55">
              <w:rPr>
                <w:rFonts w:ascii="Trebuchet MS" w:hAnsi="Trebuchet MS"/>
                <w:b/>
                <w:sz w:val="22"/>
                <w:szCs w:val="22"/>
                <w:lang w:val="x-none" w:eastAsia="x-none"/>
              </w:rPr>
              <w:t>2</w:t>
            </w:r>
          </w:p>
        </w:tc>
        <w:tc>
          <w:tcPr>
            <w:tcW w:w="5374" w:type="dxa"/>
            <w:tcBorders>
              <w:bottom w:val="single" w:sz="6" w:space="0" w:color="000080"/>
            </w:tcBorders>
          </w:tcPr>
          <w:p w14:paraId="33680B8F" w14:textId="77777777" w:rsidR="005249FB" w:rsidRPr="009F4F55" w:rsidRDefault="005249FB" w:rsidP="00CB658C">
            <w:pPr>
              <w:contextualSpacing/>
              <w:jc w:val="both"/>
              <w:rPr>
                <w:rFonts w:ascii="Trebuchet MS" w:hAnsi="Trebuchet MS"/>
                <w:b/>
                <w:sz w:val="22"/>
                <w:lang w:val="x-none" w:eastAsia="x-none"/>
              </w:rPr>
            </w:pPr>
            <w:r w:rsidRPr="00CE2F5F">
              <w:rPr>
                <w:rFonts w:ascii="Trebuchet MS" w:hAnsi="Trebuchet MS"/>
                <w:b/>
                <w:sz w:val="22"/>
                <w:szCs w:val="22"/>
              </w:rPr>
              <w:t xml:space="preserve">form HUD-5369-C (8/93), </w:t>
            </w:r>
            <w:r w:rsidRPr="00CE2F5F">
              <w:rPr>
                <w:rFonts w:ascii="Trebuchet MS" w:hAnsi="Trebuchet MS"/>
                <w:b/>
                <w:i/>
                <w:sz w:val="22"/>
                <w:szCs w:val="22"/>
              </w:rPr>
              <w:t>Certifications and Representations of Offerors, Non-Construction Contract</w:t>
            </w:r>
            <w:r w:rsidRPr="00CE2F5F">
              <w:rPr>
                <w:rFonts w:ascii="Trebuchet MS" w:hAnsi="Trebuchet MS"/>
                <w:b/>
                <w:sz w:val="22"/>
                <w:szCs w:val="22"/>
              </w:rPr>
              <w:t xml:space="preserve">. </w:t>
            </w:r>
            <w:r w:rsidRPr="00CE2F5F">
              <w:rPr>
                <w:rFonts w:ascii="Trebuchet MS" w:hAnsi="Trebuchet MS"/>
                <w:sz w:val="22"/>
                <w:szCs w:val="22"/>
              </w:rPr>
              <w:t xml:space="preserve">This Form is attached hereto as </w:t>
            </w:r>
            <w:r w:rsidRPr="00F42AEC">
              <w:rPr>
                <w:rFonts w:ascii="Trebuchet MS" w:hAnsi="Trebuchet MS"/>
                <w:b/>
                <w:bCs/>
                <w:sz w:val="22"/>
                <w:szCs w:val="22"/>
              </w:rPr>
              <w:t>Attachment B</w:t>
            </w:r>
            <w:r w:rsidRPr="00CE2F5F">
              <w:rPr>
                <w:rFonts w:ascii="Trebuchet MS" w:hAnsi="Trebuchet MS"/>
                <w:sz w:val="22"/>
                <w:szCs w:val="22"/>
              </w:rPr>
              <w:t xml:space="preserve"> to this </w:t>
            </w:r>
            <w:r>
              <w:rPr>
                <w:rFonts w:ascii="Trebuchet MS" w:hAnsi="Trebuchet MS"/>
                <w:sz w:val="22"/>
                <w:szCs w:val="22"/>
              </w:rPr>
              <w:t>IFB</w:t>
            </w:r>
            <w:r w:rsidRPr="00CE2F5F">
              <w:rPr>
                <w:rFonts w:ascii="Trebuchet MS" w:hAnsi="Trebuchet MS"/>
                <w:sz w:val="22"/>
                <w:szCs w:val="22"/>
              </w:rPr>
              <w:t xml:space="preserve"> document. This 2-page Form must be fully completed, executed where provided thereon and submitted under this tab as a part of the </w:t>
            </w:r>
            <w:r>
              <w:rPr>
                <w:rFonts w:ascii="Trebuchet MS" w:hAnsi="Trebuchet MS"/>
                <w:sz w:val="22"/>
                <w:szCs w:val="22"/>
              </w:rPr>
              <w:t>bid</w:t>
            </w:r>
            <w:r w:rsidRPr="00CE2F5F">
              <w:rPr>
                <w:rFonts w:ascii="Trebuchet MS" w:hAnsi="Trebuchet MS"/>
                <w:sz w:val="22"/>
                <w:szCs w:val="22"/>
              </w:rPr>
              <w:t xml:space="preserve"> submittal.</w:t>
            </w:r>
          </w:p>
        </w:tc>
      </w:tr>
      <w:tr w:rsidR="00E32CEE" w:rsidRPr="009F4F55" w14:paraId="48CBB000" w14:textId="77777777" w:rsidTr="00804777">
        <w:trPr>
          <w:cantSplit/>
        </w:trPr>
        <w:tc>
          <w:tcPr>
            <w:tcW w:w="1414" w:type="dxa"/>
          </w:tcPr>
          <w:p w14:paraId="5F2621ED" w14:textId="2B421D6B" w:rsidR="00E32CEE" w:rsidRPr="00804777" w:rsidRDefault="00804777" w:rsidP="00CB658C">
            <w:pPr>
              <w:contextualSpacing/>
              <w:rPr>
                <w:rFonts w:ascii="Trebuchet MS" w:hAnsi="Trebuchet MS"/>
                <w:b/>
                <w:sz w:val="22"/>
                <w:szCs w:val="22"/>
                <w:lang w:eastAsia="x-none"/>
              </w:rPr>
            </w:pPr>
            <w:r>
              <w:rPr>
                <w:rFonts w:ascii="Trebuchet MS" w:hAnsi="Trebuchet MS"/>
                <w:b/>
                <w:sz w:val="22"/>
                <w:szCs w:val="22"/>
                <w:lang w:eastAsia="x-none"/>
              </w:rPr>
              <w:t>3.1.1.1.3</w:t>
            </w:r>
          </w:p>
        </w:tc>
        <w:tc>
          <w:tcPr>
            <w:tcW w:w="892" w:type="dxa"/>
            <w:tcBorders>
              <w:bottom w:val="single" w:sz="6" w:space="0" w:color="000080"/>
            </w:tcBorders>
          </w:tcPr>
          <w:p w14:paraId="54F07CBA" w14:textId="0AE7BAFE" w:rsidR="00E32CEE" w:rsidRPr="00804777" w:rsidRDefault="003C510B" w:rsidP="00CB658C">
            <w:pPr>
              <w:contextualSpacing/>
              <w:jc w:val="center"/>
              <w:rPr>
                <w:rFonts w:ascii="Trebuchet MS" w:hAnsi="Trebuchet MS"/>
                <w:b/>
                <w:sz w:val="22"/>
                <w:szCs w:val="22"/>
                <w:lang w:eastAsia="x-none"/>
              </w:rPr>
            </w:pPr>
            <w:r>
              <w:rPr>
                <w:rFonts w:ascii="Trebuchet MS" w:hAnsi="Trebuchet MS"/>
                <w:b/>
                <w:sz w:val="22"/>
                <w:szCs w:val="22"/>
                <w:lang w:eastAsia="x-none"/>
              </w:rPr>
              <w:t>Note:</w:t>
            </w:r>
          </w:p>
        </w:tc>
        <w:tc>
          <w:tcPr>
            <w:tcW w:w="5374" w:type="dxa"/>
            <w:tcBorders>
              <w:bottom w:val="single" w:sz="6" w:space="0" w:color="000080"/>
            </w:tcBorders>
            <w:shd w:val="clear" w:color="auto" w:fill="D9D9D9" w:themeFill="background1" w:themeFillShade="D9"/>
          </w:tcPr>
          <w:p w14:paraId="7C4B910B" w14:textId="6FF1F6DE" w:rsidR="006E32DE" w:rsidRPr="00804777" w:rsidRDefault="00E32CEE" w:rsidP="006E32DE">
            <w:pPr>
              <w:tabs>
                <w:tab w:val="left" w:pos="2520"/>
              </w:tabs>
              <w:jc w:val="both"/>
              <w:rPr>
                <w:rFonts w:ascii="Trebuchet MS" w:hAnsi="Trebuchet MS"/>
                <w:b/>
                <w:sz w:val="22"/>
                <w:szCs w:val="22"/>
                <w:lang w:eastAsia="x-none"/>
              </w:rPr>
            </w:pPr>
            <w:r>
              <w:rPr>
                <w:rFonts w:ascii="Trebuchet MS" w:hAnsi="Trebuchet MS"/>
                <w:b/>
                <w:sz w:val="22"/>
                <w:szCs w:val="22"/>
                <w:lang w:eastAsia="x-none"/>
              </w:rPr>
              <w:t>As directed within the following section 3.2</w:t>
            </w:r>
            <w:r w:rsidR="006E32DE">
              <w:rPr>
                <w:rFonts w:ascii="Trebuchet MS" w:hAnsi="Trebuchet MS"/>
                <w:b/>
                <w:sz w:val="22"/>
                <w:szCs w:val="22"/>
                <w:lang w:eastAsia="x-none"/>
              </w:rPr>
              <w:t xml:space="preserve">, herein, </w:t>
            </w:r>
            <w:r w:rsidR="003C510B">
              <w:rPr>
                <w:rFonts w:ascii="Trebuchet MS" w:hAnsi="Trebuchet MS"/>
                <w:b/>
                <w:sz w:val="22"/>
                <w:szCs w:val="22"/>
                <w:lang w:eastAsia="x-none"/>
              </w:rPr>
              <w:t>t</w:t>
            </w:r>
            <w:r w:rsidR="006E32DE" w:rsidRPr="00804777">
              <w:rPr>
                <w:rFonts w:ascii="Trebuchet MS" w:hAnsi="Trebuchet MS"/>
                <w:b/>
                <w:sz w:val="22"/>
                <w:szCs w:val="22"/>
                <w:lang w:eastAsia="x-none"/>
              </w:rPr>
              <w:t>he proposed fees shall be submitted by the proposer and received by the Agency, where provided on the eProcurement Marketplace with the total monthly cost for each property and complete return the below Table No. 5 with your bid documents.</w:t>
            </w:r>
          </w:p>
          <w:p w14:paraId="28EDE089" w14:textId="7A0847BB" w:rsidR="00E32CEE" w:rsidRPr="00804777" w:rsidRDefault="00E32CEE" w:rsidP="00CB658C">
            <w:pPr>
              <w:contextualSpacing/>
              <w:jc w:val="both"/>
              <w:rPr>
                <w:rFonts w:ascii="Trebuchet MS" w:hAnsi="Trebuchet MS"/>
                <w:b/>
                <w:sz w:val="22"/>
                <w:szCs w:val="22"/>
                <w:lang w:eastAsia="x-none"/>
              </w:rPr>
            </w:pPr>
          </w:p>
        </w:tc>
      </w:tr>
      <w:tr w:rsidR="005249FB" w:rsidRPr="009F4F55" w14:paraId="06794C78" w14:textId="77777777" w:rsidTr="006E32DE">
        <w:trPr>
          <w:cantSplit/>
        </w:trPr>
        <w:tc>
          <w:tcPr>
            <w:tcW w:w="7680" w:type="dxa"/>
            <w:gridSpan w:val="3"/>
            <w:shd w:val="clear" w:color="auto" w:fill="808080"/>
          </w:tcPr>
          <w:p w14:paraId="57377B12" w14:textId="77777777" w:rsidR="005249FB" w:rsidRPr="009F4F55" w:rsidRDefault="005249FB" w:rsidP="00CB658C">
            <w:pPr>
              <w:contextualSpacing/>
              <w:jc w:val="both"/>
              <w:rPr>
                <w:rFonts w:ascii="Trebuchet MS" w:hAnsi="Trebuchet MS"/>
                <w:b/>
                <w:sz w:val="16"/>
                <w:szCs w:val="16"/>
                <w:lang w:eastAsia="x-none"/>
              </w:rPr>
            </w:pPr>
          </w:p>
        </w:tc>
      </w:tr>
    </w:tbl>
    <w:p w14:paraId="0DCFBA24" w14:textId="77777777" w:rsidR="005249FB" w:rsidRDefault="005249FB" w:rsidP="00331821">
      <w:pPr>
        <w:contextualSpacing/>
        <w:rPr>
          <w:rFonts w:ascii="Trebuchet MS" w:hAnsi="Trebuchet MS"/>
          <w:b/>
          <w:sz w:val="20"/>
        </w:rPr>
      </w:pPr>
    </w:p>
    <w:p w14:paraId="02E9BBA4" w14:textId="77777777" w:rsidR="00F42AEC" w:rsidRPr="009F4F55" w:rsidRDefault="00F42AEC" w:rsidP="00331821">
      <w:pPr>
        <w:contextualSpacing/>
        <w:rPr>
          <w:rFonts w:ascii="Trebuchet MS" w:hAnsi="Trebuchet MS"/>
          <w:b/>
          <w:sz w:val="20"/>
        </w:rPr>
      </w:pPr>
    </w:p>
    <w:tbl>
      <w:tblPr>
        <w:tblW w:w="7444" w:type="dxa"/>
        <w:tblInd w:w="26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414"/>
        <w:gridCol w:w="656"/>
        <w:gridCol w:w="5374"/>
      </w:tblGrid>
      <w:tr w:rsidR="006D0975" w:rsidRPr="009F4F55" w14:paraId="36A33CEA" w14:textId="77777777" w:rsidTr="00CB658C">
        <w:trPr>
          <w:cantSplit/>
        </w:trPr>
        <w:tc>
          <w:tcPr>
            <w:tcW w:w="1414" w:type="dxa"/>
            <w:tcBorders>
              <w:bottom w:val="single" w:sz="6" w:space="0" w:color="000080"/>
            </w:tcBorders>
          </w:tcPr>
          <w:bookmarkEnd w:id="3"/>
          <w:p w14:paraId="24C527D9" w14:textId="77777777" w:rsidR="006D0975" w:rsidRPr="009F4F55" w:rsidRDefault="006D0975" w:rsidP="00CB658C">
            <w:pPr>
              <w:contextualSpacing/>
              <w:rPr>
                <w:rFonts w:ascii="Trebuchet MS" w:hAnsi="Trebuchet MS"/>
                <w:b/>
                <w:sz w:val="22"/>
                <w:szCs w:val="22"/>
                <w:lang w:eastAsia="x-none"/>
              </w:rPr>
            </w:pPr>
            <w:r w:rsidRPr="009F4F55">
              <w:rPr>
                <w:rFonts w:ascii="Trebuchet MS" w:hAnsi="Trebuchet MS"/>
                <w:b/>
                <w:sz w:val="22"/>
                <w:szCs w:val="22"/>
                <w:lang w:eastAsia="x-none"/>
              </w:rPr>
              <w:lastRenderedPageBreak/>
              <w:t>3.1.1.2</w:t>
            </w:r>
          </w:p>
        </w:tc>
        <w:tc>
          <w:tcPr>
            <w:tcW w:w="6030" w:type="dxa"/>
            <w:gridSpan w:val="2"/>
            <w:tcBorders>
              <w:bottom w:val="single" w:sz="6" w:space="0" w:color="000080"/>
            </w:tcBorders>
            <w:shd w:val="clear" w:color="auto" w:fill="BFBFBF"/>
          </w:tcPr>
          <w:p w14:paraId="3A9664BB" w14:textId="77777777" w:rsidR="006D0975" w:rsidRPr="009F4F55" w:rsidRDefault="006D0975" w:rsidP="00CB658C">
            <w:pPr>
              <w:contextualSpacing/>
              <w:jc w:val="both"/>
              <w:rPr>
                <w:rFonts w:ascii="Trebuchet MS" w:hAnsi="Trebuchet MS"/>
                <w:sz w:val="22"/>
                <w:szCs w:val="22"/>
                <w:lang w:eastAsia="x-none"/>
              </w:rPr>
            </w:pPr>
            <w:r w:rsidRPr="009F4F55">
              <w:rPr>
                <w:rFonts w:ascii="Trebuchet MS" w:hAnsi="Trebuchet MS"/>
                <w:b/>
                <w:sz w:val="22"/>
                <w:szCs w:val="22"/>
                <w:lang w:eastAsia="x-none"/>
              </w:rPr>
              <w:t>Step #2:</w:t>
            </w:r>
            <w:r w:rsidRPr="009F4F55">
              <w:rPr>
                <w:rFonts w:ascii="Trebuchet MS" w:hAnsi="Trebuchet MS"/>
                <w:sz w:val="22"/>
                <w:szCs w:val="22"/>
                <w:lang w:eastAsia="x-none"/>
              </w:rPr>
              <w:t xml:space="preserve"> Documentation/information to be submitted, within 5 days, only by the apparent low bidder when directed to do so by the Agency.</w:t>
            </w:r>
          </w:p>
        </w:tc>
      </w:tr>
      <w:tr w:rsidR="006D0975" w:rsidRPr="009F4F55" w14:paraId="79CCE05C" w14:textId="77777777" w:rsidTr="00CB658C">
        <w:trPr>
          <w:cantSplit/>
        </w:trPr>
        <w:tc>
          <w:tcPr>
            <w:tcW w:w="1414" w:type="dxa"/>
            <w:shd w:val="clear" w:color="auto" w:fill="FFFFFF"/>
          </w:tcPr>
          <w:p w14:paraId="2F64B4D3"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1.2.1</w:t>
            </w:r>
          </w:p>
        </w:tc>
        <w:tc>
          <w:tcPr>
            <w:tcW w:w="656" w:type="dxa"/>
            <w:tcBorders>
              <w:bottom w:val="single" w:sz="6" w:space="0" w:color="000080"/>
            </w:tcBorders>
            <w:shd w:val="clear" w:color="auto" w:fill="FFFFFF"/>
          </w:tcPr>
          <w:p w14:paraId="4579D7FF" w14:textId="77777777" w:rsidR="006D0975" w:rsidRPr="009F4F55" w:rsidRDefault="006D0975" w:rsidP="00CB658C">
            <w:pPr>
              <w:contextualSpacing/>
              <w:jc w:val="center"/>
              <w:rPr>
                <w:rFonts w:ascii="Trebuchet MS" w:hAnsi="Trebuchet MS"/>
                <w:b/>
                <w:sz w:val="22"/>
                <w:szCs w:val="22"/>
                <w:lang w:eastAsia="x-none"/>
              </w:rPr>
            </w:pPr>
            <w:r w:rsidRPr="009F4F55">
              <w:rPr>
                <w:rFonts w:ascii="Trebuchet MS" w:hAnsi="Trebuchet MS"/>
                <w:b/>
                <w:sz w:val="22"/>
                <w:szCs w:val="22"/>
                <w:lang w:eastAsia="x-none"/>
              </w:rPr>
              <w:t>1</w:t>
            </w:r>
          </w:p>
        </w:tc>
        <w:tc>
          <w:tcPr>
            <w:tcW w:w="5374" w:type="dxa"/>
            <w:shd w:val="clear" w:color="auto" w:fill="FFFFFF"/>
          </w:tcPr>
          <w:p w14:paraId="6E602734" w14:textId="77777777" w:rsidR="006D0975" w:rsidRPr="009F4F55" w:rsidRDefault="006D0975" w:rsidP="00CB658C">
            <w:pPr>
              <w:contextualSpacing/>
              <w:jc w:val="both"/>
              <w:rPr>
                <w:rFonts w:ascii="Trebuchet MS" w:hAnsi="Trebuchet MS"/>
                <w:sz w:val="22"/>
                <w:szCs w:val="22"/>
                <w:lang w:eastAsia="x-none"/>
              </w:rPr>
            </w:pPr>
            <w:r w:rsidRPr="009F4F55">
              <w:rPr>
                <w:rFonts w:ascii="Trebuchet MS" w:hAnsi="Trebuchet MS"/>
                <w:b/>
                <w:sz w:val="22"/>
                <w:szCs w:val="22"/>
                <w:lang w:eastAsia="x-none"/>
              </w:rPr>
              <w:t xml:space="preserve">Licensing. </w:t>
            </w:r>
            <w:r w:rsidRPr="009F4F55">
              <w:rPr>
                <w:rFonts w:ascii="Trebuchet MS" w:hAnsi="Trebuchet MS"/>
                <w:sz w:val="22"/>
                <w:szCs w:val="22"/>
                <w:lang w:eastAsia="x-none"/>
              </w:rPr>
              <w:t xml:space="preserve">Submit under this Tab the license(s) detailed within the following Section 5.4.4 herein. </w:t>
            </w:r>
          </w:p>
        </w:tc>
      </w:tr>
      <w:tr w:rsidR="006D0975" w:rsidRPr="009F4F55" w14:paraId="060BA161" w14:textId="77777777" w:rsidTr="00CB658C">
        <w:trPr>
          <w:cantSplit/>
        </w:trPr>
        <w:tc>
          <w:tcPr>
            <w:tcW w:w="1414" w:type="dxa"/>
          </w:tcPr>
          <w:p w14:paraId="43C82DF8"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1.2.2</w:t>
            </w:r>
          </w:p>
        </w:tc>
        <w:tc>
          <w:tcPr>
            <w:tcW w:w="656" w:type="dxa"/>
            <w:tcBorders>
              <w:bottom w:val="single" w:sz="6" w:space="0" w:color="000080"/>
            </w:tcBorders>
          </w:tcPr>
          <w:p w14:paraId="7198695E" w14:textId="77777777" w:rsidR="006D0975" w:rsidRPr="009F4F55" w:rsidRDefault="006D0975" w:rsidP="00CB658C">
            <w:pPr>
              <w:contextualSpacing/>
              <w:jc w:val="center"/>
              <w:rPr>
                <w:rFonts w:ascii="Trebuchet MS" w:hAnsi="Trebuchet MS"/>
                <w:b/>
                <w:sz w:val="22"/>
                <w:szCs w:val="22"/>
                <w:lang w:eastAsia="x-none"/>
              </w:rPr>
            </w:pPr>
            <w:r w:rsidRPr="009F4F55">
              <w:rPr>
                <w:rFonts w:ascii="Trebuchet MS" w:hAnsi="Trebuchet MS"/>
                <w:b/>
                <w:sz w:val="22"/>
                <w:szCs w:val="22"/>
                <w:lang w:eastAsia="x-none"/>
              </w:rPr>
              <w:t>2</w:t>
            </w:r>
          </w:p>
        </w:tc>
        <w:tc>
          <w:tcPr>
            <w:tcW w:w="5374" w:type="dxa"/>
          </w:tcPr>
          <w:p w14:paraId="7F0F3906" w14:textId="77777777" w:rsidR="006D0975" w:rsidRPr="009F4F55" w:rsidRDefault="006D0975" w:rsidP="00CB658C">
            <w:pPr>
              <w:contextualSpacing/>
              <w:jc w:val="both"/>
              <w:rPr>
                <w:rFonts w:ascii="Trebuchet MS" w:hAnsi="Trebuchet MS"/>
                <w:sz w:val="22"/>
                <w:szCs w:val="22"/>
                <w:lang w:eastAsia="x-none"/>
              </w:rPr>
            </w:pPr>
            <w:r w:rsidRPr="009F4F55">
              <w:rPr>
                <w:rFonts w:ascii="Trebuchet MS" w:hAnsi="Trebuchet MS" w:cs="Courier New"/>
                <w:b/>
                <w:sz w:val="22"/>
                <w:szCs w:val="22"/>
                <w:lang w:val="x-none" w:eastAsia="x-none"/>
              </w:rPr>
              <w:t>Proposed Services.</w:t>
            </w:r>
            <w:r w:rsidRPr="009F4F55">
              <w:rPr>
                <w:rFonts w:ascii="Trebuchet MS" w:hAnsi="Trebuchet MS" w:cs="Courier New"/>
                <w:sz w:val="22"/>
                <w:szCs w:val="22"/>
                <w:lang w:eastAsia="x-none"/>
              </w:rPr>
              <w:t xml:space="preserve"> </w:t>
            </w:r>
            <w:r w:rsidRPr="009F4F55">
              <w:rPr>
                <w:rFonts w:ascii="Trebuchet MS" w:hAnsi="Trebuchet MS"/>
                <w:sz w:val="22"/>
                <w:szCs w:val="22"/>
                <w:lang w:val="x-none" w:eastAsia="x-none"/>
              </w:rPr>
              <w:t xml:space="preserve">As more fully detailed within Section 2.0, </w:t>
            </w:r>
            <w:r w:rsidRPr="009F4F55">
              <w:rPr>
                <w:rFonts w:ascii="Trebuchet MS" w:hAnsi="Trebuchet MS"/>
                <w:i/>
                <w:sz w:val="22"/>
                <w:szCs w:val="22"/>
                <w:lang w:val="x-none" w:eastAsia="x-none"/>
              </w:rPr>
              <w:t>Scope of Bid/Technical Specifications</w:t>
            </w:r>
            <w:r w:rsidRPr="009F4F55">
              <w:rPr>
                <w:rFonts w:ascii="Trebuchet MS" w:hAnsi="Trebuchet MS"/>
                <w:sz w:val="22"/>
                <w:szCs w:val="22"/>
                <w:lang w:val="x-none" w:eastAsia="x-none"/>
              </w:rPr>
              <w:t xml:space="preserve">, </w:t>
            </w:r>
            <w:r w:rsidRPr="00331821">
              <w:rPr>
                <w:rFonts w:ascii="Trebuchet MS" w:hAnsi="Trebuchet MS"/>
                <w:sz w:val="22"/>
                <w:szCs w:val="22"/>
                <w:lang w:val="x-none" w:eastAsia="x-none"/>
              </w:rPr>
              <w:t xml:space="preserve">of this document </w:t>
            </w:r>
            <w:r w:rsidRPr="00331821">
              <w:rPr>
                <w:rFonts w:ascii="Trebuchet MS" w:hAnsi="Trebuchet MS"/>
                <w:sz w:val="22"/>
                <w:szCs w:val="22"/>
                <w:lang w:eastAsia="x-none"/>
              </w:rPr>
              <w:t>and the information within any of the Attachments as pertinent,</w:t>
            </w:r>
            <w:r>
              <w:rPr>
                <w:rFonts w:ascii="Trebuchet MS" w:hAnsi="Trebuchet MS"/>
                <w:sz w:val="22"/>
                <w:szCs w:val="22"/>
                <w:lang w:eastAsia="x-none"/>
              </w:rPr>
              <w:t xml:space="preserve"> </w:t>
            </w:r>
            <w:r w:rsidRPr="009F4F55">
              <w:rPr>
                <w:rFonts w:ascii="Trebuchet MS" w:hAnsi="Trebuchet MS"/>
                <w:sz w:val="22"/>
                <w:szCs w:val="22"/>
                <w:lang w:eastAsia="x-none"/>
              </w:rPr>
              <w:t xml:space="preserve">each attached hereto, </w:t>
            </w:r>
            <w:r w:rsidRPr="009F4F55">
              <w:rPr>
                <w:rFonts w:ascii="Trebuchet MS" w:hAnsi="Trebuchet MS"/>
                <w:sz w:val="22"/>
                <w:szCs w:val="22"/>
                <w:lang w:val="x-none" w:eastAsia="x-none"/>
              </w:rPr>
              <w:t>the bidder shall, at a minimum, clearly detail within the information submitted under this tab documentation showing:</w:t>
            </w:r>
          </w:p>
        </w:tc>
      </w:tr>
      <w:tr w:rsidR="006D0975" w:rsidRPr="009F4F55" w14:paraId="1E223581" w14:textId="77777777" w:rsidTr="00CB658C">
        <w:trPr>
          <w:cantSplit/>
        </w:trPr>
        <w:tc>
          <w:tcPr>
            <w:tcW w:w="1414" w:type="dxa"/>
            <w:tcBorders>
              <w:bottom w:val="single" w:sz="6" w:space="0" w:color="000080"/>
            </w:tcBorders>
          </w:tcPr>
          <w:p w14:paraId="073AC602"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1.2.2.1</w:t>
            </w:r>
          </w:p>
        </w:tc>
        <w:tc>
          <w:tcPr>
            <w:tcW w:w="656" w:type="dxa"/>
            <w:tcBorders>
              <w:bottom w:val="single" w:sz="6" w:space="0" w:color="000080"/>
            </w:tcBorders>
            <w:shd w:val="clear" w:color="auto" w:fill="808080"/>
          </w:tcPr>
          <w:p w14:paraId="74CADDF1" w14:textId="77777777" w:rsidR="006D0975" w:rsidRPr="009F4F55" w:rsidRDefault="006D0975" w:rsidP="00CB658C">
            <w:pPr>
              <w:contextualSpacing/>
              <w:jc w:val="center"/>
              <w:rPr>
                <w:rFonts w:ascii="Trebuchet MS" w:hAnsi="Trebuchet MS"/>
                <w:b/>
                <w:sz w:val="22"/>
                <w:szCs w:val="22"/>
                <w:lang w:eastAsia="x-none"/>
              </w:rPr>
            </w:pPr>
          </w:p>
        </w:tc>
        <w:tc>
          <w:tcPr>
            <w:tcW w:w="5374" w:type="dxa"/>
          </w:tcPr>
          <w:p w14:paraId="25B14EA1" w14:textId="77777777" w:rsidR="006D0975" w:rsidRPr="008B6A92" w:rsidRDefault="006D0975" w:rsidP="00CB658C">
            <w:pPr>
              <w:contextualSpacing/>
              <w:jc w:val="both"/>
              <w:rPr>
                <w:rFonts w:ascii="Trebuchet MS" w:hAnsi="Trebuchet MS" w:cs="Courier New"/>
                <w:bCs/>
                <w:sz w:val="22"/>
                <w:szCs w:val="22"/>
                <w:lang w:eastAsia="x-none"/>
              </w:rPr>
            </w:pPr>
            <w:r w:rsidRPr="008B6A92">
              <w:rPr>
                <w:rFonts w:ascii="Trebuchet MS" w:hAnsi="Trebuchet MS" w:cs="Courier New"/>
                <w:bCs/>
                <w:sz w:val="22"/>
                <w:szCs w:val="22"/>
                <w:lang w:eastAsia="x-none"/>
              </w:rPr>
              <w:t xml:space="preserve">How the bidder, if </w:t>
            </w:r>
            <w:r>
              <w:rPr>
                <w:rFonts w:ascii="Trebuchet MS" w:hAnsi="Trebuchet MS" w:cs="Courier New"/>
                <w:bCs/>
                <w:sz w:val="22"/>
                <w:szCs w:val="22"/>
                <w:lang w:eastAsia="x-none"/>
              </w:rPr>
              <w:t>awarded</w:t>
            </w:r>
            <w:r w:rsidRPr="008B6A92">
              <w:rPr>
                <w:rFonts w:ascii="Trebuchet MS" w:hAnsi="Trebuchet MS" w:cs="Courier New"/>
                <w:bCs/>
                <w:sz w:val="22"/>
                <w:szCs w:val="22"/>
                <w:lang w:eastAsia="x-none"/>
              </w:rPr>
              <w:t>, intends to provide the services in a timely and efficient manner.</w:t>
            </w:r>
          </w:p>
        </w:tc>
      </w:tr>
      <w:tr w:rsidR="006D0975" w:rsidRPr="009F4F55" w14:paraId="583C812D" w14:textId="77777777" w:rsidTr="00CB658C">
        <w:trPr>
          <w:cantSplit/>
        </w:trPr>
        <w:tc>
          <w:tcPr>
            <w:tcW w:w="1414" w:type="dxa"/>
            <w:tcBorders>
              <w:bottom w:val="single" w:sz="6" w:space="0" w:color="000080"/>
            </w:tcBorders>
          </w:tcPr>
          <w:p w14:paraId="216B667D" w14:textId="77777777" w:rsidR="006D0975" w:rsidRPr="009F4F55" w:rsidRDefault="006D0975" w:rsidP="00CB658C">
            <w:pPr>
              <w:contextualSpacing/>
              <w:rPr>
                <w:rFonts w:ascii="Trebuchet MS" w:hAnsi="Trebuchet MS"/>
                <w:b/>
                <w:sz w:val="22"/>
                <w:szCs w:val="22"/>
                <w:lang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1.2.2.</w:t>
            </w:r>
            <w:r>
              <w:rPr>
                <w:rFonts w:ascii="Trebuchet MS" w:hAnsi="Trebuchet MS"/>
                <w:b/>
                <w:sz w:val="22"/>
                <w:szCs w:val="22"/>
                <w:lang w:eastAsia="x-none"/>
              </w:rPr>
              <w:t>2</w:t>
            </w:r>
          </w:p>
        </w:tc>
        <w:tc>
          <w:tcPr>
            <w:tcW w:w="656" w:type="dxa"/>
            <w:tcBorders>
              <w:bottom w:val="single" w:sz="6" w:space="0" w:color="000080"/>
            </w:tcBorders>
            <w:shd w:val="clear" w:color="auto" w:fill="808080"/>
          </w:tcPr>
          <w:p w14:paraId="30478DF9" w14:textId="77777777" w:rsidR="006D0975" w:rsidRPr="009F4F55" w:rsidRDefault="006D0975" w:rsidP="00CB658C">
            <w:pPr>
              <w:contextualSpacing/>
              <w:jc w:val="center"/>
              <w:rPr>
                <w:rFonts w:ascii="Trebuchet MS" w:hAnsi="Trebuchet MS"/>
                <w:b/>
                <w:sz w:val="22"/>
                <w:szCs w:val="22"/>
                <w:lang w:val="x-none" w:eastAsia="x-none"/>
              </w:rPr>
            </w:pPr>
          </w:p>
        </w:tc>
        <w:tc>
          <w:tcPr>
            <w:tcW w:w="5374" w:type="dxa"/>
          </w:tcPr>
          <w:p w14:paraId="441E44A7" w14:textId="77777777" w:rsidR="006D0975" w:rsidRPr="009F4F55" w:rsidRDefault="006D0975" w:rsidP="00CB658C">
            <w:pPr>
              <w:contextualSpacing/>
              <w:jc w:val="both"/>
              <w:rPr>
                <w:rFonts w:ascii="Trebuchet MS" w:hAnsi="Trebuchet MS"/>
                <w:sz w:val="22"/>
              </w:rPr>
            </w:pPr>
            <w:r w:rsidRPr="009F4F55">
              <w:rPr>
                <w:rFonts w:ascii="Trebuchet MS" w:hAnsi="Trebuchet MS"/>
                <w:sz w:val="22"/>
              </w:rPr>
              <w:t>A brief description of the proposed safety and quality assurance program.</w:t>
            </w:r>
          </w:p>
        </w:tc>
      </w:tr>
      <w:tr w:rsidR="006D0975" w:rsidRPr="009F4F55" w14:paraId="5CB0CDA1" w14:textId="77777777" w:rsidTr="00CB658C">
        <w:trPr>
          <w:cantSplit/>
        </w:trPr>
        <w:tc>
          <w:tcPr>
            <w:tcW w:w="1414" w:type="dxa"/>
          </w:tcPr>
          <w:p w14:paraId="24347244" w14:textId="77777777" w:rsidR="006D0975" w:rsidRPr="009F4F55" w:rsidRDefault="006D0975" w:rsidP="00CB658C">
            <w:pPr>
              <w:contextualSpacing/>
              <w:rPr>
                <w:rFonts w:ascii="Trebuchet MS" w:hAnsi="Trebuchet MS"/>
                <w:b/>
                <w:sz w:val="22"/>
                <w:szCs w:val="22"/>
                <w:lang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1.2.3</w:t>
            </w:r>
          </w:p>
        </w:tc>
        <w:tc>
          <w:tcPr>
            <w:tcW w:w="656" w:type="dxa"/>
            <w:tcBorders>
              <w:bottom w:val="single" w:sz="6" w:space="0" w:color="000080"/>
            </w:tcBorders>
          </w:tcPr>
          <w:p w14:paraId="0B106928" w14:textId="77777777" w:rsidR="006D0975" w:rsidRPr="009F4F55" w:rsidRDefault="006D0975" w:rsidP="00CB658C">
            <w:pPr>
              <w:contextualSpacing/>
              <w:jc w:val="center"/>
              <w:rPr>
                <w:rFonts w:ascii="Trebuchet MS" w:hAnsi="Trebuchet MS"/>
                <w:b/>
                <w:sz w:val="22"/>
                <w:szCs w:val="22"/>
                <w:lang w:eastAsia="x-none"/>
              </w:rPr>
            </w:pPr>
            <w:r w:rsidRPr="009F4F55">
              <w:rPr>
                <w:rFonts w:ascii="Trebuchet MS" w:hAnsi="Trebuchet MS"/>
                <w:b/>
                <w:sz w:val="22"/>
                <w:szCs w:val="22"/>
                <w:lang w:eastAsia="x-none"/>
              </w:rPr>
              <w:t>3</w:t>
            </w:r>
          </w:p>
        </w:tc>
        <w:tc>
          <w:tcPr>
            <w:tcW w:w="5374" w:type="dxa"/>
            <w:tcBorders>
              <w:bottom w:val="single" w:sz="6" w:space="0" w:color="000080"/>
            </w:tcBorders>
          </w:tcPr>
          <w:p w14:paraId="0F9EDDD4" w14:textId="77777777" w:rsidR="006D0975" w:rsidRPr="009F4F55" w:rsidRDefault="006D0975" w:rsidP="00CB658C">
            <w:pPr>
              <w:contextualSpacing/>
              <w:jc w:val="both"/>
              <w:rPr>
                <w:rFonts w:ascii="Trebuchet MS" w:hAnsi="Trebuchet MS"/>
                <w:b/>
                <w:sz w:val="22"/>
                <w:lang w:val="x-none" w:eastAsia="x-none"/>
              </w:rPr>
            </w:pPr>
            <w:r w:rsidRPr="009F4F55">
              <w:rPr>
                <w:rFonts w:ascii="Trebuchet MS" w:hAnsi="Trebuchet MS" w:cs="Courier New"/>
                <w:b/>
                <w:sz w:val="22"/>
                <w:lang w:val="x-none" w:eastAsia="x-none"/>
              </w:rPr>
              <w:t>Profile of Firm Form.</w:t>
            </w:r>
            <w:r w:rsidRPr="009F4F55">
              <w:rPr>
                <w:rFonts w:ascii="Trebuchet MS" w:hAnsi="Trebuchet MS" w:cs="Courier New"/>
                <w:sz w:val="22"/>
                <w:lang w:val="x-none" w:eastAsia="x-none"/>
              </w:rPr>
              <w:t xml:space="preserve"> The Profile of Firm Form is attached </w:t>
            </w:r>
            <w:r w:rsidRPr="009F4F55">
              <w:rPr>
                <w:rFonts w:ascii="Trebuchet MS" w:hAnsi="Trebuchet MS" w:cs="Courier New"/>
                <w:sz w:val="22"/>
                <w:szCs w:val="22"/>
                <w:lang w:val="x-none" w:eastAsia="x-none"/>
              </w:rPr>
              <w:t>hereto as Attachment C to this IFB document. This 2-page Form must be fully completed, executed and submitted under this tab as a part of the bid submittal.</w:t>
            </w:r>
          </w:p>
        </w:tc>
      </w:tr>
      <w:tr w:rsidR="006D0975" w:rsidRPr="009F4F55" w14:paraId="5B044257" w14:textId="77777777" w:rsidTr="00CB658C">
        <w:trPr>
          <w:cantSplit/>
        </w:trPr>
        <w:tc>
          <w:tcPr>
            <w:tcW w:w="1414" w:type="dxa"/>
          </w:tcPr>
          <w:p w14:paraId="05CD7B80"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1.2.4</w:t>
            </w:r>
          </w:p>
        </w:tc>
        <w:tc>
          <w:tcPr>
            <w:tcW w:w="656" w:type="dxa"/>
          </w:tcPr>
          <w:p w14:paraId="37078118" w14:textId="77777777" w:rsidR="006D0975" w:rsidRPr="009F4F55" w:rsidRDefault="006D0975" w:rsidP="00CB658C">
            <w:pPr>
              <w:contextualSpacing/>
              <w:jc w:val="center"/>
              <w:rPr>
                <w:rFonts w:ascii="Trebuchet MS" w:hAnsi="Trebuchet MS"/>
                <w:b/>
                <w:sz w:val="22"/>
                <w:szCs w:val="22"/>
                <w:lang w:eastAsia="x-none"/>
              </w:rPr>
            </w:pPr>
            <w:r w:rsidRPr="009F4F55">
              <w:rPr>
                <w:rFonts w:ascii="Trebuchet MS" w:hAnsi="Trebuchet MS"/>
                <w:b/>
                <w:sz w:val="22"/>
                <w:szCs w:val="22"/>
                <w:lang w:eastAsia="x-none"/>
              </w:rPr>
              <w:t>4</w:t>
            </w:r>
          </w:p>
        </w:tc>
        <w:tc>
          <w:tcPr>
            <w:tcW w:w="5374" w:type="dxa"/>
          </w:tcPr>
          <w:p w14:paraId="35F033E9" w14:textId="77777777" w:rsidR="006D0975" w:rsidRPr="009F4F55" w:rsidRDefault="006D0975" w:rsidP="00CB658C">
            <w:pPr>
              <w:contextualSpacing/>
              <w:jc w:val="both"/>
              <w:rPr>
                <w:rFonts w:ascii="Trebuchet MS" w:hAnsi="Trebuchet MS"/>
                <w:b/>
                <w:sz w:val="22"/>
                <w:lang w:val="x-none" w:eastAsia="x-none"/>
              </w:rPr>
            </w:pPr>
            <w:r w:rsidRPr="009F4F55">
              <w:rPr>
                <w:rFonts w:ascii="Trebuchet MS" w:hAnsi="Trebuchet MS"/>
                <w:b/>
                <w:sz w:val="22"/>
                <w:lang w:val="x-none" w:eastAsia="x-none"/>
              </w:rPr>
              <w:t>Managerial Capacity/Financial Viability.</w:t>
            </w:r>
            <w:r w:rsidRPr="009F4F55">
              <w:rPr>
                <w:rFonts w:ascii="Trebuchet MS" w:hAnsi="Trebuchet MS"/>
                <w:sz w:val="22"/>
                <w:lang w:val="x-none" w:eastAsia="x-none"/>
              </w:rPr>
              <w:t xml:space="preserve"> The bid</w:t>
            </w:r>
            <w:r w:rsidRPr="009F4F55">
              <w:rPr>
                <w:rFonts w:ascii="Trebuchet MS" w:hAnsi="Trebuchet MS"/>
                <w:sz w:val="22"/>
                <w:lang w:eastAsia="x-none"/>
              </w:rPr>
              <w:t>der</w:t>
            </w:r>
            <w:r w:rsidRPr="009F4F55">
              <w:rPr>
                <w:rFonts w:ascii="Trebuchet MS" w:hAnsi="Trebuchet MS"/>
                <w:sz w:val="22"/>
                <w:lang w:val="x-none" w:eastAsia="x-none"/>
              </w:rPr>
              <w:t xml:space="preserve"> entity must submit under this tab a concise description of its managerial and financial capacity to deliver the proposed services, including brief professional resumes for the persons identified within areas (5) and (6) of Attachment </w:t>
            </w:r>
            <w:r w:rsidRPr="009F4F55">
              <w:rPr>
                <w:rFonts w:ascii="Trebuchet MS" w:hAnsi="Trebuchet MS"/>
                <w:sz w:val="22"/>
                <w:szCs w:val="22"/>
                <w:lang w:val="x-none" w:eastAsia="x-none"/>
              </w:rPr>
              <w:t xml:space="preserve">C, </w:t>
            </w:r>
            <w:r w:rsidRPr="009F4F55">
              <w:rPr>
                <w:rFonts w:ascii="Trebuchet MS" w:hAnsi="Trebuchet MS"/>
                <w:i/>
                <w:sz w:val="22"/>
                <w:szCs w:val="22"/>
                <w:lang w:val="x-none" w:eastAsia="x-none"/>
              </w:rPr>
              <w:t>Profile of Firm Form</w:t>
            </w:r>
            <w:r w:rsidRPr="009F4F55">
              <w:rPr>
                <w:rFonts w:ascii="Trebuchet MS" w:hAnsi="Trebuchet MS"/>
                <w:sz w:val="22"/>
                <w:szCs w:val="22"/>
                <w:lang w:val="x-none" w:eastAsia="x-none"/>
              </w:rPr>
              <w:t>.  Such information shall include the bid’s qualifications to provide the services, including a description of the background and current organization of the firm.</w:t>
            </w:r>
          </w:p>
        </w:tc>
      </w:tr>
      <w:tr w:rsidR="006D0975" w:rsidRPr="009F4F55" w14:paraId="4E0E2FEA" w14:textId="77777777" w:rsidTr="00CB658C">
        <w:trPr>
          <w:cantSplit/>
        </w:trPr>
        <w:tc>
          <w:tcPr>
            <w:tcW w:w="1414" w:type="dxa"/>
          </w:tcPr>
          <w:p w14:paraId="4D71F57F"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1.2.5</w:t>
            </w:r>
          </w:p>
        </w:tc>
        <w:tc>
          <w:tcPr>
            <w:tcW w:w="656" w:type="dxa"/>
            <w:tcBorders>
              <w:bottom w:val="single" w:sz="6" w:space="0" w:color="000080"/>
            </w:tcBorders>
          </w:tcPr>
          <w:p w14:paraId="27E3E693" w14:textId="77777777" w:rsidR="006D0975" w:rsidRPr="009F4F55" w:rsidRDefault="006D0975" w:rsidP="00CB658C">
            <w:pPr>
              <w:contextualSpacing/>
              <w:jc w:val="center"/>
              <w:rPr>
                <w:rFonts w:ascii="Trebuchet MS" w:hAnsi="Trebuchet MS"/>
                <w:b/>
                <w:sz w:val="22"/>
                <w:szCs w:val="22"/>
                <w:lang w:eastAsia="x-none"/>
              </w:rPr>
            </w:pPr>
            <w:r w:rsidRPr="009F4F55">
              <w:rPr>
                <w:rFonts w:ascii="Trebuchet MS" w:hAnsi="Trebuchet MS"/>
                <w:b/>
                <w:sz w:val="22"/>
                <w:szCs w:val="22"/>
                <w:lang w:eastAsia="x-none"/>
              </w:rPr>
              <w:t>5</w:t>
            </w:r>
          </w:p>
        </w:tc>
        <w:tc>
          <w:tcPr>
            <w:tcW w:w="5374" w:type="dxa"/>
          </w:tcPr>
          <w:p w14:paraId="6D115C48" w14:textId="77777777" w:rsidR="006D0975" w:rsidRPr="009F4F55" w:rsidRDefault="006D0975" w:rsidP="00CB658C">
            <w:pPr>
              <w:contextualSpacing/>
              <w:jc w:val="both"/>
              <w:rPr>
                <w:rFonts w:ascii="Trebuchet MS" w:hAnsi="Trebuchet MS"/>
                <w:b/>
                <w:sz w:val="22"/>
                <w:lang w:val="x-none" w:eastAsia="x-none"/>
              </w:rPr>
            </w:pPr>
            <w:r w:rsidRPr="009F4F55">
              <w:rPr>
                <w:rFonts w:ascii="Trebuchet MS" w:hAnsi="Trebuchet MS"/>
                <w:b/>
                <w:sz w:val="22"/>
                <w:szCs w:val="22"/>
                <w:lang w:val="x-none" w:eastAsia="x-none"/>
              </w:rPr>
              <w:t>Client Information.</w:t>
            </w:r>
            <w:r w:rsidRPr="009F4F55">
              <w:rPr>
                <w:rFonts w:ascii="Trebuchet MS" w:hAnsi="Trebuchet MS"/>
                <w:sz w:val="22"/>
                <w:szCs w:val="22"/>
                <w:lang w:val="x-none" w:eastAsia="x-none"/>
              </w:rPr>
              <w:t xml:space="preserve"> The bid</w:t>
            </w:r>
            <w:r w:rsidRPr="009F4F55">
              <w:rPr>
                <w:rFonts w:ascii="Trebuchet MS" w:hAnsi="Trebuchet MS"/>
                <w:sz w:val="22"/>
                <w:szCs w:val="22"/>
                <w:lang w:eastAsia="x-none"/>
              </w:rPr>
              <w:t>der</w:t>
            </w:r>
            <w:r w:rsidRPr="009F4F55">
              <w:rPr>
                <w:rFonts w:ascii="Trebuchet MS" w:hAnsi="Trebuchet MS"/>
                <w:sz w:val="22"/>
                <w:szCs w:val="22"/>
                <w:lang w:val="x-none" w:eastAsia="x-none"/>
              </w:rPr>
              <w:t xml:space="preserve"> shall submit a listing of former or current clients, including </w:t>
            </w:r>
            <w:r w:rsidRPr="009F4F55">
              <w:rPr>
                <w:rFonts w:ascii="Trebuchet MS" w:hAnsi="Trebuchet MS"/>
                <w:sz w:val="22"/>
                <w:lang w:eastAsia="x-none"/>
              </w:rPr>
              <w:t>multi-family housing (i.e., apartment complexes of a similar nature)</w:t>
            </w:r>
            <w:r w:rsidRPr="009F4F55">
              <w:rPr>
                <w:rFonts w:ascii="Trebuchet MS" w:hAnsi="Trebuchet MS"/>
                <w:sz w:val="22"/>
                <w:lang w:val="x-none" w:eastAsia="x-none"/>
              </w:rPr>
              <w:t xml:space="preserve">, </w:t>
            </w:r>
            <w:r w:rsidRPr="009F4F55">
              <w:rPr>
                <w:rFonts w:ascii="Trebuchet MS" w:hAnsi="Trebuchet MS"/>
                <w:sz w:val="22"/>
                <w:szCs w:val="22"/>
                <w:lang w:val="x-none" w:eastAsia="x-none"/>
              </w:rPr>
              <w:t>for whom the bid</w:t>
            </w:r>
            <w:r w:rsidRPr="009F4F55">
              <w:rPr>
                <w:rFonts w:ascii="Trebuchet MS" w:hAnsi="Trebuchet MS"/>
                <w:sz w:val="22"/>
                <w:szCs w:val="22"/>
                <w:lang w:eastAsia="x-none"/>
              </w:rPr>
              <w:t>der</w:t>
            </w:r>
            <w:r w:rsidRPr="009F4F55">
              <w:rPr>
                <w:rFonts w:ascii="Trebuchet MS" w:hAnsi="Trebuchet MS"/>
                <w:sz w:val="22"/>
                <w:szCs w:val="22"/>
                <w:lang w:val="x-none" w:eastAsia="x-none"/>
              </w:rPr>
              <w:t xml:space="preserve"> has performed similar or like services to those being proposed herein. The listing shall, at a minimum, include:</w:t>
            </w:r>
          </w:p>
        </w:tc>
      </w:tr>
      <w:tr w:rsidR="006D0975" w:rsidRPr="009F4F55" w14:paraId="7491AA59" w14:textId="77777777" w:rsidTr="00CB658C">
        <w:trPr>
          <w:cantSplit/>
        </w:trPr>
        <w:tc>
          <w:tcPr>
            <w:tcW w:w="1414" w:type="dxa"/>
          </w:tcPr>
          <w:p w14:paraId="1151044B"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1.2.5.1</w:t>
            </w:r>
          </w:p>
        </w:tc>
        <w:tc>
          <w:tcPr>
            <w:tcW w:w="656" w:type="dxa"/>
            <w:vMerge w:val="restart"/>
            <w:shd w:val="clear" w:color="auto" w:fill="808080"/>
          </w:tcPr>
          <w:p w14:paraId="6C1E7461" w14:textId="77777777" w:rsidR="006D0975" w:rsidRPr="009F4F55" w:rsidRDefault="006D0975" w:rsidP="00CB658C">
            <w:pPr>
              <w:contextualSpacing/>
              <w:jc w:val="center"/>
              <w:rPr>
                <w:rFonts w:ascii="Trebuchet MS" w:hAnsi="Trebuchet MS"/>
                <w:b/>
                <w:sz w:val="22"/>
                <w:szCs w:val="22"/>
                <w:lang w:val="x-none" w:eastAsia="x-none"/>
              </w:rPr>
            </w:pPr>
          </w:p>
        </w:tc>
        <w:tc>
          <w:tcPr>
            <w:tcW w:w="5374" w:type="dxa"/>
          </w:tcPr>
          <w:p w14:paraId="6763A3D9" w14:textId="77777777" w:rsidR="006D0975" w:rsidRPr="009F4F55" w:rsidRDefault="006D0975" w:rsidP="00CB658C">
            <w:pPr>
              <w:contextualSpacing/>
              <w:jc w:val="both"/>
              <w:rPr>
                <w:rFonts w:ascii="Trebuchet MS" w:hAnsi="Trebuchet MS"/>
                <w:b/>
                <w:sz w:val="22"/>
                <w:szCs w:val="22"/>
                <w:lang w:val="x-none" w:eastAsia="x-none"/>
              </w:rPr>
            </w:pPr>
            <w:r w:rsidRPr="009F4F55">
              <w:rPr>
                <w:rFonts w:ascii="Trebuchet MS" w:hAnsi="Trebuchet MS"/>
                <w:sz w:val="22"/>
                <w:szCs w:val="22"/>
                <w:lang w:val="x-none" w:eastAsia="x-none"/>
              </w:rPr>
              <w:t>The client’s name;</w:t>
            </w:r>
          </w:p>
        </w:tc>
      </w:tr>
      <w:tr w:rsidR="006D0975" w:rsidRPr="009F4F55" w14:paraId="0BDCB9BF" w14:textId="77777777" w:rsidTr="00CB658C">
        <w:trPr>
          <w:cantSplit/>
        </w:trPr>
        <w:tc>
          <w:tcPr>
            <w:tcW w:w="1414" w:type="dxa"/>
          </w:tcPr>
          <w:p w14:paraId="13411577"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1.2.5.2</w:t>
            </w:r>
          </w:p>
        </w:tc>
        <w:tc>
          <w:tcPr>
            <w:tcW w:w="656" w:type="dxa"/>
            <w:vMerge/>
            <w:shd w:val="clear" w:color="auto" w:fill="808080"/>
          </w:tcPr>
          <w:p w14:paraId="42E136E5" w14:textId="77777777" w:rsidR="006D0975" w:rsidRPr="009F4F55" w:rsidRDefault="006D0975" w:rsidP="00CB658C">
            <w:pPr>
              <w:contextualSpacing/>
              <w:jc w:val="center"/>
              <w:rPr>
                <w:rFonts w:ascii="Trebuchet MS" w:hAnsi="Trebuchet MS"/>
                <w:b/>
                <w:sz w:val="22"/>
                <w:szCs w:val="22"/>
                <w:lang w:val="x-none" w:eastAsia="x-none"/>
              </w:rPr>
            </w:pPr>
          </w:p>
        </w:tc>
        <w:tc>
          <w:tcPr>
            <w:tcW w:w="5374" w:type="dxa"/>
          </w:tcPr>
          <w:p w14:paraId="5503BFAA" w14:textId="77777777" w:rsidR="006D0975" w:rsidRPr="009F4F55" w:rsidRDefault="006D0975" w:rsidP="00CB658C">
            <w:pPr>
              <w:contextualSpacing/>
              <w:jc w:val="both"/>
              <w:rPr>
                <w:rFonts w:ascii="Trebuchet MS" w:hAnsi="Trebuchet MS"/>
                <w:b/>
                <w:sz w:val="22"/>
                <w:szCs w:val="22"/>
                <w:lang w:val="x-none" w:eastAsia="x-none"/>
              </w:rPr>
            </w:pPr>
            <w:r w:rsidRPr="009F4F55">
              <w:rPr>
                <w:rFonts w:ascii="Trebuchet MS" w:hAnsi="Trebuchet MS"/>
                <w:sz w:val="22"/>
                <w:szCs w:val="22"/>
                <w:lang w:val="x-none" w:eastAsia="x-none"/>
              </w:rPr>
              <w:t>The client’s contact</w:t>
            </w:r>
            <w:r w:rsidRPr="009F4F55">
              <w:rPr>
                <w:rFonts w:ascii="Trebuchet MS" w:hAnsi="Trebuchet MS"/>
                <w:sz w:val="22"/>
                <w:lang w:val="x-none" w:eastAsia="x-none"/>
              </w:rPr>
              <w:t xml:space="preserve"> name;</w:t>
            </w:r>
          </w:p>
        </w:tc>
      </w:tr>
      <w:tr w:rsidR="006D0975" w:rsidRPr="009F4F55" w14:paraId="2B00461B" w14:textId="77777777" w:rsidTr="00CB658C">
        <w:trPr>
          <w:cantSplit/>
        </w:trPr>
        <w:tc>
          <w:tcPr>
            <w:tcW w:w="1414" w:type="dxa"/>
          </w:tcPr>
          <w:p w14:paraId="2DCE97D3"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1.2.5.3</w:t>
            </w:r>
          </w:p>
        </w:tc>
        <w:tc>
          <w:tcPr>
            <w:tcW w:w="656" w:type="dxa"/>
            <w:vMerge/>
            <w:shd w:val="clear" w:color="auto" w:fill="808080"/>
          </w:tcPr>
          <w:p w14:paraId="69A33F69" w14:textId="77777777" w:rsidR="006D0975" w:rsidRPr="009F4F55" w:rsidRDefault="006D0975" w:rsidP="00CB658C">
            <w:pPr>
              <w:contextualSpacing/>
              <w:jc w:val="center"/>
              <w:rPr>
                <w:rFonts w:ascii="Trebuchet MS" w:hAnsi="Trebuchet MS"/>
                <w:b/>
                <w:sz w:val="22"/>
                <w:szCs w:val="22"/>
                <w:lang w:val="x-none" w:eastAsia="x-none"/>
              </w:rPr>
            </w:pPr>
          </w:p>
        </w:tc>
        <w:tc>
          <w:tcPr>
            <w:tcW w:w="5374" w:type="dxa"/>
          </w:tcPr>
          <w:p w14:paraId="36C47D1B" w14:textId="77777777" w:rsidR="006D0975" w:rsidRPr="009F4F55" w:rsidRDefault="006D0975" w:rsidP="00CB658C">
            <w:pPr>
              <w:contextualSpacing/>
              <w:jc w:val="both"/>
              <w:rPr>
                <w:rFonts w:ascii="Trebuchet MS" w:hAnsi="Trebuchet MS"/>
                <w:sz w:val="22"/>
                <w:szCs w:val="22"/>
              </w:rPr>
            </w:pPr>
            <w:r w:rsidRPr="009F4F55">
              <w:rPr>
                <w:rFonts w:ascii="Trebuchet MS" w:hAnsi="Trebuchet MS"/>
                <w:sz w:val="22"/>
                <w:szCs w:val="22"/>
              </w:rPr>
              <w:t>The client’s telephone number and e-mail address;</w:t>
            </w:r>
          </w:p>
        </w:tc>
      </w:tr>
      <w:tr w:rsidR="006D0975" w:rsidRPr="009F4F55" w14:paraId="1F596628" w14:textId="77777777" w:rsidTr="00CB658C">
        <w:trPr>
          <w:cantSplit/>
        </w:trPr>
        <w:tc>
          <w:tcPr>
            <w:tcW w:w="1414" w:type="dxa"/>
          </w:tcPr>
          <w:p w14:paraId="448E56B8"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1.2.5.4</w:t>
            </w:r>
          </w:p>
        </w:tc>
        <w:tc>
          <w:tcPr>
            <w:tcW w:w="656" w:type="dxa"/>
            <w:vMerge/>
            <w:shd w:val="clear" w:color="auto" w:fill="808080"/>
          </w:tcPr>
          <w:p w14:paraId="23A1B3AD" w14:textId="77777777" w:rsidR="006D0975" w:rsidRPr="009F4F55" w:rsidRDefault="006D0975" w:rsidP="00CB658C">
            <w:pPr>
              <w:contextualSpacing/>
              <w:jc w:val="center"/>
              <w:rPr>
                <w:rFonts w:ascii="Trebuchet MS" w:hAnsi="Trebuchet MS"/>
                <w:b/>
                <w:sz w:val="22"/>
                <w:szCs w:val="22"/>
                <w:lang w:val="x-none" w:eastAsia="x-none"/>
              </w:rPr>
            </w:pPr>
          </w:p>
        </w:tc>
        <w:tc>
          <w:tcPr>
            <w:tcW w:w="5374" w:type="dxa"/>
          </w:tcPr>
          <w:p w14:paraId="0D76BDBB" w14:textId="77777777" w:rsidR="006D0975" w:rsidRPr="009F4F55" w:rsidRDefault="006D0975" w:rsidP="00CB658C">
            <w:pPr>
              <w:contextualSpacing/>
              <w:jc w:val="both"/>
              <w:rPr>
                <w:rFonts w:ascii="Trebuchet MS" w:hAnsi="Trebuchet MS"/>
                <w:b/>
                <w:sz w:val="22"/>
                <w:szCs w:val="22"/>
                <w:lang w:val="x-none" w:eastAsia="x-none"/>
              </w:rPr>
            </w:pPr>
            <w:r w:rsidRPr="009F4F55">
              <w:rPr>
                <w:rFonts w:ascii="Trebuchet MS" w:hAnsi="Trebuchet MS"/>
                <w:sz w:val="22"/>
                <w:lang w:val="x-none" w:eastAsia="x-none"/>
              </w:rPr>
              <w:t>A brief narrative description and scope of the service(s) and the dates the services were</w:t>
            </w:r>
            <w:r w:rsidRPr="009F4F55">
              <w:rPr>
                <w:rFonts w:ascii="Trebuchet MS" w:hAnsi="Trebuchet MS"/>
                <w:sz w:val="22"/>
                <w:lang w:eastAsia="x-none"/>
              </w:rPr>
              <w:t>/are</w:t>
            </w:r>
            <w:r w:rsidRPr="009F4F55">
              <w:rPr>
                <w:rFonts w:ascii="Trebuchet MS" w:hAnsi="Trebuchet MS"/>
                <w:sz w:val="22"/>
                <w:lang w:val="x-none" w:eastAsia="x-none"/>
              </w:rPr>
              <w:t xml:space="preserve"> provided.</w:t>
            </w:r>
          </w:p>
        </w:tc>
      </w:tr>
      <w:tr w:rsidR="006D0975" w:rsidRPr="009F4F55" w14:paraId="53EFF605" w14:textId="77777777" w:rsidTr="00CB658C">
        <w:trPr>
          <w:cantSplit/>
        </w:trPr>
        <w:tc>
          <w:tcPr>
            <w:tcW w:w="1414" w:type="dxa"/>
          </w:tcPr>
          <w:p w14:paraId="43B0E15A"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lastRenderedPageBreak/>
              <w:t>3.1.</w:t>
            </w:r>
            <w:r w:rsidRPr="009F4F55">
              <w:rPr>
                <w:rFonts w:ascii="Trebuchet MS" w:hAnsi="Trebuchet MS"/>
                <w:b/>
                <w:sz w:val="22"/>
                <w:szCs w:val="22"/>
                <w:lang w:eastAsia="x-none"/>
              </w:rPr>
              <w:t>1.2.6</w:t>
            </w:r>
          </w:p>
        </w:tc>
        <w:tc>
          <w:tcPr>
            <w:tcW w:w="656" w:type="dxa"/>
          </w:tcPr>
          <w:p w14:paraId="73C204D8" w14:textId="77777777" w:rsidR="006D0975" w:rsidRPr="009F4F55" w:rsidRDefault="006D0975" w:rsidP="00CB658C">
            <w:pPr>
              <w:contextualSpacing/>
              <w:jc w:val="center"/>
              <w:rPr>
                <w:rFonts w:ascii="Trebuchet MS" w:hAnsi="Trebuchet MS"/>
                <w:b/>
                <w:sz w:val="22"/>
                <w:szCs w:val="22"/>
                <w:lang w:eastAsia="x-none"/>
              </w:rPr>
            </w:pPr>
            <w:r w:rsidRPr="009F4F55">
              <w:rPr>
                <w:rFonts w:ascii="Trebuchet MS" w:hAnsi="Trebuchet MS"/>
                <w:b/>
                <w:sz w:val="22"/>
                <w:szCs w:val="22"/>
                <w:lang w:eastAsia="x-none"/>
              </w:rPr>
              <w:t>6</w:t>
            </w:r>
          </w:p>
        </w:tc>
        <w:tc>
          <w:tcPr>
            <w:tcW w:w="5374" w:type="dxa"/>
          </w:tcPr>
          <w:p w14:paraId="7540D9C9" w14:textId="77777777" w:rsidR="006D0975" w:rsidRPr="009F4F55" w:rsidRDefault="006D0975" w:rsidP="00CB658C">
            <w:pPr>
              <w:contextualSpacing/>
              <w:jc w:val="both"/>
              <w:rPr>
                <w:rFonts w:ascii="Trebuchet MS" w:hAnsi="Trebuchet MS"/>
                <w:b/>
                <w:sz w:val="22"/>
                <w:lang w:val="x-none" w:eastAsia="x-none"/>
              </w:rPr>
            </w:pPr>
            <w:r w:rsidRPr="009F4F55">
              <w:rPr>
                <w:rFonts w:ascii="Trebuchet MS" w:hAnsi="Trebuchet MS"/>
                <w:b/>
                <w:sz w:val="22"/>
                <w:lang w:val="x-none" w:eastAsia="x-none"/>
              </w:rPr>
              <w:t>Equal Employment Opportunity/Supplier Diversity.</w:t>
            </w:r>
            <w:r w:rsidRPr="009F4F55">
              <w:rPr>
                <w:rFonts w:ascii="Trebuchet MS" w:hAnsi="Trebuchet MS"/>
                <w:sz w:val="22"/>
                <w:lang w:val="x-none" w:eastAsia="x-none"/>
              </w:rPr>
              <w:t xml:space="preserve"> </w:t>
            </w:r>
            <w:r w:rsidRPr="009F4F55">
              <w:rPr>
                <w:rFonts w:ascii="Trebuchet MS" w:hAnsi="Trebuchet MS"/>
                <w:sz w:val="22"/>
                <w:lang w:eastAsia="x-none"/>
              </w:rPr>
              <w:t xml:space="preserve"> </w:t>
            </w:r>
            <w:r w:rsidRPr="009F4F55">
              <w:rPr>
                <w:rFonts w:ascii="Trebuchet MS" w:hAnsi="Trebuchet MS"/>
                <w:sz w:val="22"/>
                <w:lang w:val="x-none" w:eastAsia="x-none"/>
              </w:rPr>
              <w:t>The bid</w:t>
            </w:r>
            <w:r w:rsidRPr="009F4F55">
              <w:rPr>
                <w:rFonts w:ascii="Trebuchet MS" w:hAnsi="Trebuchet MS"/>
                <w:sz w:val="22"/>
                <w:lang w:eastAsia="x-none"/>
              </w:rPr>
              <w:t>der</w:t>
            </w:r>
            <w:r w:rsidRPr="009F4F55">
              <w:rPr>
                <w:rFonts w:ascii="Trebuchet MS" w:hAnsi="Trebuchet MS"/>
                <w:sz w:val="22"/>
                <w:lang w:val="x-none" w:eastAsia="x-none"/>
              </w:rPr>
              <w:t xml:space="preserve"> must submit under this tab a copy of its Equal Opportunity Employment Policy and a complete description of the positive steps it will take to ensure compliance, to the greatest extent feasible, with the regulations detailed within the following Section 3.</w:t>
            </w:r>
            <w:r w:rsidRPr="009F4F55">
              <w:rPr>
                <w:rFonts w:ascii="Trebuchet MS" w:hAnsi="Trebuchet MS"/>
                <w:sz w:val="22"/>
                <w:lang w:eastAsia="x-none"/>
              </w:rPr>
              <w:t>7</w:t>
            </w:r>
            <w:r w:rsidRPr="009F4F55">
              <w:rPr>
                <w:rFonts w:ascii="Trebuchet MS" w:hAnsi="Trebuchet MS"/>
                <w:sz w:val="22"/>
                <w:lang w:val="x-none" w:eastAsia="x-none"/>
              </w:rPr>
              <w:t xml:space="preserve"> herein pertaining to supplier diversity (</w:t>
            </w:r>
            <w:r w:rsidRPr="009F4F55">
              <w:rPr>
                <w:rFonts w:ascii="Trebuchet MS" w:hAnsi="Trebuchet MS"/>
                <w:sz w:val="22"/>
                <w:lang w:eastAsia="x-none"/>
              </w:rPr>
              <w:t>i.e.,</w:t>
            </w:r>
            <w:r w:rsidRPr="009F4F55">
              <w:rPr>
                <w:rFonts w:ascii="Trebuchet MS" w:hAnsi="Trebuchet MS"/>
                <w:sz w:val="22"/>
                <w:lang w:val="x-none" w:eastAsia="x-none"/>
              </w:rPr>
              <w:t xml:space="preserve"> small, minority-, and women-owned businesses).</w:t>
            </w:r>
          </w:p>
        </w:tc>
      </w:tr>
      <w:tr w:rsidR="006D0975" w:rsidRPr="009F4F55" w14:paraId="507E214A" w14:textId="77777777" w:rsidTr="00CB658C">
        <w:trPr>
          <w:cantSplit/>
        </w:trPr>
        <w:tc>
          <w:tcPr>
            <w:tcW w:w="1414" w:type="dxa"/>
          </w:tcPr>
          <w:p w14:paraId="37BDFD5A"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1.2.7</w:t>
            </w:r>
          </w:p>
        </w:tc>
        <w:tc>
          <w:tcPr>
            <w:tcW w:w="656" w:type="dxa"/>
          </w:tcPr>
          <w:p w14:paraId="0EAD2FE1" w14:textId="77777777" w:rsidR="006D0975" w:rsidRPr="009F4F55" w:rsidRDefault="006D0975" w:rsidP="00CB658C">
            <w:pPr>
              <w:contextualSpacing/>
              <w:jc w:val="center"/>
              <w:rPr>
                <w:rFonts w:ascii="Trebuchet MS" w:hAnsi="Trebuchet MS"/>
                <w:b/>
                <w:sz w:val="22"/>
                <w:szCs w:val="22"/>
                <w:lang w:eastAsia="x-none"/>
              </w:rPr>
            </w:pPr>
            <w:r w:rsidRPr="009F4F55">
              <w:rPr>
                <w:rFonts w:ascii="Trebuchet MS" w:hAnsi="Trebuchet MS"/>
                <w:b/>
                <w:sz w:val="22"/>
                <w:szCs w:val="22"/>
                <w:lang w:eastAsia="x-none"/>
              </w:rPr>
              <w:t>7</w:t>
            </w:r>
          </w:p>
        </w:tc>
        <w:tc>
          <w:tcPr>
            <w:tcW w:w="5374" w:type="dxa"/>
          </w:tcPr>
          <w:p w14:paraId="25127779" w14:textId="77777777" w:rsidR="006D0975" w:rsidRPr="009F4F55" w:rsidRDefault="006D0975" w:rsidP="00CB658C">
            <w:pPr>
              <w:contextualSpacing/>
              <w:jc w:val="both"/>
              <w:rPr>
                <w:rFonts w:ascii="Trebuchet MS" w:hAnsi="Trebuchet MS"/>
                <w:sz w:val="22"/>
                <w:lang w:eastAsia="x-none"/>
              </w:rPr>
            </w:pPr>
            <w:proofErr w:type="spellStart"/>
            <w:r w:rsidRPr="009F4F55">
              <w:rPr>
                <w:rFonts w:ascii="Trebuchet MS" w:hAnsi="Trebuchet MS"/>
                <w:b/>
                <w:sz w:val="22"/>
                <w:lang w:val="x-none" w:eastAsia="x-none"/>
              </w:rPr>
              <w:t>Sub</w:t>
            </w:r>
            <w:r w:rsidRPr="009F4F55">
              <w:rPr>
                <w:rFonts w:ascii="Trebuchet MS" w:hAnsi="Trebuchet MS"/>
                <w:b/>
                <w:sz w:val="22"/>
                <w:lang w:eastAsia="x-none"/>
              </w:rPr>
              <w:t>c</w:t>
            </w:r>
            <w:r w:rsidRPr="009F4F55">
              <w:rPr>
                <w:rFonts w:ascii="Trebuchet MS" w:hAnsi="Trebuchet MS"/>
                <w:b/>
                <w:sz w:val="22"/>
                <w:lang w:val="x-none" w:eastAsia="x-none"/>
              </w:rPr>
              <w:t>ontractor</w:t>
            </w:r>
            <w:proofErr w:type="spellEnd"/>
            <w:r w:rsidRPr="009F4F55">
              <w:rPr>
                <w:rFonts w:ascii="Trebuchet MS" w:hAnsi="Trebuchet MS"/>
                <w:b/>
                <w:sz w:val="22"/>
                <w:lang w:val="x-none" w:eastAsia="x-none"/>
              </w:rPr>
              <w:t>/Joint Venture Information (Optional Item).</w:t>
            </w:r>
            <w:r w:rsidRPr="009F4F55">
              <w:rPr>
                <w:rFonts w:ascii="Trebuchet MS" w:hAnsi="Trebuchet MS"/>
                <w:b/>
                <w:sz w:val="22"/>
                <w:lang w:eastAsia="x-none"/>
              </w:rPr>
              <w:t xml:space="preserve"> </w:t>
            </w:r>
            <w:r w:rsidRPr="009F4F55">
              <w:rPr>
                <w:rFonts w:ascii="Trebuchet MS" w:hAnsi="Trebuchet MS"/>
                <w:sz w:val="22"/>
                <w:lang w:val="x-none" w:eastAsia="x-none"/>
              </w:rPr>
              <w:t>The bid</w:t>
            </w:r>
            <w:r w:rsidRPr="009F4F55">
              <w:rPr>
                <w:rFonts w:ascii="Trebuchet MS" w:hAnsi="Trebuchet MS"/>
                <w:sz w:val="22"/>
                <w:lang w:eastAsia="x-none"/>
              </w:rPr>
              <w:t>der</w:t>
            </w:r>
            <w:r w:rsidRPr="009F4F55">
              <w:rPr>
                <w:rFonts w:ascii="Trebuchet MS" w:hAnsi="Trebuchet MS"/>
                <w:sz w:val="22"/>
                <w:lang w:val="x-none" w:eastAsia="x-none"/>
              </w:rPr>
              <w:t xml:space="preserve"> shall identify hereunder whether or not he/she intends to use any </w:t>
            </w:r>
            <w:proofErr w:type="spellStart"/>
            <w:r w:rsidRPr="009F4F55">
              <w:rPr>
                <w:rFonts w:ascii="Trebuchet MS" w:hAnsi="Trebuchet MS"/>
                <w:sz w:val="22"/>
                <w:lang w:val="x-none" w:eastAsia="x-none"/>
              </w:rPr>
              <w:t>sub</w:t>
            </w:r>
            <w:r w:rsidRPr="009F4F55">
              <w:rPr>
                <w:rFonts w:ascii="Trebuchet MS" w:hAnsi="Trebuchet MS"/>
                <w:sz w:val="22"/>
                <w:lang w:eastAsia="x-none"/>
              </w:rPr>
              <w:t>c</w:t>
            </w:r>
            <w:r w:rsidRPr="009F4F55">
              <w:rPr>
                <w:rFonts w:ascii="Trebuchet MS" w:hAnsi="Trebuchet MS"/>
                <w:sz w:val="22"/>
                <w:lang w:val="x-none" w:eastAsia="x-none"/>
              </w:rPr>
              <w:t>ontractors</w:t>
            </w:r>
            <w:proofErr w:type="spellEnd"/>
            <w:r w:rsidRPr="009F4F55">
              <w:rPr>
                <w:rFonts w:ascii="Trebuchet MS" w:hAnsi="Trebuchet MS"/>
                <w:sz w:val="22"/>
                <w:lang w:val="x-none" w:eastAsia="x-none"/>
              </w:rPr>
              <w:t xml:space="preserve"> for this job, if awarded, and/or if the bid is a joint venture with another firm. </w:t>
            </w:r>
            <w:r w:rsidRPr="009F4F55">
              <w:rPr>
                <w:rFonts w:ascii="Trebuchet MS" w:hAnsi="Trebuchet MS"/>
                <w:sz w:val="22"/>
                <w:lang w:eastAsia="x-none"/>
              </w:rPr>
              <w:t xml:space="preserve">Such information pertaining to subcontractors shall include for each such firm the: firm name; name of contact person; telephone and email address; and the State of </w:t>
            </w:r>
            <w:r>
              <w:rPr>
                <w:rFonts w:ascii="Trebuchet MS" w:hAnsi="Trebuchet MS"/>
                <w:sz w:val="22"/>
                <w:lang w:eastAsia="x-none"/>
              </w:rPr>
              <w:t>Ohio</w:t>
            </w:r>
            <w:r w:rsidRPr="009F4F55">
              <w:rPr>
                <w:rFonts w:ascii="Trebuchet MS" w:hAnsi="Trebuchet MS"/>
                <w:sz w:val="22"/>
                <w:lang w:eastAsia="x-none"/>
              </w:rPr>
              <w:t xml:space="preserve"> contractor license number. </w:t>
            </w:r>
          </w:p>
        </w:tc>
      </w:tr>
      <w:tr w:rsidR="006D0975" w:rsidRPr="009F4F55" w14:paraId="1099AC6C" w14:textId="77777777" w:rsidTr="00CB658C">
        <w:trPr>
          <w:cantSplit/>
        </w:trPr>
        <w:tc>
          <w:tcPr>
            <w:tcW w:w="1414" w:type="dxa"/>
            <w:tcBorders>
              <w:bottom w:val="single" w:sz="6" w:space="0" w:color="000080"/>
            </w:tcBorders>
          </w:tcPr>
          <w:p w14:paraId="11D006E7"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1.2.8</w:t>
            </w:r>
          </w:p>
        </w:tc>
        <w:tc>
          <w:tcPr>
            <w:tcW w:w="656" w:type="dxa"/>
            <w:tcBorders>
              <w:bottom w:val="single" w:sz="6" w:space="0" w:color="000080"/>
            </w:tcBorders>
          </w:tcPr>
          <w:p w14:paraId="74A5786C" w14:textId="77777777" w:rsidR="006D0975" w:rsidRPr="009F4F55" w:rsidRDefault="006D0975" w:rsidP="00CB658C">
            <w:pPr>
              <w:contextualSpacing/>
              <w:jc w:val="center"/>
              <w:rPr>
                <w:rFonts w:ascii="Trebuchet MS" w:hAnsi="Trebuchet MS"/>
                <w:b/>
                <w:sz w:val="22"/>
                <w:szCs w:val="22"/>
                <w:lang w:eastAsia="x-none"/>
              </w:rPr>
            </w:pPr>
            <w:r w:rsidRPr="009F4F55">
              <w:rPr>
                <w:rFonts w:ascii="Trebuchet MS" w:hAnsi="Trebuchet MS"/>
                <w:b/>
                <w:sz w:val="22"/>
                <w:szCs w:val="22"/>
                <w:lang w:eastAsia="x-none"/>
              </w:rPr>
              <w:t>8</w:t>
            </w:r>
          </w:p>
        </w:tc>
        <w:tc>
          <w:tcPr>
            <w:tcW w:w="5374" w:type="dxa"/>
            <w:tcBorders>
              <w:bottom w:val="single" w:sz="6" w:space="0" w:color="000080"/>
            </w:tcBorders>
          </w:tcPr>
          <w:p w14:paraId="0B09C365" w14:textId="77777777" w:rsidR="006D0975" w:rsidRPr="009F4F55" w:rsidRDefault="006D0975" w:rsidP="00CB658C">
            <w:pPr>
              <w:contextualSpacing/>
              <w:jc w:val="both"/>
              <w:rPr>
                <w:rFonts w:ascii="Trebuchet MS" w:hAnsi="Trebuchet MS"/>
                <w:sz w:val="22"/>
                <w:lang w:val="x-none" w:eastAsia="x-none"/>
              </w:rPr>
            </w:pPr>
            <w:r w:rsidRPr="009F4F55">
              <w:rPr>
                <w:rFonts w:ascii="Trebuchet MS" w:hAnsi="Trebuchet MS"/>
                <w:b/>
                <w:sz w:val="22"/>
                <w:lang w:val="x-none" w:eastAsia="x-none"/>
              </w:rPr>
              <w:t xml:space="preserve">Other Information (Optional Item). </w:t>
            </w:r>
            <w:r w:rsidRPr="009F4F55">
              <w:rPr>
                <w:rFonts w:ascii="Trebuchet MS" w:hAnsi="Trebuchet MS"/>
                <w:sz w:val="22"/>
                <w:lang w:val="x-none" w:eastAsia="x-none"/>
              </w:rPr>
              <w:t>The bid</w:t>
            </w:r>
            <w:r w:rsidRPr="009F4F55">
              <w:rPr>
                <w:rFonts w:ascii="Trebuchet MS" w:hAnsi="Trebuchet MS"/>
                <w:sz w:val="22"/>
                <w:lang w:eastAsia="x-none"/>
              </w:rPr>
              <w:t>der</w:t>
            </w:r>
            <w:r w:rsidRPr="009F4F55">
              <w:rPr>
                <w:rFonts w:ascii="Trebuchet MS" w:hAnsi="Trebuchet MS"/>
                <w:sz w:val="22"/>
                <w:lang w:val="x-none" w:eastAsia="x-none"/>
              </w:rPr>
              <w:t xml:space="preserve"> may include hereunder any other general information that the bid</w:t>
            </w:r>
            <w:r w:rsidRPr="009F4F55">
              <w:rPr>
                <w:rFonts w:ascii="Trebuchet MS" w:hAnsi="Trebuchet MS"/>
                <w:sz w:val="22"/>
                <w:lang w:eastAsia="x-none"/>
              </w:rPr>
              <w:t>der</w:t>
            </w:r>
            <w:r w:rsidRPr="009F4F55">
              <w:rPr>
                <w:rFonts w:ascii="Trebuchet MS" w:hAnsi="Trebuchet MS"/>
                <w:sz w:val="22"/>
                <w:lang w:val="x-none" w:eastAsia="x-none"/>
              </w:rPr>
              <w:t xml:space="preserve"> believes is appropriate to assist the Agency in its evaluation.</w:t>
            </w:r>
          </w:p>
        </w:tc>
      </w:tr>
      <w:tr w:rsidR="006D0975" w:rsidRPr="009F4F55" w14:paraId="55ED137C" w14:textId="77777777" w:rsidTr="00CB658C">
        <w:trPr>
          <w:cantSplit/>
        </w:trPr>
        <w:tc>
          <w:tcPr>
            <w:tcW w:w="1414" w:type="dxa"/>
            <w:shd w:val="clear" w:color="auto" w:fill="FFFFFF"/>
          </w:tcPr>
          <w:p w14:paraId="72785D95"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1.2.9</w:t>
            </w:r>
          </w:p>
        </w:tc>
        <w:tc>
          <w:tcPr>
            <w:tcW w:w="6030" w:type="dxa"/>
            <w:gridSpan w:val="2"/>
            <w:shd w:val="clear" w:color="auto" w:fill="BFBFBF" w:themeFill="background1" w:themeFillShade="BF"/>
          </w:tcPr>
          <w:p w14:paraId="0EAB1FBB" w14:textId="77777777" w:rsidR="006D0975" w:rsidRPr="009F4F55" w:rsidRDefault="006D0975" w:rsidP="00CB658C">
            <w:pPr>
              <w:contextualSpacing/>
              <w:jc w:val="both"/>
              <w:rPr>
                <w:rFonts w:ascii="Trebuchet MS" w:hAnsi="Trebuchet MS"/>
                <w:sz w:val="22"/>
                <w:lang w:eastAsia="x-none"/>
              </w:rPr>
            </w:pPr>
            <w:r w:rsidRPr="009F4F55">
              <w:rPr>
                <w:rFonts w:ascii="Trebuchet MS" w:hAnsi="Trebuchet MS"/>
                <w:b/>
                <w:sz w:val="22"/>
                <w:lang w:eastAsia="x-none"/>
              </w:rPr>
              <w:t xml:space="preserve">Insurance Certificates. </w:t>
            </w:r>
            <w:r w:rsidRPr="009F4F55">
              <w:rPr>
                <w:rFonts w:ascii="Trebuchet MS" w:hAnsi="Trebuchet MS"/>
                <w:sz w:val="22"/>
                <w:lang w:eastAsia="x-none"/>
              </w:rPr>
              <w:t>The apparent successful bidder will also direct its insurance broker or carrier to deliver directly to the Agency (by email is preferred) the insurance certificates detailed within the following Sections 5.4.1 through 5.4.</w:t>
            </w:r>
            <w:r>
              <w:rPr>
                <w:rFonts w:ascii="Trebuchet MS" w:hAnsi="Trebuchet MS"/>
                <w:sz w:val="22"/>
                <w:lang w:eastAsia="x-none"/>
              </w:rPr>
              <w:t>4</w:t>
            </w:r>
            <w:r w:rsidRPr="009F4F55">
              <w:rPr>
                <w:rFonts w:ascii="Trebuchet MS" w:hAnsi="Trebuchet MS"/>
                <w:sz w:val="22"/>
                <w:lang w:eastAsia="x-none"/>
              </w:rPr>
              <w:t xml:space="preserve"> herein. NOTE: The apparent successful bidder will NOT deliver these certificates</w:t>
            </w:r>
            <w:r>
              <w:rPr>
                <w:rFonts w:ascii="Trebuchet MS" w:hAnsi="Trebuchet MS"/>
                <w:sz w:val="22"/>
                <w:lang w:eastAsia="x-none"/>
              </w:rPr>
              <w:t xml:space="preserve"> to the Agency as </w:t>
            </w:r>
            <w:r w:rsidRPr="009F4F55">
              <w:rPr>
                <w:rFonts w:ascii="Trebuchet MS" w:hAnsi="Trebuchet MS"/>
                <w:sz w:val="22"/>
                <w:lang w:eastAsia="x-none"/>
              </w:rPr>
              <w:t>the insurance broker or carrier will do so.</w:t>
            </w:r>
          </w:p>
        </w:tc>
      </w:tr>
      <w:tr w:rsidR="006D0975" w:rsidRPr="009F4F55" w14:paraId="175BB01C" w14:textId="77777777" w:rsidTr="00CB658C">
        <w:trPr>
          <w:cantSplit/>
        </w:trPr>
        <w:tc>
          <w:tcPr>
            <w:tcW w:w="1414" w:type="dxa"/>
          </w:tcPr>
          <w:p w14:paraId="031171FD" w14:textId="77777777" w:rsidR="006D0975" w:rsidRPr="009F4F55" w:rsidRDefault="006D0975" w:rsidP="00CB658C">
            <w:pPr>
              <w:contextualSpacing/>
              <w:rPr>
                <w:rFonts w:ascii="Trebuchet MS" w:hAnsi="Trebuchet MS"/>
                <w:b/>
                <w:sz w:val="22"/>
                <w:szCs w:val="22"/>
                <w:lang w:val="x-none" w:eastAsia="x-none"/>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1.2.10</w:t>
            </w:r>
          </w:p>
        </w:tc>
        <w:tc>
          <w:tcPr>
            <w:tcW w:w="6030" w:type="dxa"/>
            <w:gridSpan w:val="2"/>
            <w:tcBorders>
              <w:bottom w:val="single" w:sz="6" w:space="0" w:color="000080"/>
            </w:tcBorders>
            <w:shd w:val="clear" w:color="auto" w:fill="BFBFBF" w:themeFill="background1" w:themeFillShade="BF"/>
          </w:tcPr>
          <w:p w14:paraId="4F4EA6A4" w14:textId="77777777" w:rsidR="006D0975" w:rsidRPr="009F4F55" w:rsidRDefault="006D0975" w:rsidP="00CB658C">
            <w:pPr>
              <w:contextualSpacing/>
              <w:jc w:val="both"/>
              <w:rPr>
                <w:rFonts w:ascii="Trebuchet MS" w:hAnsi="Trebuchet MS"/>
                <w:sz w:val="22"/>
                <w:lang w:val="x-none" w:eastAsia="x-none"/>
              </w:rPr>
            </w:pPr>
            <w:r w:rsidRPr="009F4F55">
              <w:rPr>
                <w:rFonts w:ascii="Trebuchet MS" w:hAnsi="Trebuchet MS"/>
                <w:b/>
                <w:sz w:val="22"/>
                <w:lang w:val="x-none" w:eastAsia="x-none"/>
              </w:rPr>
              <w:t>Optional Tabs.</w:t>
            </w:r>
            <w:r w:rsidRPr="009F4F55">
              <w:rPr>
                <w:rFonts w:ascii="Trebuchet MS" w:hAnsi="Trebuchet MS"/>
                <w:sz w:val="22"/>
                <w:lang w:val="x-none" w:eastAsia="x-none"/>
              </w:rPr>
              <w:t xml:space="preserve"> If no information is to be placed under any of the above noted tabs (especially the “Optional” tabs), please place there under a statement such as “NO INFORMATION IS BEING PLACED UNDER THIS TAB” or “THIS TAB LEFT INTENTIONALLY BLANK.” </w:t>
            </w:r>
            <w:r w:rsidRPr="009F4F55">
              <w:rPr>
                <w:rFonts w:ascii="Trebuchet MS" w:hAnsi="Trebuchet MS"/>
                <w:sz w:val="22"/>
                <w:u w:val="single"/>
                <w:lang w:val="x-none" w:eastAsia="x-none"/>
              </w:rPr>
              <w:t>DO NOT</w:t>
            </w:r>
            <w:r w:rsidRPr="009F4F55">
              <w:rPr>
                <w:rFonts w:ascii="Trebuchet MS" w:hAnsi="Trebuchet MS"/>
                <w:sz w:val="22"/>
                <w:lang w:val="x-none" w:eastAsia="x-none"/>
              </w:rPr>
              <w:t xml:space="preserve"> eliminate any of the tabs.</w:t>
            </w:r>
          </w:p>
        </w:tc>
      </w:tr>
      <w:tr w:rsidR="006D0975" w:rsidRPr="009F4F55" w14:paraId="49F7B5B1" w14:textId="77777777" w:rsidTr="00CB658C">
        <w:trPr>
          <w:cantSplit/>
        </w:trPr>
        <w:tc>
          <w:tcPr>
            <w:tcW w:w="7444" w:type="dxa"/>
            <w:gridSpan w:val="3"/>
            <w:shd w:val="clear" w:color="auto" w:fill="000000"/>
          </w:tcPr>
          <w:p w14:paraId="337FD413" w14:textId="77777777" w:rsidR="006D0975" w:rsidRPr="009F4F55" w:rsidRDefault="006D0975" w:rsidP="00CB658C">
            <w:pPr>
              <w:contextualSpacing/>
              <w:jc w:val="both"/>
              <w:rPr>
                <w:rFonts w:ascii="Trebuchet MS" w:hAnsi="Trebuchet MS"/>
                <w:b/>
                <w:sz w:val="16"/>
                <w:szCs w:val="16"/>
                <w:lang w:val="x-none" w:eastAsia="x-none"/>
              </w:rPr>
            </w:pPr>
          </w:p>
        </w:tc>
      </w:tr>
    </w:tbl>
    <w:p w14:paraId="22E2D621" w14:textId="77777777" w:rsidR="00C161C8" w:rsidRDefault="00C161C8" w:rsidP="0026793F">
      <w:pPr>
        <w:tabs>
          <w:tab w:val="left" w:pos="1170"/>
          <w:tab w:val="left" w:pos="1440"/>
        </w:tabs>
        <w:contextualSpacing/>
        <w:jc w:val="both"/>
        <w:rPr>
          <w:rFonts w:ascii="Trebuchet MS" w:hAnsi="Trebuchet MS"/>
          <w:b/>
          <w:sz w:val="22"/>
          <w:szCs w:val="22"/>
        </w:rPr>
      </w:pPr>
    </w:p>
    <w:p w14:paraId="0DDA0A57" w14:textId="77777777" w:rsidR="00A443F8" w:rsidRDefault="00A443F8">
      <w:pPr>
        <w:rPr>
          <w:rFonts w:ascii="Trebuchet MS" w:hAnsi="Trebuchet MS"/>
          <w:b/>
          <w:sz w:val="22"/>
          <w:szCs w:val="22"/>
        </w:rPr>
      </w:pPr>
      <w:r>
        <w:rPr>
          <w:rFonts w:ascii="Trebuchet MS" w:hAnsi="Trebuchet MS"/>
          <w:b/>
          <w:sz w:val="22"/>
          <w:szCs w:val="22"/>
        </w:rPr>
        <w:br w:type="page"/>
      </w:r>
    </w:p>
    <w:p w14:paraId="733D7226" w14:textId="57E7D0BC" w:rsidR="009F4F55" w:rsidRPr="0071498F" w:rsidRDefault="00811CC3" w:rsidP="0071498F">
      <w:pPr>
        <w:pStyle w:val="ListParagraph"/>
        <w:numPr>
          <w:ilvl w:val="1"/>
          <w:numId w:val="14"/>
        </w:numPr>
        <w:tabs>
          <w:tab w:val="left" w:pos="1170"/>
          <w:tab w:val="left" w:pos="1440"/>
        </w:tabs>
        <w:contextualSpacing/>
        <w:jc w:val="both"/>
        <w:rPr>
          <w:rFonts w:ascii="Trebuchet MS" w:hAnsi="Trebuchet MS"/>
          <w:sz w:val="22"/>
          <w:szCs w:val="22"/>
        </w:rPr>
      </w:pPr>
      <w:r w:rsidRPr="0071498F">
        <w:rPr>
          <w:rFonts w:ascii="Trebuchet MS" w:hAnsi="Trebuchet MS"/>
          <w:b/>
          <w:sz w:val="22"/>
          <w:szCs w:val="22"/>
        </w:rPr>
        <w:lastRenderedPageBreak/>
        <w:t>Pricing</w:t>
      </w:r>
      <w:r w:rsidR="009F4F55" w:rsidRPr="0071498F">
        <w:rPr>
          <w:rFonts w:ascii="Trebuchet MS" w:hAnsi="Trebuchet MS"/>
          <w:sz w:val="22"/>
          <w:szCs w:val="22"/>
        </w:rPr>
        <w:t xml:space="preserve">.  </w:t>
      </w:r>
    </w:p>
    <w:p w14:paraId="219D4C69" w14:textId="77777777" w:rsidR="009F4F55" w:rsidRPr="0026793F" w:rsidRDefault="009F4F55" w:rsidP="006A5C0B">
      <w:pPr>
        <w:tabs>
          <w:tab w:val="left" w:pos="2520"/>
        </w:tabs>
        <w:jc w:val="both"/>
        <w:rPr>
          <w:rFonts w:ascii="Trebuchet MS" w:hAnsi="Trebuchet MS"/>
          <w:b/>
          <w:sz w:val="18"/>
          <w:szCs w:val="18"/>
        </w:rPr>
      </w:pPr>
    </w:p>
    <w:p w14:paraId="045C870E" w14:textId="14870063" w:rsidR="0026793F" w:rsidRDefault="00387BF7" w:rsidP="0026793F">
      <w:pPr>
        <w:numPr>
          <w:ilvl w:val="2"/>
          <w:numId w:val="14"/>
        </w:numPr>
        <w:tabs>
          <w:tab w:val="left" w:pos="2520"/>
        </w:tabs>
        <w:ind w:left="2520" w:hanging="1080"/>
        <w:jc w:val="both"/>
        <w:rPr>
          <w:rFonts w:ascii="Trebuchet MS" w:hAnsi="Trebuchet MS"/>
          <w:sz w:val="22"/>
          <w:szCs w:val="22"/>
          <w:lang w:val="x-none" w:eastAsia="x-none"/>
        </w:rPr>
      </w:pPr>
      <w:r w:rsidRPr="005419E8">
        <w:rPr>
          <w:rFonts w:ascii="Trebuchet MS" w:hAnsi="Trebuchet MS"/>
          <w:b/>
          <w:i/>
          <w:sz w:val="22"/>
          <w:szCs w:val="22"/>
          <w:u w:val="single"/>
        </w:rPr>
        <w:t xml:space="preserve">The proposed fees shall be submitted by the proposer and received by the </w:t>
      </w:r>
      <w:r>
        <w:rPr>
          <w:rFonts w:ascii="Trebuchet MS" w:hAnsi="Trebuchet MS"/>
          <w:b/>
          <w:i/>
          <w:sz w:val="22"/>
          <w:szCs w:val="22"/>
          <w:u w:val="single"/>
        </w:rPr>
        <w:t>Agency,</w:t>
      </w:r>
      <w:r w:rsidRPr="005419E8">
        <w:rPr>
          <w:rFonts w:ascii="Trebuchet MS" w:hAnsi="Trebuchet MS"/>
          <w:b/>
          <w:i/>
          <w:sz w:val="22"/>
          <w:szCs w:val="22"/>
          <w:u w:val="single"/>
        </w:rPr>
        <w:t xml:space="preserve"> where </w:t>
      </w:r>
      <w:r w:rsidR="005D75AF" w:rsidRPr="005419E8">
        <w:rPr>
          <w:rFonts w:ascii="Trebuchet MS" w:hAnsi="Trebuchet MS"/>
          <w:b/>
          <w:i/>
          <w:sz w:val="22"/>
          <w:szCs w:val="22"/>
          <w:u w:val="single"/>
        </w:rPr>
        <w:t>provided</w:t>
      </w:r>
      <w:r>
        <w:rPr>
          <w:rFonts w:ascii="Trebuchet MS" w:hAnsi="Trebuchet MS"/>
          <w:b/>
          <w:i/>
          <w:sz w:val="22"/>
          <w:szCs w:val="22"/>
          <w:u w:val="single"/>
        </w:rPr>
        <w:t xml:space="preserve"> </w:t>
      </w:r>
      <w:r w:rsidRPr="005419E8">
        <w:rPr>
          <w:rFonts w:ascii="Trebuchet MS" w:hAnsi="Trebuchet MS"/>
          <w:b/>
          <w:i/>
          <w:sz w:val="22"/>
          <w:szCs w:val="22"/>
          <w:u w:val="single"/>
        </w:rPr>
        <w:t xml:space="preserve">on the eProcurement Marketplace </w:t>
      </w:r>
      <w:r w:rsidR="00673BF4">
        <w:rPr>
          <w:rFonts w:ascii="Trebuchet MS" w:hAnsi="Trebuchet MS"/>
          <w:b/>
          <w:i/>
          <w:sz w:val="22"/>
          <w:szCs w:val="22"/>
          <w:u w:val="single"/>
        </w:rPr>
        <w:t>with the total monthly cost</w:t>
      </w:r>
      <w:r w:rsidR="005D75AF">
        <w:rPr>
          <w:rFonts w:ascii="Trebuchet MS" w:hAnsi="Trebuchet MS"/>
          <w:b/>
          <w:i/>
          <w:sz w:val="22"/>
          <w:szCs w:val="22"/>
          <w:u w:val="single"/>
        </w:rPr>
        <w:t xml:space="preserve"> for each property and complete return the below Table No. 5 with your bid documents</w:t>
      </w:r>
      <w:r w:rsidRPr="005419E8">
        <w:rPr>
          <w:rFonts w:ascii="Trebuchet MS" w:hAnsi="Trebuchet MS"/>
          <w:b/>
          <w:i/>
          <w:sz w:val="22"/>
          <w:szCs w:val="22"/>
          <w:u w:val="single"/>
        </w:rPr>
        <w:t>.</w:t>
      </w:r>
    </w:p>
    <w:p w14:paraId="5D317855" w14:textId="77777777" w:rsidR="003C4D9D" w:rsidRDefault="003C4D9D" w:rsidP="003C4D9D">
      <w:pPr>
        <w:tabs>
          <w:tab w:val="left" w:pos="2520"/>
        </w:tabs>
        <w:ind w:left="2520"/>
        <w:jc w:val="both"/>
        <w:rPr>
          <w:rFonts w:ascii="Trebuchet MS" w:hAnsi="Trebuchet MS"/>
          <w:sz w:val="22"/>
          <w:szCs w:val="22"/>
          <w:lang w:val="x-none" w:eastAsia="x-none"/>
        </w:rPr>
      </w:pPr>
    </w:p>
    <w:p w14:paraId="2D25D744" w14:textId="1FC0088C" w:rsidR="003C4D9D" w:rsidRPr="0026793F" w:rsidRDefault="003C4D9D" w:rsidP="0026793F">
      <w:pPr>
        <w:numPr>
          <w:ilvl w:val="2"/>
          <w:numId w:val="14"/>
        </w:numPr>
        <w:tabs>
          <w:tab w:val="left" w:pos="2520"/>
        </w:tabs>
        <w:ind w:left="2520" w:hanging="1080"/>
        <w:jc w:val="both"/>
        <w:rPr>
          <w:rFonts w:ascii="Trebuchet MS" w:hAnsi="Trebuchet MS"/>
          <w:sz w:val="22"/>
          <w:szCs w:val="22"/>
          <w:lang w:val="x-none" w:eastAsia="x-none"/>
        </w:rPr>
      </w:pPr>
      <w:r w:rsidRPr="005419E8">
        <w:rPr>
          <w:rFonts w:ascii="Trebuchet MS" w:hAnsi="Trebuchet MS"/>
          <w:b/>
          <w:sz w:val="22"/>
          <w:szCs w:val="22"/>
        </w:rPr>
        <w:t>Pricing Items.</w:t>
      </w:r>
      <w:r w:rsidRPr="005419E8">
        <w:rPr>
          <w:rFonts w:ascii="Trebuchet MS" w:hAnsi="Trebuchet MS"/>
          <w:sz w:val="22"/>
          <w:szCs w:val="22"/>
        </w:rPr>
        <w:t xml:space="preserve"> Unless otherwise stated herein, the proposed fees are all-inclusive of all related costs that the Contractor will incur to provide the noted services, including, but not limited to: employee wages and benefits; clerical support; overhead; profit; taxes; licensing; insurance; materials; supplies; tools; equipment; long distance telephone calls; travel expenses; document copying not specifically agreed to by the </w:t>
      </w:r>
      <w:r>
        <w:rPr>
          <w:rFonts w:ascii="Trebuchet MS" w:hAnsi="Trebuchet MS"/>
          <w:sz w:val="22"/>
          <w:szCs w:val="22"/>
        </w:rPr>
        <w:t>Agency</w:t>
      </w:r>
      <w:r w:rsidRPr="005419E8">
        <w:rPr>
          <w:rFonts w:ascii="Trebuchet MS" w:hAnsi="Trebuchet MS"/>
          <w:sz w:val="22"/>
          <w:szCs w:val="22"/>
        </w:rPr>
        <w:t xml:space="preserve">; </w:t>
      </w:r>
      <w:proofErr w:type="spellStart"/>
      <w:r w:rsidRPr="005419E8">
        <w:rPr>
          <w:rFonts w:ascii="Trebuchet MS" w:hAnsi="Trebuchet MS"/>
          <w:sz w:val="22"/>
          <w:szCs w:val="22"/>
        </w:rPr>
        <w:t>etc</w:t>
      </w:r>
      <w:proofErr w:type="spellEnd"/>
    </w:p>
    <w:p w14:paraId="2CE5BBA5" w14:textId="77777777" w:rsidR="0026793F" w:rsidRPr="009F4F55" w:rsidRDefault="0026793F" w:rsidP="0026793F">
      <w:pPr>
        <w:tabs>
          <w:tab w:val="left" w:pos="2520"/>
        </w:tabs>
        <w:ind w:left="2520"/>
        <w:jc w:val="both"/>
        <w:rPr>
          <w:rFonts w:ascii="Trebuchet MS" w:hAnsi="Trebuchet MS"/>
          <w:sz w:val="22"/>
          <w:szCs w:val="22"/>
          <w:lang w:val="x-none" w:eastAsia="x-none"/>
        </w:rPr>
      </w:pPr>
    </w:p>
    <w:p w14:paraId="675C6EBD" w14:textId="18237687" w:rsidR="002E0A61" w:rsidRPr="002C7D87" w:rsidRDefault="009A67ED" w:rsidP="009A67ED">
      <w:pPr>
        <w:ind w:right="-54"/>
        <w:jc w:val="right"/>
        <w:rPr>
          <w:rFonts w:ascii="Trebuchet MS" w:hAnsi="Trebuchet MS"/>
          <w:b/>
          <w:sz w:val="20"/>
        </w:rPr>
      </w:pPr>
      <w:r>
        <w:rPr>
          <w:rFonts w:ascii="Trebuchet MS" w:hAnsi="Trebuchet MS"/>
          <w:b/>
          <w:sz w:val="20"/>
        </w:rPr>
        <w:t xml:space="preserve">    </w:t>
      </w:r>
      <w:r w:rsidR="009F4F55" w:rsidRPr="009F4F55">
        <w:rPr>
          <w:rFonts w:ascii="Trebuchet MS" w:hAnsi="Trebuchet MS"/>
          <w:b/>
          <w:sz w:val="20"/>
        </w:rPr>
        <w:t xml:space="preserve">[Table No. </w:t>
      </w:r>
      <w:r w:rsidR="0071448C">
        <w:rPr>
          <w:rFonts w:ascii="Trebuchet MS" w:hAnsi="Trebuchet MS"/>
          <w:b/>
          <w:sz w:val="20"/>
        </w:rPr>
        <w:t>5</w:t>
      </w:r>
      <w:r w:rsidR="009F4F55" w:rsidRPr="009F4F55">
        <w:rPr>
          <w:rFonts w:ascii="Trebuchet MS" w:hAnsi="Trebuchet MS"/>
          <w:b/>
          <w:sz w:val="20"/>
        </w:rPr>
        <w:t xml:space="preserve">] </w:t>
      </w:r>
    </w:p>
    <w:tbl>
      <w:tblPr>
        <w:tblW w:w="10350" w:type="dxa"/>
        <w:tblInd w:w="175" w:type="dxa"/>
        <w:tblLook w:val="04A0" w:firstRow="1" w:lastRow="0" w:firstColumn="1" w:lastColumn="0" w:noHBand="0" w:noVBand="1"/>
      </w:tblPr>
      <w:tblGrid>
        <w:gridCol w:w="3240"/>
        <w:gridCol w:w="1620"/>
        <w:gridCol w:w="1350"/>
        <w:gridCol w:w="1800"/>
        <w:gridCol w:w="1170"/>
        <w:gridCol w:w="1170"/>
      </w:tblGrid>
      <w:tr w:rsidR="002C7D87" w:rsidRPr="002C7D87" w14:paraId="7F52F6ED" w14:textId="77777777" w:rsidTr="009A67ED">
        <w:trPr>
          <w:trHeight w:val="357"/>
        </w:trPr>
        <w:tc>
          <w:tcPr>
            <w:tcW w:w="3240" w:type="dxa"/>
            <w:tcBorders>
              <w:top w:val="single" w:sz="4" w:space="0" w:color="auto"/>
              <w:left w:val="single" w:sz="4" w:space="0" w:color="auto"/>
              <w:bottom w:val="nil"/>
              <w:right w:val="single" w:sz="4" w:space="0" w:color="auto"/>
            </w:tcBorders>
            <w:shd w:val="clear" w:color="000000" w:fill="C0E6F5"/>
            <w:noWrap/>
            <w:vAlign w:val="bottom"/>
            <w:hideMark/>
          </w:tcPr>
          <w:p w14:paraId="5F532EEF" w14:textId="77777777" w:rsidR="002C7D87" w:rsidRDefault="002C7D87" w:rsidP="009A67ED">
            <w:pPr>
              <w:jc w:val="center"/>
              <w:rPr>
                <w:rFonts w:ascii="Times New Roman" w:hAnsi="Times New Roman"/>
                <w:b/>
                <w:bCs/>
                <w:color w:val="000000"/>
                <w:szCs w:val="24"/>
              </w:rPr>
            </w:pPr>
            <w:r w:rsidRPr="002C7D87">
              <w:rPr>
                <w:rFonts w:ascii="Times New Roman" w:hAnsi="Times New Roman"/>
                <w:b/>
                <w:bCs/>
                <w:color w:val="000000"/>
                <w:szCs w:val="24"/>
              </w:rPr>
              <w:t>Location</w:t>
            </w:r>
          </w:p>
          <w:p w14:paraId="04A1FB75" w14:textId="77777777" w:rsidR="009A67ED" w:rsidRPr="002C7D87" w:rsidRDefault="009A67ED" w:rsidP="009A67ED">
            <w:pPr>
              <w:jc w:val="center"/>
              <w:rPr>
                <w:rFonts w:ascii="Times New Roman" w:hAnsi="Times New Roman"/>
                <w:b/>
                <w:bCs/>
                <w:color w:val="000000"/>
                <w:sz w:val="12"/>
                <w:szCs w:val="12"/>
              </w:rPr>
            </w:pPr>
          </w:p>
        </w:tc>
        <w:tc>
          <w:tcPr>
            <w:tcW w:w="1620" w:type="dxa"/>
            <w:tcBorders>
              <w:top w:val="single" w:sz="4" w:space="0" w:color="auto"/>
              <w:left w:val="nil"/>
              <w:bottom w:val="nil"/>
              <w:right w:val="single" w:sz="4" w:space="0" w:color="auto"/>
            </w:tcBorders>
            <w:shd w:val="clear" w:color="000000" w:fill="C0E6F5"/>
            <w:noWrap/>
            <w:vAlign w:val="bottom"/>
            <w:hideMark/>
          </w:tcPr>
          <w:p w14:paraId="4849ABF2" w14:textId="77777777" w:rsidR="002C7D87" w:rsidRDefault="004818C7" w:rsidP="009A67ED">
            <w:pPr>
              <w:jc w:val="center"/>
              <w:rPr>
                <w:rFonts w:ascii="Times New Roman" w:hAnsi="Times New Roman"/>
                <w:b/>
                <w:bCs/>
                <w:color w:val="000000"/>
                <w:sz w:val="22"/>
                <w:szCs w:val="22"/>
              </w:rPr>
            </w:pPr>
            <w:r w:rsidRPr="002C7D87">
              <w:rPr>
                <w:rFonts w:ascii="Times New Roman" w:hAnsi="Times New Roman"/>
                <w:b/>
                <w:bCs/>
                <w:color w:val="000000"/>
                <w:sz w:val="22"/>
                <w:szCs w:val="22"/>
              </w:rPr>
              <w:t>Container</w:t>
            </w:r>
            <w:r w:rsidR="002C7D87" w:rsidRPr="002C7D87">
              <w:rPr>
                <w:rFonts w:ascii="Times New Roman" w:hAnsi="Times New Roman"/>
                <w:b/>
                <w:bCs/>
                <w:color w:val="000000"/>
                <w:sz w:val="22"/>
                <w:szCs w:val="22"/>
              </w:rPr>
              <w:t xml:space="preserve"> Size</w:t>
            </w:r>
          </w:p>
          <w:p w14:paraId="553879AA" w14:textId="5BD71038" w:rsidR="009A67ED" w:rsidRPr="002C7D87" w:rsidRDefault="009A67ED" w:rsidP="009A67ED">
            <w:pPr>
              <w:jc w:val="center"/>
              <w:rPr>
                <w:rFonts w:ascii="Times New Roman" w:hAnsi="Times New Roman"/>
                <w:b/>
                <w:bCs/>
                <w:color w:val="000000"/>
                <w:sz w:val="12"/>
                <w:szCs w:val="12"/>
              </w:rPr>
            </w:pPr>
          </w:p>
        </w:tc>
        <w:tc>
          <w:tcPr>
            <w:tcW w:w="1350" w:type="dxa"/>
            <w:tcBorders>
              <w:top w:val="single" w:sz="4" w:space="0" w:color="auto"/>
              <w:left w:val="nil"/>
              <w:bottom w:val="nil"/>
              <w:right w:val="single" w:sz="4" w:space="0" w:color="auto"/>
            </w:tcBorders>
            <w:shd w:val="clear" w:color="000000" w:fill="C0E6F5"/>
            <w:noWrap/>
            <w:vAlign w:val="bottom"/>
            <w:hideMark/>
          </w:tcPr>
          <w:p w14:paraId="02CCAE1D" w14:textId="77777777" w:rsidR="002C7D87" w:rsidRDefault="002C7D87" w:rsidP="009A67ED">
            <w:pPr>
              <w:jc w:val="center"/>
              <w:rPr>
                <w:rFonts w:ascii="Times New Roman" w:hAnsi="Times New Roman"/>
                <w:b/>
                <w:bCs/>
                <w:color w:val="000000"/>
                <w:sz w:val="22"/>
                <w:szCs w:val="22"/>
              </w:rPr>
            </w:pPr>
            <w:r w:rsidRPr="002C7D87">
              <w:rPr>
                <w:rFonts w:ascii="Times New Roman" w:hAnsi="Times New Roman"/>
                <w:b/>
                <w:bCs/>
                <w:color w:val="000000"/>
                <w:sz w:val="22"/>
                <w:szCs w:val="22"/>
              </w:rPr>
              <w:t>Service</w:t>
            </w:r>
          </w:p>
          <w:p w14:paraId="72A05781" w14:textId="77777777" w:rsidR="009A67ED" w:rsidRPr="002C7D87" w:rsidRDefault="009A67ED" w:rsidP="009A67ED">
            <w:pPr>
              <w:jc w:val="center"/>
              <w:rPr>
                <w:rFonts w:ascii="Times New Roman" w:hAnsi="Times New Roman"/>
                <w:b/>
                <w:bCs/>
                <w:color w:val="000000"/>
                <w:sz w:val="12"/>
                <w:szCs w:val="12"/>
              </w:rPr>
            </w:pPr>
          </w:p>
        </w:tc>
        <w:tc>
          <w:tcPr>
            <w:tcW w:w="1800" w:type="dxa"/>
            <w:tcBorders>
              <w:top w:val="single" w:sz="4" w:space="0" w:color="auto"/>
              <w:left w:val="nil"/>
              <w:bottom w:val="nil"/>
              <w:right w:val="single" w:sz="4" w:space="0" w:color="auto"/>
            </w:tcBorders>
            <w:shd w:val="clear" w:color="000000" w:fill="C0E6F5"/>
            <w:noWrap/>
            <w:vAlign w:val="bottom"/>
            <w:hideMark/>
          </w:tcPr>
          <w:p w14:paraId="0C49ED86" w14:textId="77777777" w:rsidR="002C7D87" w:rsidRPr="002C7D87" w:rsidRDefault="002C7D87" w:rsidP="009A67ED">
            <w:pPr>
              <w:jc w:val="center"/>
              <w:rPr>
                <w:rFonts w:ascii="Times New Roman" w:hAnsi="Times New Roman"/>
                <w:b/>
                <w:bCs/>
                <w:color w:val="000000"/>
                <w:sz w:val="22"/>
                <w:szCs w:val="22"/>
              </w:rPr>
            </w:pPr>
            <w:r w:rsidRPr="002C7D87">
              <w:rPr>
                <w:rFonts w:ascii="Times New Roman" w:hAnsi="Times New Roman"/>
                <w:b/>
                <w:bCs/>
                <w:color w:val="000000"/>
                <w:sz w:val="22"/>
                <w:szCs w:val="22"/>
              </w:rPr>
              <w:t>Number of Collections</w:t>
            </w:r>
          </w:p>
        </w:tc>
        <w:tc>
          <w:tcPr>
            <w:tcW w:w="1170" w:type="dxa"/>
            <w:tcBorders>
              <w:top w:val="single" w:sz="4" w:space="0" w:color="auto"/>
              <w:left w:val="nil"/>
              <w:bottom w:val="nil"/>
              <w:right w:val="single" w:sz="4" w:space="0" w:color="auto"/>
            </w:tcBorders>
            <w:shd w:val="clear" w:color="000000" w:fill="C0E6F5"/>
            <w:noWrap/>
            <w:vAlign w:val="bottom"/>
            <w:hideMark/>
          </w:tcPr>
          <w:p w14:paraId="0B29D253" w14:textId="654C8D1C" w:rsidR="002C7D87" w:rsidRPr="002C7D87" w:rsidRDefault="002C7D87" w:rsidP="009A67ED">
            <w:pPr>
              <w:jc w:val="center"/>
              <w:rPr>
                <w:rFonts w:ascii="Times New Roman" w:hAnsi="Times New Roman"/>
                <w:b/>
                <w:bCs/>
                <w:color w:val="000000"/>
                <w:sz w:val="22"/>
                <w:szCs w:val="22"/>
              </w:rPr>
            </w:pPr>
            <w:r w:rsidRPr="002C7D87">
              <w:rPr>
                <w:rFonts w:ascii="Times New Roman" w:hAnsi="Times New Roman"/>
                <w:b/>
                <w:bCs/>
                <w:color w:val="000000"/>
                <w:sz w:val="22"/>
                <w:szCs w:val="22"/>
              </w:rPr>
              <w:t>Monthly Cost</w:t>
            </w:r>
          </w:p>
        </w:tc>
        <w:tc>
          <w:tcPr>
            <w:tcW w:w="1170" w:type="dxa"/>
            <w:tcBorders>
              <w:top w:val="single" w:sz="4" w:space="0" w:color="auto"/>
              <w:left w:val="nil"/>
              <w:bottom w:val="nil"/>
              <w:right w:val="single" w:sz="4" w:space="0" w:color="auto"/>
            </w:tcBorders>
            <w:shd w:val="clear" w:color="000000" w:fill="C0E6F5"/>
            <w:noWrap/>
            <w:vAlign w:val="bottom"/>
            <w:hideMark/>
          </w:tcPr>
          <w:p w14:paraId="5E7666CF" w14:textId="77777777" w:rsidR="002C7D87" w:rsidRPr="002C7D87" w:rsidRDefault="002C7D87" w:rsidP="009A67ED">
            <w:pPr>
              <w:jc w:val="center"/>
              <w:rPr>
                <w:rFonts w:ascii="Times New Roman" w:hAnsi="Times New Roman"/>
                <w:b/>
                <w:bCs/>
                <w:color w:val="000000"/>
                <w:sz w:val="22"/>
                <w:szCs w:val="22"/>
              </w:rPr>
            </w:pPr>
            <w:r w:rsidRPr="002C7D87">
              <w:rPr>
                <w:rFonts w:ascii="Times New Roman" w:hAnsi="Times New Roman"/>
                <w:b/>
                <w:bCs/>
                <w:color w:val="000000"/>
                <w:sz w:val="22"/>
                <w:szCs w:val="22"/>
              </w:rPr>
              <w:t>Annual Cost</w:t>
            </w:r>
          </w:p>
        </w:tc>
      </w:tr>
      <w:tr w:rsidR="006C11E8" w:rsidRPr="002C7D87" w14:paraId="4D5E054B" w14:textId="77777777" w:rsidTr="009A67ED">
        <w:trPr>
          <w:trHeight w:val="274"/>
        </w:trPr>
        <w:tc>
          <w:tcPr>
            <w:tcW w:w="32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CD7D93C" w14:textId="77777777" w:rsidR="002C7D87" w:rsidRPr="002C7D87" w:rsidRDefault="002C7D87" w:rsidP="002C7D87">
            <w:pPr>
              <w:rPr>
                <w:rFonts w:ascii="Aptos Narrow" w:hAnsi="Aptos Narrow"/>
                <w:color w:val="000000"/>
                <w:sz w:val="22"/>
                <w:szCs w:val="22"/>
              </w:rPr>
            </w:pPr>
            <w:proofErr w:type="spellStart"/>
            <w:r w:rsidRPr="002C7D87">
              <w:rPr>
                <w:rFonts w:ascii="Aptos Narrow" w:hAnsi="Aptos Narrow"/>
                <w:color w:val="000000"/>
                <w:sz w:val="22"/>
                <w:szCs w:val="22"/>
              </w:rPr>
              <w:t>Ladrey</w:t>
            </w:r>
            <w:proofErr w:type="spellEnd"/>
            <w:r w:rsidRPr="002C7D87">
              <w:rPr>
                <w:rFonts w:ascii="Aptos Narrow" w:hAnsi="Aptos Narrow"/>
                <w:color w:val="000000"/>
                <w:sz w:val="22"/>
                <w:szCs w:val="22"/>
              </w:rPr>
              <w:t xml:space="preserve"> Building:</w:t>
            </w:r>
            <w:r w:rsidRPr="002C7D87">
              <w:rPr>
                <w:rFonts w:ascii="Aptos Narrow" w:hAnsi="Aptos Narrow"/>
                <w:color w:val="000000"/>
                <w:sz w:val="22"/>
                <w:szCs w:val="22"/>
              </w:rPr>
              <w:br/>
              <w:t xml:space="preserve">300 Wythe Street, </w:t>
            </w:r>
            <w:r w:rsidRPr="002C7D87">
              <w:rPr>
                <w:rFonts w:ascii="Aptos Narrow" w:hAnsi="Aptos Narrow"/>
                <w:color w:val="000000"/>
                <w:sz w:val="22"/>
                <w:szCs w:val="22"/>
              </w:rPr>
              <w:br/>
              <w:t>Alexandria, VA 22314</w:t>
            </w:r>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14:paraId="6FB5A571"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Caster-Com</w:t>
            </w:r>
          </w:p>
        </w:tc>
        <w:tc>
          <w:tcPr>
            <w:tcW w:w="1350" w:type="dxa"/>
            <w:tcBorders>
              <w:top w:val="single" w:sz="8" w:space="0" w:color="auto"/>
              <w:left w:val="nil"/>
              <w:bottom w:val="single" w:sz="4" w:space="0" w:color="auto"/>
              <w:right w:val="single" w:sz="4" w:space="0" w:color="auto"/>
            </w:tcBorders>
            <w:shd w:val="clear" w:color="auto" w:fill="auto"/>
            <w:noWrap/>
            <w:vAlign w:val="bottom"/>
            <w:hideMark/>
          </w:tcPr>
          <w:p w14:paraId="2698C74E"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w:t>
            </w:r>
          </w:p>
        </w:tc>
        <w:tc>
          <w:tcPr>
            <w:tcW w:w="1800" w:type="dxa"/>
            <w:tcBorders>
              <w:top w:val="single" w:sz="8" w:space="0" w:color="auto"/>
              <w:left w:val="nil"/>
              <w:bottom w:val="single" w:sz="4" w:space="0" w:color="auto"/>
              <w:right w:val="single" w:sz="4" w:space="0" w:color="auto"/>
            </w:tcBorders>
            <w:shd w:val="clear" w:color="auto" w:fill="auto"/>
            <w:noWrap/>
            <w:vAlign w:val="center"/>
            <w:hideMark/>
          </w:tcPr>
          <w:p w14:paraId="4E22BA80"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w:t>
            </w:r>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14:paraId="25599F10"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single" w:sz="8" w:space="0" w:color="auto"/>
              <w:left w:val="nil"/>
              <w:bottom w:val="single" w:sz="4" w:space="0" w:color="auto"/>
              <w:right w:val="single" w:sz="8" w:space="0" w:color="auto"/>
            </w:tcBorders>
            <w:shd w:val="clear" w:color="auto" w:fill="auto"/>
            <w:noWrap/>
            <w:vAlign w:val="bottom"/>
            <w:hideMark/>
          </w:tcPr>
          <w:p w14:paraId="7A37E520"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36E2FB50" w14:textId="77777777" w:rsidTr="009A67ED">
        <w:trPr>
          <w:trHeight w:val="274"/>
        </w:trPr>
        <w:tc>
          <w:tcPr>
            <w:tcW w:w="3240" w:type="dxa"/>
            <w:vMerge/>
            <w:tcBorders>
              <w:top w:val="single" w:sz="8" w:space="0" w:color="auto"/>
              <w:left w:val="single" w:sz="8" w:space="0" w:color="auto"/>
              <w:bottom w:val="single" w:sz="8" w:space="0" w:color="000000"/>
              <w:right w:val="single" w:sz="4" w:space="0" w:color="auto"/>
            </w:tcBorders>
            <w:vAlign w:val="center"/>
            <w:hideMark/>
          </w:tcPr>
          <w:p w14:paraId="2AFDF413" w14:textId="77777777" w:rsidR="002C7D87" w:rsidRPr="002C7D87" w:rsidRDefault="002C7D87" w:rsidP="002C7D87">
            <w:pPr>
              <w:rPr>
                <w:rFonts w:ascii="Aptos Narrow" w:hAnsi="Aptos Narrow"/>
                <w:color w:val="000000"/>
                <w:sz w:val="22"/>
                <w:szCs w:val="22"/>
              </w:rPr>
            </w:pPr>
          </w:p>
        </w:tc>
        <w:tc>
          <w:tcPr>
            <w:tcW w:w="1620" w:type="dxa"/>
            <w:tcBorders>
              <w:top w:val="nil"/>
              <w:left w:val="nil"/>
              <w:bottom w:val="single" w:sz="4" w:space="0" w:color="auto"/>
              <w:right w:val="single" w:sz="4" w:space="0" w:color="auto"/>
            </w:tcBorders>
            <w:shd w:val="clear" w:color="auto" w:fill="auto"/>
            <w:vAlign w:val="center"/>
            <w:hideMark/>
          </w:tcPr>
          <w:p w14:paraId="6B8950F8"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4 YD Front Load</w:t>
            </w:r>
          </w:p>
        </w:tc>
        <w:tc>
          <w:tcPr>
            <w:tcW w:w="1350" w:type="dxa"/>
            <w:tcBorders>
              <w:top w:val="nil"/>
              <w:left w:val="nil"/>
              <w:bottom w:val="single" w:sz="4" w:space="0" w:color="auto"/>
              <w:right w:val="single" w:sz="4" w:space="0" w:color="auto"/>
            </w:tcBorders>
            <w:shd w:val="clear" w:color="auto" w:fill="auto"/>
            <w:noWrap/>
            <w:vAlign w:val="bottom"/>
            <w:hideMark/>
          </w:tcPr>
          <w:p w14:paraId="0DF432A8"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Trash</w:t>
            </w:r>
          </w:p>
        </w:tc>
        <w:tc>
          <w:tcPr>
            <w:tcW w:w="1800" w:type="dxa"/>
            <w:tcBorders>
              <w:top w:val="nil"/>
              <w:left w:val="nil"/>
              <w:bottom w:val="single" w:sz="4" w:space="0" w:color="auto"/>
              <w:right w:val="single" w:sz="4" w:space="0" w:color="auto"/>
            </w:tcBorders>
            <w:shd w:val="clear" w:color="auto" w:fill="auto"/>
            <w:noWrap/>
            <w:vAlign w:val="center"/>
            <w:hideMark/>
          </w:tcPr>
          <w:p w14:paraId="6C48148C"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3 Times Per Week</w:t>
            </w:r>
          </w:p>
        </w:tc>
        <w:tc>
          <w:tcPr>
            <w:tcW w:w="1170" w:type="dxa"/>
            <w:tcBorders>
              <w:top w:val="nil"/>
              <w:left w:val="nil"/>
              <w:bottom w:val="single" w:sz="4" w:space="0" w:color="auto"/>
              <w:right w:val="single" w:sz="4" w:space="0" w:color="auto"/>
            </w:tcBorders>
            <w:shd w:val="clear" w:color="auto" w:fill="auto"/>
            <w:noWrap/>
            <w:vAlign w:val="bottom"/>
            <w:hideMark/>
          </w:tcPr>
          <w:p w14:paraId="24491D92"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4" w:space="0" w:color="auto"/>
              <w:right w:val="single" w:sz="8" w:space="0" w:color="auto"/>
            </w:tcBorders>
            <w:shd w:val="clear" w:color="auto" w:fill="auto"/>
            <w:noWrap/>
            <w:vAlign w:val="bottom"/>
            <w:hideMark/>
          </w:tcPr>
          <w:p w14:paraId="2400344C"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583996FB" w14:textId="77777777" w:rsidTr="009A67ED">
        <w:trPr>
          <w:trHeight w:val="274"/>
        </w:trPr>
        <w:tc>
          <w:tcPr>
            <w:tcW w:w="3240" w:type="dxa"/>
            <w:vMerge/>
            <w:tcBorders>
              <w:top w:val="single" w:sz="8" w:space="0" w:color="auto"/>
              <w:left w:val="single" w:sz="8" w:space="0" w:color="auto"/>
              <w:bottom w:val="single" w:sz="8" w:space="0" w:color="000000"/>
              <w:right w:val="single" w:sz="4" w:space="0" w:color="auto"/>
            </w:tcBorders>
            <w:vAlign w:val="center"/>
            <w:hideMark/>
          </w:tcPr>
          <w:p w14:paraId="3CCFEC47" w14:textId="77777777" w:rsidR="002C7D87" w:rsidRPr="002C7D87" w:rsidRDefault="002C7D87" w:rsidP="002C7D87">
            <w:pPr>
              <w:rPr>
                <w:rFonts w:ascii="Aptos Narrow" w:hAnsi="Aptos Narrow"/>
                <w:color w:val="000000"/>
                <w:sz w:val="22"/>
                <w:szCs w:val="22"/>
              </w:rPr>
            </w:pPr>
          </w:p>
        </w:tc>
        <w:tc>
          <w:tcPr>
            <w:tcW w:w="1620" w:type="dxa"/>
            <w:tcBorders>
              <w:top w:val="nil"/>
              <w:left w:val="nil"/>
              <w:bottom w:val="single" w:sz="4" w:space="0" w:color="auto"/>
              <w:right w:val="single" w:sz="4" w:space="0" w:color="auto"/>
            </w:tcBorders>
            <w:shd w:val="clear" w:color="auto" w:fill="auto"/>
            <w:vAlign w:val="center"/>
            <w:hideMark/>
          </w:tcPr>
          <w:p w14:paraId="0FA82CD3"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4 YD Front Load</w:t>
            </w:r>
          </w:p>
        </w:tc>
        <w:tc>
          <w:tcPr>
            <w:tcW w:w="1350" w:type="dxa"/>
            <w:tcBorders>
              <w:top w:val="nil"/>
              <w:left w:val="nil"/>
              <w:bottom w:val="single" w:sz="4" w:space="0" w:color="auto"/>
              <w:right w:val="single" w:sz="4" w:space="0" w:color="auto"/>
            </w:tcBorders>
            <w:shd w:val="clear" w:color="auto" w:fill="auto"/>
            <w:noWrap/>
            <w:vAlign w:val="bottom"/>
            <w:hideMark/>
          </w:tcPr>
          <w:p w14:paraId="41CC43A3"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Recycle</w:t>
            </w:r>
          </w:p>
        </w:tc>
        <w:tc>
          <w:tcPr>
            <w:tcW w:w="1800" w:type="dxa"/>
            <w:tcBorders>
              <w:top w:val="nil"/>
              <w:left w:val="nil"/>
              <w:bottom w:val="single" w:sz="4" w:space="0" w:color="auto"/>
              <w:right w:val="single" w:sz="4" w:space="0" w:color="auto"/>
            </w:tcBorders>
            <w:shd w:val="clear" w:color="auto" w:fill="auto"/>
            <w:noWrap/>
            <w:vAlign w:val="center"/>
            <w:hideMark/>
          </w:tcPr>
          <w:p w14:paraId="544BABC4"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2 Times Per Week</w:t>
            </w:r>
          </w:p>
        </w:tc>
        <w:tc>
          <w:tcPr>
            <w:tcW w:w="1170" w:type="dxa"/>
            <w:tcBorders>
              <w:top w:val="nil"/>
              <w:left w:val="nil"/>
              <w:bottom w:val="single" w:sz="4" w:space="0" w:color="auto"/>
              <w:right w:val="single" w:sz="4" w:space="0" w:color="auto"/>
            </w:tcBorders>
            <w:shd w:val="clear" w:color="auto" w:fill="auto"/>
            <w:noWrap/>
            <w:vAlign w:val="bottom"/>
            <w:hideMark/>
          </w:tcPr>
          <w:p w14:paraId="76095917"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4" w:space="0" w:color="auto"/>
              <w:right w:val="single" w:sz="8" w:space="0" w:color="auto"/>
            </w:tcBorders>
            <w:shd w:val="clear" w:color="auto" w:fill="auto"/>
            <w:noWrap/>
            <w:vAlign w:val="bottom"/>
            <w:hideMark/>
          </w:tcPr>
          <w:p w14:paraId="5FABADDB"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16B308B5" w14:textId="77777777" w:rsidTr="009A67ED">
        <w:trPr>
          <w:trHeight w:val="288"/>
        </w:trPr>
        <w:tc>
          <w:tcPr>
            <w:tcW w:w="3240" w:type="dxa"/>
            <w:vMerge/>
            <w:tcBorders>
              <w:top w:val="single" w:sz="8" w:space="0" w:color="auto"/>
              <w:left w:val="single" w:sz="8" w:space="0" w:color="auto"/>
              <w:bottom w:val="single" w:sz="8" w:space="0" w:color="000000"/>
              <w:right w:val="single" w:sz="4" w:space="0" w:color="auto"/>
            </w:tcBorders>
            <w:vAlign w:val="center"/>
            <w:hideMark/>
          </w:tcPr>
          <w:p w14:paraId="3461EEA8" w14:textId="77777777" w:rsidR="002C7D87" w:rsidRPr="002C7D87" w:rsidRDefault="002C7D87" w:rsidP="002C7D87">
            <w:pPr>
              <w:rPr>
                <w:rFonts w:ascii="Aptos Narrow" w:hAnsi="Aptos Narrow"/>
                <w:color w:val="000000"/>
                <w:sz w:val="22"/>
                <w:szCs w:val="22"/>
              </w:rPr>
            </w:pPr>
          </w:p>
        </w:tc>
        <w:tc>
          <w:tcPr>
            <w:tcW w:w="1620" w:type="dxa"/>
            <w:tcBorders>
              <w:top w:val="nil"/>
              <w:left w:val="nil"/>
              <w:bottom w:val="single" w:sz="8" w:space="0" w:color="auto"/>
              <w:right w:val="single" w:sz="4" w:space="0" w:color="auto"/>
            </w:tcBorders>
            <w:shd w:val="clear" w:color="auto" w:fill="auto"/>
            <w:vAlign w:val="center"/>
            <w:hideMark/>
          </w:tcPr>
          <w:p w14:paraId="2C0D63D9"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xml:space="preserve">2 YD Front Load </w:t>
            </w:r>
          </w:p>
        </w:tc>
        <w:tc>
          <w:tcPr>
            <w:tcW w:w="1350" w:type="dxa"/>
            <w:tcBorders>
              <w:top w:val="nil"/>
              <w:left w:val="nil"/>
              <w:bottom w:val="single" w:sz="8" w:space="0" w:color="auto"/>
              <w:right w:val="single" w:sz="4" w:space="0" w:color="auto"/>
            </w:tcBorders>
            <w:shd w:val="clear" w:color="auto" w:fill="auto"/>
            <w:noWrap/>
            <w:vAlign w:val="bottom"/>
            <w:hideMark/>
          </w:tcPr>
          <w:p w14:paraId="18BC33E2"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xml:space="preserve">Compactor </w:t>
            </w:r>
          </w:p>
        </w:tc>
        <w:tc>
          <w:tcPr>
            <w:tcW w:w="1800" w:type="dxa"/>
            <w:tcBorders>
              <w:top w:val="nil"/>
              <w:left w:val="nil"/>
              <w:bottom w:val="single" w:sz="8" w:space="0" w:color="auto"/>
              <w:right w:val="single" w:sz="4" w:space="0" w:color="auto"/>
            </w:tcBorders>
            <w:shd w:val="clear" w:color="auto" w:fill="auto"/>
            <w:noWrap/>
            <w:vAlign w:val="center"/>
            <w:hideMark/>
          </w:tcPr>
          <w:p w14:paraId="071F137C"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3 Times Per Week</w:t>
            </w:r>
          </w:p>
        </w:tc>
        <w:tc>
          <w:tcPr>
            <w:tcW w:w="1170" w:type="dxa"/>
            <w:tcBorders>
              <w:top w:val="nil"/>
              <w:left w:val="nil"/>
              <w:bottom w:val="single" w:sz="8" w:space="0" w:color="auto"/>
              <w:right w:val="single" w:sz="4" w:space="0" w:color="auto"/>
            </w:tcBorders>
            <w:shd w:val="clear" w:color="auto" w:fill="auto"/>
            <w:noWrap/>
            <w:vAlign w:val="bottom"/>
            <w:hideMark/>
          </w:tcPr>
          <w:p w14:paraId="4E3B403B"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8" w:space="0" w:color="auto"/>
              <w:right w:val="single" w:sz="8" w:space="0" w:color="auto"/>
            </w:tcBorders>
            <w:shd w:val="clear" w:color="auto" w:fill="auto"/>
            <w:noWrap/>
            <w:vAlign w:val="bottom"/>
            <w:hideMark/>
          </w:tcPr>
          <w:p w14:paraId="521BFC83"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5436E5DC" w14:textId="77777777" w:rsidTr="009A67ED">
        <w:trPr>
          <w:trHeight w:val="838"/>
        </w:trPr>
        <w:tc>
          <w:tcPr>
            <w:tcW w:w="3240" w:type="dxa"/>
            <w:tcBorders>
              <w:top w:val="nil"/>
              <w:left w:val="single" w:sz="8" w:space="0" w:color="auto"/>
              <w:bottom w:val="single" w:sz="8" w:space="0" w:color="auto"/>
              <w:right w:val="single" w:sz="4" w:space="0" w:color="auto"/>
            </w:tcBorders>
            <w:shd w:val="clear" w:color="auto" w:fill="auto"/>
            <w:vAlign w:val="center"/>
            <w:hideMark/>
          </w:tcPr>
          <w:p w14:paraId="6D61B66F"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4"/>
              </w:rPr>
              <w:t>Alexandria Crossing at Glebe Park:</w:t>
            </w:r>
            <w:r w:rsidRPr="002C7D87">
              <w:rPr>
                <w:rFonts w:ascii="Aptos Narrow" w:hAnsi="Aptos Narrow"/>
                <w:color w:val="000000"/>
                <w:sz w:val="22"/>
                <w:szCs w:val="24"/>
              </w:rPr>
              <w:br/>
              <w:t>811 W. Glebe Blvd.,</w:t>
            </w:r>
            <w:r w:rsidRPr="002C7D87">
              <w:rPr>
                <w:rFonts w:ascii="Aptos Narrow" w:hAnsi="Aptos Narrow"/>
                <w:color w:val="000000"/>
                <w:sz w:val="22"/>
                <w:szCs w:val="24"/>
              </w:rPr>
              <w:br/>
              <w:t>Alexandria, VA 22314</w:t>
            </w:r>
          </w:p>
        </w:tc>
        <w:tc>
          <w:tcPr>
            <w:tcW w:w="1620" w:type="dxa"/>
            <w:tcBorders>
              <w:top w:val="nil"/>
              <w:left w:val="nil"/>
              <w:bottom w:val="single" w:sz="8" w:space="0" w:color="auto"/>
              <w:right w:val="single" w:sz="4" w:space="0" w:color="auto"/>
            </w:tcBorders>
            <w:shd w:val="clear" w:color="auto" w:fill="auto"/>
            <w:vAlign w:val="center"/>
            <w:hideMark/>
          </w:tcPr>
          <w:p w14:paraId="58A0A062"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4 YD Front Load</w:t>
            </w:r>
          </w:p>
        </w:tc>
        <w:tc>
          <w:tcPr>
            <w:tcW w:w="1350" w:type="dxa"/>
            <w:tcBorders>
              <w:top w:val="nil"/>
              <w:left w:val="nil"/>
              <w:bottom w:val="single" w:sz="8" w:space="0" w:color="auto"/>
              <w:right w:val="single" w:sz="4" w:space="0" w:color="auto"/>
            </w:tcBorders>
            <w:shd w:val="clear" w:color="auto" w:fill="auto"/>
            <w:noWrap/>
            <w:vAlign w:val="center"/>
            <w:hideMark/>
          </w:tcPr>
          <w:p w14:paraId="2535A459"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Trash</w:t>
            </w:r>
          </w:p>
        </w:tc>
        <w:tc>
          <w:tcPr>
            <w:tcW w:w="1800" w:type="dxa"/>
            <w:tcBorders>
              <w:top w:val="nil"/>
              <w:left w:val="nil"/>
              <w:bottom w:val="single" w:sz="8" w:space="0" w:color="auto"/>
              <w:right w:val="single" w:sz="4" w:space="0" w:color="auto"/>
            </w:tcBorders>
            <w:shd w:val="clear" w:color="auto" w:fill="auto"/>
            <w:noWrap/>
            <w:vAlign w:val="center"/>
            <w:hideMark/>
          </w:tcPr>
          <w:p w14:paraId="15EEAE85"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3 Times Per Week</w:t>
            </w:r>
          </w:p>
        </w:tc>
        <w:tc>
          <w:tcPr>
            <w:tcW w:w="1170" w:type="dxa"/>
            <w:tcBorders>
              <w:top w:val="nil"/>
              <w:left w:val="nil"/>
              <w:bottom w:val="single" w:sz="8" w:space="0" w:color="auto"/>
              <w:right w:val="single" w:sz="4" w:space="0" w:color="auto"/>
            </w:tcBorders>
            <w:shd w:val="clear" w:color="auto" w:fill="auto"/>
            <w:noWrap/>
            <w:vAlign w:val="bottom"/>
            <w:hideMark/>
          </w:tcPr>
          <w:p w14:paraId="00A9E309"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8" w:space="0" w:color="auto"/>
              <w:right w:val="single" w:sz="8" w:space="0" w:color="auto"/>
            </w:tcBorders>
            <w:shd w:val="clear" w:color="auto" w:fill="auto"/>
            <w:noWrap/>
            <w:vAlign w:val="bottom"/>
            <w:hideMark/>
          </w:tcPr>
          <w:p w14:paraId="10778506"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323AF44C" w14:textId="77777777" w:rsidTr="009A67ED">
        <w:trPr>
          <w:trHeight w:val="838"/>
        </w:trPr>
        <w:tc>
          <w:tcPr>
            <w:tcW w:w="3240" w:type="dxa"/>
            <w:tcBorders>
              <w:top w:val="nil"/>
              <w:left w:val="single" w:sz="8" w:space="0" w:color="auto"/>
              <w:bottom w:val="single" w:sz="8" w:space="0" w:color="auto"/>
              <w:right w:val="single" w:sz="4" w:space="0" w:color="auto"/>
            </w:tcBorders>
            <w:shd w:val="clear" w:color="auto" w:fill="auto"/>
            <w:vAlign w:val="bottom"/>
            <w:hideMark/>
          </w:tcPr>
          <w:p w14:paraId="591D147B"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4"/>
              </w:rPr>
              <w:t>Princess Square:</w:t>
            </w:r>
            <w:r w:rsidRPr="002C7D87">
              <w:rPr>
                <w:rFonts w:ascii="Aptos Narrow" w:hAnsi="Aptos Narrow"/>
                <w:color w:val="000000"/>
                <w:sz w:val="22"/>
                <w:szCs w:val="24"/>
              </w:rPr>
              <w:br/>
              <w:t>1526 Princess/N. West Street, Alexandria, VA 22314</w:t>
            </w:r>
          </w:p>
        </w:tc>
        <w:tc>
          <w:tcPr>
            <w:tcW w:w="1620" w:type="dxa"/>
            <w:tcBorders>
              <w:top w:val="nil"/>
              <w:left w:val="nil"/>
              <w:bottom w:val="single" w:sz="8" w:space="0" w:color="auto"/>
              <w:right w:val="single" w:sz="4" w:space="0" w:color="auto"/>
            </w:tcBorders>
            <w:shd w:val="clear" w:color="auto" w:fill="auto"/>
            <w:vAlign w:val="bottom"/>
            <w:hideMark/>
          </w:tcPr>
          <w:p w14:paraId="526A9963" w14:textId="77777777" w:rsidR="002C7D87" w:rsidRDefault="002C7D87" w:rsidP="002C7D87">
            <w:pPr>
              <w:rPr>
                <w:rFonts w:ascii="Aptos Narrow" w:hAnsi="Aptos Narrow"/>
                <w:color w:val="000000"/>
                <w:sz w:val="22"/>
                <w:szCs w:val="22"/>
              </w:rPr>
            </w:pPr>
            <w:r w:rsidRPr="002C7D87">
              <w:rPr>
                <w:rFonts w:ascii="Aptos Narrow" w:hAnsi="Aptos Narrow"/>
                <w:color w:val="000000"/>
                <w:sz w:val="22"/>
                <w:szCs w:val="22"/>
              </w:rPr>
              <w:t>8 YD Front Load</w:t>
            </w:r>
          </w:p>
          <w:p w14:paraId="4BA795E3" w14:textId="77777777" w:rsidR="009A67ED" w:rsidRPr="002C7D87" w:rsidRDefault="009A67ED" w:rsidP="002C7D87">
            <w:pPr>
              <w:rPr>
                <w:rFonts w:ascii="Aptos Narrow" w:hAnsi="Aptos Narrow"/>
                <w:color w:val="000000"/>
                <w:sz w:val="22"/>
                <w:szCs w:val="22"/>
              </w:rPr>
            </w:pPr>
          </w:p>
        </w:tc>
        <w:tc>
          <w:tcPr>
            <w:tcW w:w="1350" w:type="dxa"/>
            <w:tcBorders>
              <w:top w:val="nil"/>
              <w:left w:val="nil"/>
              <w:bottom w:val="single" w:sz="8" w:space="0" w:color="auto"/>
              <w:right w:val="single" w:sz="4" w:space="0" w:color="auto"/>
            </w:tcBorders>
            <w:shd w:val="clear" w:color="auto" w:fill="auto"/>
            <w:noWrap/>
            <w:vAlign w:val="bottom"/>
            <w:hideMark/>
          </w:tcPr>
          <w:p w14:paraId="23BDF7C3" w14:textId="77777777" w:rsidR="002C7D87" w:rsidRDefault="002C7D87" w:rsidP="002C7D87">
            <w:pPr>
              <w:rPr>
                <w:rFonts w:ascii="Aptos Narrow" w:hAnsi="Aptos Narrow"/>
                <w:color w:val="000000"/>
                <w:sz w:val="22"/>
                <w:szCs w:val="22"/>
              </w:rPr>
            </w:pPr>
            <w:r w:rsidRPr="002C7D87">
              <w:rPr>
                <w:rFonts w:ascii="Aptos Narrow" w:hAnsi="Aptos Narrow"/>
                <w:color w:val="000000"/>
                <w:sz w:val="22"/>
                <w:szCs w:val="22"/>
              </w:rPr>
              <w:t>Trash</w:t>
            </w:r>
          </w:p>
          <w:p w14:paraId="772E122F" w14:textId="77777777" w:rsidR="009A67ED" w:rsidRPr="002C7D87" w:rsidRDefault="009A67ED" w:rsidP="002C7D87">
            <w:pPr>
              <w:rPr>
                <w:rFonts w:ascii="Aptos Narrow" w:hAnsi="Aptos Narrow"/>
                <w:color w:val="000000"/>
                <w:sz w:val="22"/>
                <w:szCs w:val="22"/>
              </w:rPr>
            </w:pPr>
          </w:p>
        </w:tc>
        <w:tc>
          <w:tcPr>
            <w:tcW w:w="1800" w:type="dxa"/>
            <w:tcBorders>
              <w:top w:val="nil"/>
              <w:left w:val="nil"/>
              <w:bottom w:val="single" w:sz="8" w:space="0" w:color="auto"/>
              <w:right w:val="single" w:sz="4" w:space="0" w:color="auto"/>
            </w:tcBorders>
            <w:shd w:val="clear" w:color="auto" w:fill="auto"/>
            <w:noWrap/>
            <w:vAlign w:val="center"/>
            <w:hideMark/>
          </w:tcPr>
          <w:p w14:paraId="3D7C846B"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4 Times Per Week</w:t>
            </w:r>
          </w:p>
        </w:tc>
        <w:tc>
          <w:tcPr>
            <w:tcW w:w="1170" w:type="dxa"/>
            <w:tcBorders>
              <w:top w:val="nil"/>
              <w:left w:val="nil"/>
              <w:bottom w:val="single" w:sz="8" w:space="0" w:color="auto"/>
              <w:right w:val="single" w:sz="4" w:space="0" w:color="auto"/>
            </w:tcBorders>
            <w:shd w:val="clear" w:color="auto" w:fill="auto"/>
            <w:noWrap/>
            <w:vAlign w:val="bottom"/>
            <w:hideMark/>
          </w:tcPr>
          <w:p w14:paraId="6CF0D3B6"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8" w:space="0" w:color="auto"/>
              <w:right w:val="single" w:sz="8" w:space="0" w:color="auto"/>
            </w:tcBorders>
            <w:shd w:val="clear" w:color="auto" w:fill="auto"/>
            <w:noWrap/>
            <w:vAlign w:val="bottom"/>
            <w:hideMark/>
          </w:tcPr>
          <w:p w14:paraId="6DF6DAF6"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1E6162AE" w14:textId="77777777" w:rsidTr="009A67ED">
        <w:trPr>
          <w:trHeight w:val="838"/>
        </w:trPr>
        <w:tc>
          <w:tcPr>
            <w:tcW w:w="3240" w:type="dxa"/>
            <w:tcBorders>
              <w:top w:val="nil"/>
              <w:left w:val="single" w:sz="8" w:space="0" w:color="auto"/>
              <w:bottom w:val="single" w:sz="8" w:space="0" w:color="auto"/>
              <w:right w:val="single" w:sz="4" w:space="0" w:color="auto"/>
            </w:tcBorders>
            <w:shd w:val="clear" w:color="auto" w:fill="auto"/>
            <w:vAlign w:val="bottom"/>
            <w:hideMark/>
          </w:tcPr>
          <w:p w14:paraId="1ABAD4DD"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S. Whiting Apartments:</w:t>
            </w:r>
            <w:r w:rsidRPr="002C7D87">
              <w:rPr>
                <w:rFonts w:ascii="Aptos Narrow" w:hAnsi="Aptos Narrow"/>
                <w:color w:val="000000"/>
                <w:sz w:val="22"/>
                <w:szCs w:val="22"/>
              </w:rPr>
              <w:br/>
              <w:t>267 S. Whiting Street, Alexandria VA 22314</w:t>
            </w:r>
          </w:p>
        </w:tc>
        <w:tc>
          <w:tcPr>
            <w:tcW w:w="1620" w:type="dxa"/>
            <w:tcBorders>
              <w:top w:val="nil"/>
              <w:left w:val="nil"/>
              <w:bottom w:val="single" w:sz="8" w:space="0" w:color="auto"/>
              <w:right w:val="single" w:sz="4" w:space="0" w:color="auto"/>
            </w:tcBorders>
            <w:shd w:val="clear" w:color="auto" w:fill="auto"/>
            <w:vAlign w:val="bottom"/>
            <w:hideMark/>
          </w:tcPr>
          <w:p w14:paraId="170C5D59" w14:textId="77777777" w:rsidR="002C7D87" w:rsidRDefault="002C7D87" w:rsidP="002C7D87">
            <w:pPr>
              <w:rPr>
                <w:rFonts w:ascii="Aptos Narrow" w:hAnsi="Aptos Narrow"/>
                <w:color w:val="000000"/>
                <w:sz w:val="22"/>
                <w:szCs w:val="22"/>
              </w:rPr>
            </w:pPr>
            <w:r w:rsidRPr="002C7D87">
              <w:rPr>
                <w:rFonts w:ascii="Aptos Narrow" w:hAnsi="Aptos Narrow"/>
                <w:color w:val="000000"/>
                <w:sz w:val="22"/>
                <w:szCs w:val="22"/>
              </w:rPr>
              <w:t>8 YD Front Load</w:t>
            </w:r>
          </w:p>
          <w:p w14:paraId="0C84E02E" w14:textId="77777777" w:rsidR="009A67ED" w:rsidRPr="002C7D87" w:rsidRDefault="009A67ED" w:rsidP="002C7D87">
            <w:pPr>
              <w:rPr>
                <w:rFonts w:ascii="Aptos Narrow" w:hAnsi="Aptos Narrow"/>
                <w:color w:val="000000"/>
                <w:sz w:val="22"/>
                <w:szCs w:val="22"/>
              </w:rPr>
            </w:pPr>
          </w:p>
        </w:tc>
        <w:tc>
          <w:tcPr>
            <w:tcW w:w="1350" w:type="dxa"/>
            <w:tcBorders>
              <w:top w:val="nil"/>
              <w:left w:val="nil"/>
              <w:bottom w:val="single" w:sz="8" w:space="0" w:color="auto"/>
              <w:right w:val="single" w:sz="4" w:space="0" w:color="auto"/>
            </w:tcBorders>
            <w:shd w:val="clear" w:color="auto" w:fill="auto"/>
            <w:noWrap/>
            <w:vAlign w:val="bottom"/>
            <w:hideMark/>
          </w:tcPr>
          <w:p w14:paraId="4F94E9C8" w14:textId="77777777" w:rsidR="002C7D87" w:rsidRDefault="002C7D87" w:rsidP="002C7D87">
            <w:pPr>
              <w:rPr>
                <w:rFonts w:ascii="Aptos Narrow" w:hAnsi="Aptos Narrow"/>
                <w:color w:val="000000"/>
                <w:sz w:val="22"/>
                <w:szCs w:val="22"/>
              </w:rPr>
            </w:pPr>
            <w:r w:rsidRPr="002C7D87">
              <w:rPr>
                <w:rFonts w:ascii="Aptos Narrow" w:hAnsi="Aptos Narrow"/>
                <w:color w:val="000000"/>
                <w:sz w:val="22"/>
                <w:szCs w:val="22"/>
              </w:rPr>
              <w:t>Trash</w:t>
            </w:r>
          </w:p>
          <w:p w14:paraId="6098F989" w14:textId="77777777" w:rsidR="009A67ED" w:rsidRPr="002C7D87" w:rsidRDefault="009A67ED" w:rsidP="002C7D87">
            <w:pPr>
              <w:rPr>
                <w:rFonts w:ascii="Aptos Narrow" w:hAnsi="Aptos Narrow"/>
                <w:color w:val="000000"/>
                <w:sz w:val="22"/>
                <w:szCs w:val="22"/>
              </w:rPr>
            </w:pPr>
          </w:p>
        </w:tc>
        <w:tc>
          <w:tcPr>
            <w:tcW w:w="1800" w:type="dxa"/>
            <w:tcBorders>
              <w:top w:val="nil"/>
              <w:left w:val="nil"/>
              <w:bottom w:val="single" w:sz="8" w:space="0" w:color="auto"/>
              <w:right w:val="single" w:sz="4" w:space="0" w:color="auto"/>
            </w:tcBorders>
            <w:shd w:val="clear" w:color="auto" w:fill="auto"/>
            <w:noWrap/>
            <w:vAlign w:val="center"/>
            <w:hideMark/>
          </w:tcPr>
          <w:p w14:paraId="67A9D8C8"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2 Times Per Week</w:t>
            </w:r>
          </w:p>
        </w:tc>
        <w:tc>
          <w:tcPr>
            <w:tcW w:w="1170" w:type="dxa"/>
            <w:tcBorders>
              <w:top w:val="nil"/>
              <w:left w:val="nil"/>
              <w:bottom w:val="single" w:sz="8" w:space="0" w:color="auto"/>
              <w:right w:val="single" w:sz="4" w:space="0" w:color="auto"/>
            </w:tcBorders>
            <w:shd w:val="clear" w:color="auto" w:fill="auto"/>
            <w:noWrap/>
            <w:vAlign w:val="bottom"/>
            <w:hideMark/>
          </w:tcPr>
          <w:p w14:paraId="79EE4C97"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8" w:space="0" w:color="auto"/>
              <w:right w:val="single" w:sz="8" w:space="0" w:color="auto"/>
            </w:tcBorders>
            <w:shd w:val="clear" w:color="auto" w:fill="auto"/>
            <w:noWrap/>
            <w:vAlign w:val="bottom"/>
            <w:hideMark/>
          </w:tcPr>
          <w:p w14:paraId="45FD3830"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0F92D3D9" w14:textId="77777777" w:rsidTr="009A67ED">
        <w:trPr>
          <w:trHeight w:val="274"/>
        </w:trPr>
        <w:tc>
          <w:tcPr>
            <w:tcW w:w="3240" w:type="dxa"/>
            <w:vMerge w:val="restart"/>
            <w:tcBorders>
              <w:top w:val="nil"/>
              <w:left w:val="single" w:sz="8" w:space="0" w:color="auto"/>
              <w:bottom w:val="single" w:sz="8" w:space="0" w:color="000000"/>
              <w:right w:val="single" w:sz="4" w:space="0" w:color="auto"/>
            </w:tcBorders>
            <w:shd w:val="clear" w:color="auto" w:fill="auto"/>
            <w:vAlign w:val="center"/>
            <w:hideMark/>
          </w:tcPr>
          <w:p w14:paraId="19136D81"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Pendleton Park</w:t>
            </w:r>
            <w:r w:rsidRPr="002C7D87">
              <w:rPr>
                <w:rFonts w:ascii="Aptos Narrow" w:hAnsi="Aptos Narrow"/>
                <w:color w:val="000000"/>
                <w:sz w:val="22"/>
                <w:szCs w:val="22"/>
              </w:rPr>
              <w:br/>
              <w:t>608 North Payne Street</w:t>
            </w:r>
            <w:r w:rsidRPr="002C7D87">
              <w:rPr>
                <w:rFonts w:ascii="Aptos Narrow" w:hAnsi="Aptos Narrow"/>
                <w:color w:val="000000"/>
                <w:sz w:val="22"/>
                <w:szCs w:val="22"/>
              </w:rPr>
              <w:br/>
              <w:t>Alexandria VA 22314</w:t>
            </w:r>
          </w:p>
        </w:tc>
        <w:tc>
          <w:tcPr>
            <w:tcW w:w="1620" w:type="dxa"/>
            <w:tcBorders>
              <w:top w:val="nil"/>
              <w:left w:val="nil"/>
              <w:bottom w:val="single" w:sz="4" w:space="0" w:color="auto"/>
              <w:right w:val="single" w:sz="4" w:space="0" w:color="auto"/>
            </w:tcBorders>
            <w:shd w:val="clear" w:color="auto" w:fill="auto"/>
            <w:vAlign w:val="bottom"/>
            <w:hideMark/>
          </w:tcPr>
          <w:p w14:paraId="195C9B7F"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xml:space="preserve">Castor-COM </w:t>
            </w:r>
          </w:p>
        </w:tc>
        <w:tc>
          <w:tcPr>
            <w:tcW w:w="1350" w:type="dxa"/>
            <w:tcBorders>
              <w:top w:val="nil"/>
              <w:left w:val="nil"/>
              <w:bottom w:val="single" w:sz="4" w:space="0" w:color="auto"/>
              <w:right w:val="single" w:sz="4" w:space="0" w:color="auto"/>
            </w:tcBorders>
            <w:shd w:val="clear" w:color="auto" w:fill="auto"/>
            <w:noWrap/>
            <w:vAlign w:val="bottom"/>
            <w:hideMark/>
          </w:tcPr>
          <w:p w14:paraId="10C6225E"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w:t>
            </w:r>
          </w:p>
        </w:tc>
        <w:tc>
          <w:tcPr>
            <w:tcW w:w="1800" w:type="dxa"/>
            <w:tcBorders>
              <w:top w:val="nil"/>
              <w:left w:val="nil"/>
              <w:bottom w:val="single" w:sz="4" w:space="0" w:color="auto"/>
              <w:right w:val="single" w:sz="4" w:space="0" w:color="auto"/>
            </w:tcBorders>
            <w:shd w:val="clear" w:color="auto" w:fill="auto"/>
            <w:noWrap/>
            <w:vAlign w:val="center"/>
            <w:hideMark/>
          </w:tcPr>
          <w:p w14:paraId="1C2131B7"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w:t>
            </w:r>
          </w:p>
        </w:tc>
        <w:tc>
          <w:tcPr>
            <w:tcW w:w="1170" w:type="dxa"/>
            <w:tcBorders>
              <w:top w:val="nil"/>
              <w:left w:val="nil"/>
              <w:bottom w:val="single" w:sz="4" w:space="0" w:color="auto"/>
              <w:right w:val="single" w:sz="4" w:space="0" w:color="auto"/>
            </w:tcBorders>
            <w:shd w:val="clear" w:color="auto" w:fill="auto"/>
            <w:noWrap/>
            <w:vAlign w:val="bottom"/>
            <w:hideMark/>
          </w:tcPr>
          <w:p w14:paraId="407CEA7C"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4" w:space="0" w:color="auto"/>
              <w:right w:val="single" w:sz="8" w:space="0" w:color="auto"/>
            </w:tcBorders>
            <w:shd w:val="clear" w:color="auto" w:fill="auto"/>
            <w:noWrap/>
            <w:vAlign w:val="bottom"/>
            <w:hideMark/>
          </w:tcPr>
          <w:p w14:paraId="133C68F2"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2BC4047D" w14:textId="77777777" w:rsidTr="009A67ED">
        <w:trPr>
          <w:trHeight w:val="274"/>
        </w:trPr>
        <w:tc>
          <w:tcPr>
            <w:tcW w:w="3240" w:type="dxa"/>
            <w:vMerge/>
            <w:tcBorders>
              <w:top w:val="nil"/>
              <w:left w:val="single" w:sz="8" w:space="0" w:color="auto"/>
              <w:bottom w:val="single" w:sz="8" w:space="0" w:color="000000"/>
              <w:right w:val="single" w:sz="4" w:space="0" w:color="auto"/>
            </w:tcBorders>
            <w:vAlign w:val="center"/>
            <w:hideMark/>
          </w:tcPr>
          <w:p w14:paraId="0ED5EDB3" w14:textId="77777777" w:rsidR="002C7D87" w:rsidRPr="002C7D87" w:rsidRDefault="002C7D87" w:rsidP="002C7D87">
            <w:pPr>
              <w:rPr>
                <w:rFonts w:ascii="Aptos Narrow" w:hAnsi="Aptos Narrow"/>
                <w:color w:val="000000"/>
                <w:sz w:val="22"/>
                <w:szCs w:val="22"/>
              </w:rPr>
            </w:pPr>
          </w:p>
        </w:tc>
        <w:tc>
          <w:tcPr>
            <w:tcW w:w="1620" w:type="dxa"/>
            <w:tcBorders>
              <w:top w:val="nil"/>
              <w:left w:val="nil"/>
              <w:bottom w:val="single" w:sz="4" w:space="0" w:color="auto"/>
              <w:right w:val="single" w:sz="4" w:space="0" w:color="auto"/>
            </w:tcBorders>
            <w:shd w:val="clear" w:color="auto" w:fill="auto"/>
            <w:vAlign w:val="bottom"/>
            <w:hideMark/>
          </w:tcPr>
          <w:p w14:paraId="400C928A"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8 YD Front Load</w:t>
            </w:r>
          </w:p>
        </w:tc>
        <w:tc>
          <w:tcPr>
            <w:tcW w:w="1350" w:type="dxa"/>
            <w:tcBorders>
              <w:top w:val="nil"/>
              <w:left w:val="nil"/>
              <w:bottom w:val="single" w:sz="4" w:space="0" w:color="auto"/>
              <w:right w:val="single" w:sz="4" w:space="0" w:color="auto"/>
            </w:tcBorders>
            <w:shd w:val="clear" w:color="auto" w:fill="auto"/>
            <w:vAlign w:val="bottom"/>
            <w:hideMark/>
          </w:tcPr>
          <w:p w14:paraId="3D5E9FE9"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Trash</w:t>
            </w:r>
          </w:p>
        </w:tc>
        <w:tc>
          <w:tcPr>
            <w:tcW w:w="1800" w:type="dxa"/>
            <w:tcBorders>
              <w:top w:val="nil"/>
              <w:left w:val="nil"/>
              <w:bottom w:val="single" w:sz="4" w:space="0" w:color="auto"/>
              <w:right w:val="single" w:sz="4" w:space="0" w:color="auto"/>
            </w:tcBorders>
            <w:shd w:val="clear" w:color="auto" w:fill="auto"/>
            <w:noWrap/>
            <w:vAlign w:val="center"/>
            <w:hideMark/>
          </w:tcPr>
          <w:p w14:paraId="72297712"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3 Times Per Week</w:t>
            </w:r>
          </w:p>
        </w:tc>
        <w:tc>
          <w:tcPr>
            <w:tcW w:w="1170" w:type="dxa"/>
            <w:tcBorders>
              <w:top w:val="nil"/>
              <w:left w:val="nil"/>
              <w:bottom w:val="single" w:sz="4" w:space="0" w:color="auto"/>
              <w:right w:val="single" w:sz="4" w:space="0" w:color="auto"/>
            </w:tcBorders>
            <w:shd w:val="clear" w:color="auto" w:fill="auto"/>
            <w:noWrap/>
            <w:vAlign w:val="bottom"/>
            <w:hideMark/>
          </w:tcPr>
          <w:p w14:paraId="3BC9EE0B"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4" w:space="0" w:color="auto"/>
              <w:right w:val="single" w:sz="8" w:space="0" w:color="auto"/>
            </w:tcBorders>
            <w:shd w:val="clear" w:color="auto" w:fill="auto"/>
            <w:noWrap/>
            <w:vAlign w:val="bottom"/>
            <w:hideMark/>
          </w:tcPr>
          <w:p w14:paraId="4CBDE341"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1CE325EF" w14:textId="77777777" w:rsidTr="009A67ED">
        <w:trPr>
          <w:trHeight w:val="288"/>
        </w:trPr>
        <w:tc>
          <w:tcPr>
            <w:tcW w:w="3240" w:type="dxa"/>
            <w:vMerge/>
            <w:tcBorders>
              <w:top w:val="nil"/>
              <w:left w:val="single" w:sz="8" w:space="0" w:color="auto"/>
              <w:bottom w:val="single" w:sz="8" w:space="0" w:color="000000"/>
              <w:right w:val="single" w:sz="4" w:space="0" w:color="auto"/>
            </w:tcBorders>
            <w:vAlign w:val="center"/>
            <w:hideMark/>
          </w:tcPr>
          <w:p w14:paraId="19ECFB04" w14:textId="77777777" w:rsidR="002C7D87" w:rsidRPr="002C7D87" w:rsidRDefault="002C7D87" w:rsidP="002C7D87">
            <w:pPr>
              <w:rPr>
                <w:rFonts w:ascii="Aptos Narrow" w:hAnsi="Aptos Narrow"/>
                <w:color w:val="000000"/>
                <w:sz w:val="22"/>
                <w:szCs w:val="22"/>
              </w:rPr>
            </w:pPr>
          </w:p>
        </w:tc>
        <w:tc>
          <w:tcPr>
            <w:tcW w:w="1620" w:type="dxa"/>
            <w:tcBorders>
              <w:top w:val="nil"/>
              <w:left w:val="nil"/>
              <w:bottom w:val="single" w:sz="8" w:space="0" w:color="auto"/>
              <w:right w:val="single" w:sz="4" w:space="0" w:color="auto"/>
            </w:tcBorders>
            <w:shd w:val="clear" w:color="auto" w:fill="auto"/>
            <w:vAlign w:val="bottom"/>
            <w:hideMark/>
          </w:tcPr>
          <w:p w14:paraId="3366867F"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2 YD Front Load</w:t>
            </w:r>
          </w:p>
        </w:tc>
        <w:tc>
          <w:tcPr>
            <w:tcW w:w="1350" w:type="dxa"/>
            <w:tcBorders>
              <w:top w:val="nil"/>
              <w:left w:val="nil"/>
              <w:bottom w:val="single" w:sz="8" w:space="0" w:color="auto"/>
              <w:right w:val="single" w:sz="4" w:space="0" w:color="auto"/>
            </w:tcBorders>
            <w:shd w:val="clear" w:color="auto" w:fill="auto"/>
            <w:vAlign w:val="bottom"/>
            <w:hideMark/>
          </w:tcPr>
          <w:p w14:paraId="7F4278E5"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xml:space="preserve">Recycle </w:t>
            </w:r>
          </w:p>
        </w:tc>
        <w:tc>
          <w:tcPr>
            <w:tcW w:w="1800" w:type="dxa"/>
            <w:tcBorders>
              <w:top w:val="nil"/>
              <w:left w:val="nil"/>
              <w:bottom w:val="single" w:sz="4" w:space="0" w:color="auto"/>
              <w:right w:val="single" w:sz="4" w:space="0" w:color="auto"/>
            </w:tcBorders>
            <w:shd w:val="clear" w:color="auto" w:fill="auto"/>
            <w:noWrap/>
            <w:vAlign w:val="center"/>
            <w:hideMark/>
          </w:tcPr>
          <w:p w14:paraId="3424E353"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1 Time Per Week</w:t>
            </w:r>
          </w:p>
        </w:tc>
        <w:tc>
          <w:tcPr>
            <w:tcW w:w="1170" w:type="dxa"/>
            <w:tcBorders>
              <w:top w:val="nil"/>
              <w:left w:val="nil"/>
              <w:bottom w:val="single" w:sz="8" w:space="0" w:color="auto"/>
              <w:right w:val="single" w:sz="4" w:space="0" w:color="auto"/>
            </w:tcBorders>
            <w:shd w:val="clear" w:color="auto" w:fill="auto"/>
            <w:noWrap/>
            <w:vAlign w:val="bottom"/>
            <w:hideMark/>
          </w:tcPr>
          <w:p w14:paraId="0631C3FE"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8" w:space="0" w:color="auto"/>
              <w:right w:val="single" w:sz="8" w:space="0" w:color="auto"/>
            </w:tcBorders>
            <w:shd w:val="clear" w:color="auto" w:fill="auto"/>
            <w:noWrap/>
            <w:vAlign w:val="bottom"/>
            <w:hideMark/>
          </w:tcPr>
          <w:p w14:paraId="3E389CC6"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70C253B7" w14:textId="77777777" w:rsidTr="009A67ED">
        <w:trPr>
          <w:trHeight w:val="838"/>
        </w:trPr>
        <w:tc>
          <w:tcPr>
            <w:tcW w:w="3240" w:type="dxa"/>
            <w:tcBorders>
              <w:top w:val="nil"/>
              <w:left w:val="single" w:sz="8" w:space="0" w:color="auto"/>
              <w:bottom w:val="single" w:sz="8" w:space="0" w:color="auto"/>
              <w:right w:val="single" w:sz="4" w:space="0" w:color="auto"/>
            </w:tcBorders>
            <w:shd w:val="clear" w:color="auto" w:fill="auto"/>
            <w:vAlign w:val="bottom"/>
            <w:hideMark/>
          </w:tcPr>
          <w:p w14:paraId="5132F8AC"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Alexandria Crossing at Old Dominion</w:t>
            </w:r>
            <w:r w:rsidRPr="002C7D87">
              <w:rPr>
                <w:rFonts w:ascii="Aptos Narrow" w:hAnsi="Aptos Narrow"/>
                <w:color w:val="000000"/>
                <w:sz w:val="22"/>
                <w:szCs w:val="22"/>
              </w:rPr>
              <w:br/>
              <w:t>3902 &amp; 3910 Old Dominion Blvd., Alexandria VA 22314</w:t>
            </w:r>
          </w:p>
        </w:tc>
        <w:tc>
          <w:tcPr>
            <w:tcW w:w="1620" w:type="dxa"/>
            <w:tcBorders>
              <w:top w:val="nil"/>
              <w:left w:val="nil"/>
              <w:bottom w:val="single" w:sz="8" w:space="0" w:color="auto"/>
              <w:right w:val="single" w:sz="4" w:space="0" w:color="auto"/>
            </w:tcBorders>
            <w:shd w:val="clear" w:color="auto" w:fill="auto"/>
            <w:vAlign w:val="bottom"/>
            <w:hideMark/>
          </w:tcPr>
          <w:p w14:paraId="0E139C0A" w14:textId="77777777" w:rsidR="002C7D87" w:rsidRDefault="002C7D87" w:rsidP="002C7D87">
            <w:pPr>
              <w:rPr>
                <w:rFonts w:ascii="Aptos Narrow" w:hAnsi="Aptos Narrow"/>
                <w:color w:val="000000"/>
                <w:sz w:val="22"/>
                <w:szCs w:val="22"/>
              </w:rPr>
            </w:pPr>
            <w:r w:rsidRPr="002C7D87">
              <w:rPr>
                <w:rFonts w:ascii="Aptos Narrow" w:hAnsi="Aptos Narrow"/>
                <w:color w:val="000000"/>
                <w:sz w:val="22"/>
                <w:szCs w:val="22"/>
              </w:rPr>
              <w:t>98 G Comm</w:t>
            </w:r>
          </w:p>
          <w:p w14:paraId="41728042" w14:textId="77777777" w:rsidR="001B1710" w:rsidRPr="001B1710" w:rsidRDefault="001B1710" w:rsidP="002C7D87">
            <w:pPr>
              <w:rPr>
                <w:rFonts w:ascii="Aptos Narrow" w:hAnsi="Aptos Narrow"/>
                <w:color w:val="000000"/>
                <w:sz w:val="10"/>
                <w:szCs w:val="10"/>
              </w:rPr>
            </w:pPr>
          </w:p>
          <w:p w14:paraId="2B7AB6D4" w14:textId="77777777" w:rsidR="001B1710" w:rsidRPr="002C7D87" w:rsidRDefault="001B1710" w:rsidP="002C7D87">
            <w:pPr>
              <w:rPr>
                <w:rFonts w:ascii="Aptos Narrow" w:hAnsi="Aptos Narrow"/>
                <w:color w:val="000000"/>
                <w:sz w:val="22"/>
                <w:szCs w:val="22"/>
              </w:rPr>
            </w:pPr>
          </w:p>
        </w:tc>
        <w:tc>
          <w:tcPr>
            <w:tcW w:w="1350" w:type="dxa"/>
            <w:tcBorders>
              <w:top w:val="nil"/>
              <w:left w:val="nil"/>
              <w:bottom w:val="single" w:sz="8" w:space="0" w:color="auto"/>
              <w:right w:val="single" w:sz="4" w:space="0" w:color="auto"/>
            </w:tcBorders>
            <w:shd w:val="clear" w:color="auto" w:fill="auto"/>
            <w:vAlign w:val="bottom"/>
            <w:hideMark/>
          </w:tcPr>
          <w:p w14:paraId="01AB26BC" w14:textId="77777777" w:rsidR="002C7D87" w:rsidRDefault="002C7D87" w:rsidP="002C7D87">
            <w:pPr>
              <w:rPr>
                <w:rFonts w:ascii="Aptos Narrow" w:hAnsi="Aptos Narrow"/>
                <w:color w:val="000000"/>
                <w:sz w:val="22"/>
                <w:szCs w:val="22"/>
              </w:rPr>
            </w:pPr>
            <w:r w:rsidRPr="002C7D87">
              <w:rPr>
                <w:rFonts w:ascii="Aptos Narrow" w:hAnsi="Aptos Narrow"/>
                <w:color w:val="000000"/>
                <w:sz w:val="22"/>
                <w:szCs w:val="22"/>
              </w:rPr>
              <w:t>Trash</w:t>
            </w:r>
          </w:p>
          <w:p w14:paraId="76EFA03F" w14:textId="77777777" w:rsidR="001B1710" w:rsidRPr="001B1710" w:rsidRDefault="001B1710" w:rsidP="002C7D87">
            <w:pPr>
              <w:rPr>
                <w:rFonts w:ascii="Aptos Narrow" w:hAnsi="Aptos Narrow"/>
                <w:color w:val="000000"/>
                <w:sz w:val="10"/>
                <w:szCs w:val="10"/>
              </w:rPr>
            </w:pPr>
          </w:p>
          <w:p w14:paraId="1DC49C6A" w14:textId="77777777" w:rsidR="001B1710" w:rsidRPr="002C7D87" w:rsidRDefault="001B1710" w:rsidP="002C7D87">
            <w:pPr>
              <w:rPr>
                <w:rFonts w:ascii="Aptos Narrow" w:hAnsi="Aptos Narrow"/>
                <w:color w:val="000000"/>
                <w:sz w:val="22"/>
                <w:szCs w:val="22"/>
              </w:rPr>
            </w:pPr>
          </w:p>
        </w:tc>
        <w:tc>
          <w:tcPr>
            <w:tcW w:w="1800" w:type="dxa"/>
            <w:tcBorders>
              <w:top w:val="single" w:sz="8" w:space="0" w:color="auto"/>
              <w:left w:val="nil"/>
              <w:bottom w:val="single" w:sz="8" w:space="0" w:color="auto"/>
              <w:right w:val="single" w:sz="4" w:space="0" w:color="auto"/>
            </w:tcBorders>
            <w:shd w:val="clear" w:color="auto" w:fill="auto"/>
            <w:noWrap/>
            <w:vAlign w:val="center"/>
            <w:hideMark/>
          </w:tcPr>
          <w:p w14:paraId="1AB1473B"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2 Times Per Week</w:t>
            </w:r>
          </w:p>
        </w:tc>
        <w:tc>
          <w:tcPr>
            <w:tcW w:w="1170" w:type="dxa"/>
            <w:tcBorders>
              <w:top w:val="nil"/>
              <w:left w:val="nil"/>
              <w:bottom w:val="single" w:sz="8" w:space="0" w:color="auto"/>
              <w:right w:val="single" w:sz="4" w:space="0" w:color="auto"/>
            </w:tcBorders>
            <w:shd w:val="clear" w:color="auto" w:fill="auto"/>
            <w:noWrap/>
            <w:vAlign w:val="bottom"/>
            <w:hideMark/>
          </w:tcPr>
          <w:p w14:paraId="1E06692B"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8" w:space="0" w:color="auto"/>
              <w:right w:val="single" w:sz="8" w:space="0" w:color="auto"/>
            </w:tcBorders>
            <w:shd w:val="clear" w:color="auto" w:fill="auto"/>
            <w:noWrap/>
            <w:vAlign w:val="bottom"/>
            <w:hideMark/>
          </w:tcPr>
          <w:p w14:paraId="76FD5C14"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5933A8EA" w14:textId="77777777" w:rsidTr="009A67ED">
        <w:trPr>
          <w:trHeight w:val="274"/>
        </w:trPr>
        <w:tc>
          <w:tcPr>
            <w:tcW w:w="3240" w:type="dxa"/>
            <w:vMerge w:val="restart"/>
            <w:tcBorders>
              <w:top w:val="nil"/>
              <w:left w:val="single" w:sz="8" w:space="0" w:color="auto"/>
              <w:bottom w:val="single" w:sz="8" w:space="0" w:color="000000"/>
              <w:right w:val="single" w:sz="4" w:space="0" w:color="auto"/>
            </w:tcBorders>
            <w:shd w:val="clear" w:color="auto" w:fill="auto"/>
            <w:vAlign w:val="center"/>
            <w:hideMark/>
          </w:tcPr>
          <w:p w14:paraId="6A127569" w14:textId="5BA5A771"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xml:space="preserve">Hopkins </w:t>
            </w:r>
            <w:proofErr w:type="spellStart"/>
            <w:r w:rsidRPr="002C7D87">
              <w:rPr>
                <w:rFonts w:ascii="Aptos Narrow" w:hAnsi="Aptos Narrow"/>
                <w:color w:val="000000"/>
                <w:sz w:val="22"/>
                <w:szCs w:val="22"/>
              </w:rPr>
              <w:t>Tencil</w:t>
            </w:r>
            <w:proofErr w:type="spellEnd"/>
            <w:r w:rsidR="00D7735B">
              <w:rPr>
                <w:rFonts w:ascii="Aptos Narrow" w:hAnsi="Aptos Narrow"/>
                <w:color w:val="000000"/>
                <w:sz w:val="22"/>
                <w:szCs w:val="22"/>
              </w:rPr>
              <w:t xml:space="preserve">, </w:t>
            </w:r>
            <w:r w:rsidR="00D7735B" w:rsidRPr="002C7D87">
              <w:rPr>
                <w:rFonts w:ascii="Aptos Narrow" w:hAnsi="Aptos Narrow"/>
                <w:color w:val="000000"/>
                <w:sz w:val="22"/>
                <w:szCs w:val="22"/>
              </w:rPr>
              <w:t>Alexandria VA 22314</w:t>
            </w:r>
          </w:p>
        </w:tc>
        <w:tc>
          <w:tcPr>
            <w:tcW w:w="1620" w:type="dxa"/>
            <w:tcBorders>
              <w:top w:val="nil"/>
              <w:left w:val="nil"/>
              <w:bottom w:val="single" w:sz="4" w:space="0" w:color="auto"/>
              <w:right w:val="single" w:sz="4" w:space="0" w:color="auto"/>
            </w:tcBorders>
            <w:shd w:val="clear" w:color="auto" w:fill="auto"/>
            <w:vAlign w:val="bottom"/>
            <w:hideMark/>
          </w:tcPr>
          <w:p w14:paraId="612F2691"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6 YD Front Load</w:t>
            </w:r>
          </w:p>
        </w:tc>
        <w:tc>
          <w:tcPr>
            <w:tcW w:w="1350" w:type="dxa"/>
            <w:tcBorders>
              <w:top w:val="nil"/>
              <w:left w:val="nil"/>
              <w:bottom w:val="single" w:sz="4" w:space="0" w:color="auto"/>
              <w:right w:val="single" w:sz="4" w:space="0" w:color="auto"/>
            </w:tcBorders>
            <w:shd w:val="clear" w:color="auto" w:fill="auto"/>
            <w:vAlign w:val="bottom"/>
            <w:hideMark/>
          </w:tcPr>
          <w:p w14:paraId="68E77851"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Trash</w:t>
            </w:r>
          </w:p>
        </w:tc>
        <w:tc>
          <w:tcPr>
            <w:tcW w:w="1800" w:type="dxa"/>
            <w:tcBorders>
              <w:top w:val="nil"/>
              <w:left w:val="nil"/>
              <w:bottom w:val="single" w:sz="4" w:space="0" w:color="auto"/>
              <w:right w:val="single" w:sz="4" w:space="0" w:color="auto"/>
            </w:tcBorders>
            <w:shd w:val="clear" w:color="auto" w:fill="auto"/>
            <w:noWrap/>
            <w:vAlign w:val="center"/>
            <w:hideMark/>
          </w:tcPr>
          <w:p w14:paraId="12FFADFF"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3 Times Per Week</w:t>
            </w:r>
          </w:p>
        </w:tc>
        <w:tc>
          <w:tcPr>
            <w:tcW w:w="1170" w:type="dxa"/>
            <w:tcBorders>
              <w:top w:val="nil"/>
              <w:left w:val="nil"/>
              <w:bottom w:val="single" w:sz="4" w:space="0" w:color="auto"/>
              <w:right w:val="single" w:sz="4" w:space="0" w:color="auto"/>
            </w:tcBorders>
            <w:shd w:val="clear" w:color="auto" w:fill="auto"/>
            <w:noWrap/>
            <w:vAlign w:val="bottom"/>
            <w:hideMark/>
          </w:tcPr>
          <w:p w14:paraId="75C2B8B2"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4" w:space="0" w:color="auto"/>
              <w:right w:val="single" w:sz="8" w:space="0" w:color="auto"/>
            </w:tcBorders>
            <w:shd w:val="clear" w:color="auto" w:fill="auto"/>
            <w:noWrap/>
            <w:vAlign w:val="bottom"/>
            <w:hideMark/>
          </w:tcPr>
          <w:p w14:paraId="4A34732F"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6C11E8" w:rsidRPr="002C7D87" w14:paraId="51C778AD" w14:textId="77777777" w:rsidTr="009A67ED">
        <w:trPr>
          <w:trHeight w:val="288"/>
        </w:trPr>
        <w:tc>
          <w:tcPr>
            <w:tcW w:w="3240" w:type="dxa"/>
            <w:vMerge/>
            <w:tcBorders>
              <w:top w:val="nil"/>
              <w:left w:val="single" w:sz="8" w:space="0" w:color="auto"/>
              <w:bottom w:val="single" w:sz="8" w:space="0" w:color="000000"/>
              <w:right w:val="single" w:sz="4" w:space="0" w:color="auto"/>
            </w:tcBorders>
            <w:vAlign w:val="center"/>
            <w:hideMark/>
          </w:tcPr>
          <w:p w14:paraId="2DE406DB" w14:textId="77777777" w:rsidR="002C7D87" w:rsidRPr="002C7D87" w:rsidRDefault="002C7D87" w:rsidP="002C7D87">
            <w:pPr>
              <w:rPr>
                <w:rFonts w:ascii="Aptos Narrow" w:hAnsi="Aptos Narrow"/>
                <w:color w:val="000000"/>
                <w:sz w:val="22"/>
                <w:szCs w:val="22"/>
              </w:rPr>
            </w:pPr>
          </w:p>
        </w:tc>
        <w:tc>
          <w:tcPr>
            <w:tcW w:w="1620" w:type="dxa"/>
            <w:tcBorders>
              <w:top w:val="nil"/>
              <w:left w:val="nil"/>
              <w:bottom w:val="single" w:sz="8" w:space="0" w:color="auto"/>
              <w:right w:val="single" w:sz="4" w:space="0" w:color="auto"/>
            </w:tcBorders>
            <w:shd w:val="clear" w:color="auto" w:fill="auto"/>
            <w:vAlign w:val="bottom"/>
            <w:hideMark/>
          </w:tcPr>
          <w:p w14:paraId="1FE7BDFA"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96 G Comm</w:t>
            </w:r>
          </w:p>
        </w:tc>
        <w:tc>
          <w:tcPr>
            <w:tcW w:w="1350" w:type="dxa"/>
            <w:tcBorders>
              <w:top w:val="nil"/>
              <w:left w:val="nil"/>
              <w:bottom w:val="single" w:sz="8" w:space="0" w:color="auto"/>
              <w:right w:val="single" w:sz="4" w:space="0" w:color="auto"/>
            </w:tcBorders>
            <w:shd w:val="clear" w:color="auto" w:fill="auto"/>
            <w:vAlign w:val="bottom"/>
            <w:hideMark/>
          </w:tcPr>
          <w:p w14:paraId="186FDF10"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xml:space="preserve">Recycle </w:t>
            </w:r>
          </w:p>
        </w:tc>
        <w:tc>
          <w:tcPr>
            <w:tcW w:w="1800" w:type="dxa"/>
            <w:tcBorders>
              <w:top w:val="nil"/>
              <w:left w:val="nil"/>
              <w:bottom w:val="single" w:sz="8" w:space="0" w:color="auto"/>
              <w:right w:val="single" w:sz="4" w:space="0" w:color="auto"/>
            </w:tcBorders>
            <w:shd w:val="clear" w:color="auto" w:fill="auto"/>
            <w:noWrap/>
            <w:vAlign w:val="center"/>
            <w:hideMark/>
          </w:tcPr>
          <w:p w14:paraId="16CD27FB" w14:textId="77777777" w:rsidR="002C7D87" w:rsidRPr="002C7D87" w:rsidRDefault="002C7D87" w:rsidP="002C7D87">
            <w:pPr>
              <w:jc w:val="center"/>
              <w:rPr>
                <w:rFonts w:ascii="Aptos Narrow" w:hAnsi="Aptos Narrow"/>
                <w:color w:val="000000"/>
                <w:sz w:val="22"/>
                <w:szCs w:val="22"/>
              </w:rPr>
            </w:pPr>
            <w:r w:rsidRPr="002C7D87">
              <w:rPr>
                <w:rFonts w:ascii="Aptos Narrow" w:hAnsi="Aptos Narrow"/>
                <w:color w:val="000000"/>
                <w:sz w:val="22"/>
                <w:szCs w:val="22"/>
              </w:rPr>
              <w:t>1 Time Per Week</w:t>
            </w:r>
          </w:p>
        </w:tc>
        <w:tc>
          <w:tcPr>
            <w:tcW w:w="1170" w:type="dxa"/>
            <w:tcBorders>
              <w:top w:val="nil"/>
              <w:left w:val="nil"/>
              <w:bottom w:val="single" w:sz="8" w:space="0" w:color="auto"/>
              <w:right w:val="single" w:sz="4" w:space="0" w:color="auto"/>
            </w:tcBorders>
            <w:shd w:val="clear" w:color="auto" w:fill="auto"/>
            <w:noWrap/>
            <w:vAlign w:val="bottom"/>
            <w:hideMark/>
          </w:tcPr>
          <w:p w14:paraId="57838061"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8" w:space="0" w:color="auto"/>
              <w:right w:val="single" w:sz="8" w:space="0" w:color="auto"/>
            </w:tcBorders>
            <w:shd w:val="clear" w:color="auto" w:fill="auto"/>
            <w:noWrap/>
            <w:vAlign w:val="bottom"/>
            <w:hideMark/>
          </w:tcPr>
          <w:p w14:paraId="6AE0EBEB"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r w:rsidR="009A67ED" w:rsidRPr="002C7D87" w14:paraId="41117539" w14:textId="77777777" w:rsidTr="009A67ED">
        <w:trPr>
          <w:trHeight w:val="302"/>
        </w:trPr>
        <w:tc>
          <w:tcPr>
            <w:tcW w:w="8010" w:type="dxa"/>
            <w:gridSpan w:val="4"/>
            <w:tcBorders>
              <w:top w:val="single" w:sz="8" w:space="0" w:color="auto"/>
              <w:left w:val="nil"/>
              <w:bottom w:val="nil"/>
              <w:right w:val="single" w:sz="8" w:space="0" w:color="000000"/>
            </w:tcBorders>
            <w:shd w:val="clear" w:color="auto" w:fill="auto"/>
            <w:noWrap/>
            <w:vAlign w:val="bottom"/>
            <w:hideMark/>
          </w:tcPr>
          <w:p w14:paraId="6C6D6AAC" w14:textId="77777777" w:rsidR="002C7D87" w:rsidRPr="002C7D87" w:rsidRDefault="002C7D87" w:rsidP="002C7D87">
            <w:pPr>
              <w:jc w:val="right"/>
              <w:rPr>
                <w:rFonts w:ascii="Aptos Narrow" w:hAnsi="Aptos Narrow"/>
                <w:b/>
                <w:bCs/>
                <w:color w:val="000000"/>
                <w:szCs w:val="24"/>
              </w:rPr>
            </w:pPr>
            <w:r w:rsidRPr="002C7D87">
              <w:rPr>
                <w:rFonts w:ascii="Aptos Narrow" w:hAnsi="Aptos Narrow"/>
                <w:b/>
                <w:bCs/>
                <w:color w:val="000000"/>
                <w:szCs w:val="24"/>
              </w:rPr>
              <w:t xml:space="preserve">Total: </w:t>
            </w:r>
          </w:p>
        </w:tc>
        <w:tc>
          <w:tcPr>
            <w:tcW w:w="1170" w:type="dxa"/>
            <w:tcBorders>
              <w:top w:val="nil"/>
              <w:left w:val="nil"/>
              <w:bottom w:val="single" w:sz="8" w:space="0" w:color="auto"/>
              <w:right w:val="single" w:sz="8" w:space="0" w:color="auto"/>
            </w:tcBorders>
            <w:shd w:val="clear" w:color="auto" w:fill="auto"/>
            <w:noWrap/>
            <w:vAlign w:val="bottom"/>
            <w:hideMark/>
          </w:tcPr>
          <w:p w14:paraId="3CA242EB"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c>
          <w:tcPr>
            <w:tcW w:w="1170" w:type="dxa"/>
            <w:tcBorders>
              <w:top w:val="nil"/>
              <w:left w:val="nil"/>
              <w:bottom w:val="single" w:sz="8" w:space="0" w:color="auto"/>
              <w:right w:val="single" w:sz="8" w:space="0" w:color="auto"/>
            </w:tcBorders>
            <w:shd w:val="clear" w:color="auto" w:fill="auto"/>
            <w:noWrap/>
            <w:vAlign w:val="bottom"/>
            <w:hideMark/>
          </w:tcPr>
          <w:p w14:paraId="37EE03B8" w14:textId="77777777" w:rsidR="002C7D87" w:rsidRPr="002C7D87" w:rsidRDefault="002C7D87" w:rsidP="002C7D87">
            <w:pPr>
              <w:rPr>
                <w:rFonts w:ascii="Aptos Narrow" w:hAnsi="Aptos Narrow"/>
                <w:color w:val="000000"/>
                <w:sz w:val="22"/>
                <w:szCs w:val="22"/>
              </w:rPr>
            </w:pPr>
            <w:r w:rsidRPr="002C7D87">
              <w:rPr>
                <w:rFonts w:ascii="Aptos Narrow" w:hAnsi="Aptos Narrow"/>
                <w:color w:val="000000"/>
                <w:sz w:val="22"/>
                <w:szCs w:val="22"/>
              </w:rPr>
              <w:t> </w:t>
            </w:r>
          </w:p>
        </w:tc>
      </w:tr>
    </w:tbl>
    <w:p w14:paraId="72B0CEB9" w14:textId="77777777" w:rsidR="0071498F" w:rsidRDefault="0071498F" w:rsidP="002E0A61">
      <w:pPr>
        <w:ind w:left="1440" w:hanging="720"/>
        <w:rPr>
          <w:rFonts w:ascii="Trebuchet MS" w:hAnsi="Trebuchet MS" w:cs="Arial"/>
          <w:b/>
          <w:bCs/>
          <w:sz w:val="22"/>
          <w:szCs w:val="22"/>
        </w:rPr>
      </w:pPr>
    </w:p>
    <w:p w14:paraId="2EDEA85E" w14:textId="77777777" w:rsidR="00F42AEC" w:rsidRDefault="00F42AEC" w:rsidP="002E0A61">
      <w:pPr>
        <w:ind w:left="1440" w:hanging="720"/>
        <w:rPr>
          <w:rFonts w:ascii="Trebuchet MS" w:hAnsi="Trebuchet MS" w:cs="Arial"/>
          <w:b/>
          <w:bCs/>
          <w:sz w:val="22"/>
          <w:szCs w:val="22"/>
        </w:rPr>
      </w:pPr>
    </w:p>
    <w:p w14:paraId="6BB29B37" w14:textId="77777777" w:rsidR="00F42AEC" w:rsidRDefault="00F42AEC" w:rsidP="002E0A61">
      <w:pPr>
        <w:ind w:left="1440" w:hanging="720"/>
        <w:rPr>
          <w:rFonts w:ascii="Trebuchet MS" w:hAnsi="Trebuchet MS" w:cs="Arial"/>
          <w:b/>
          <w:bCs/>
          <w:sz w:val="22"/>
          <w:szCs w:val="22"/>
        </w:rPr>
      </w:pPr>
    </w:p>
    <w:p w14:paraId="2560073A" w14:textId="77777777" w:rsidR="00F42AEC" w:rsidRDefault="00F42AEC" w:rsidP="002E0A61">
      <w:pPr>
        <w:ind w:left="1440" w:hanging="720"/>
        <w:rPr>
          <w:rFonts w:ascii="Trebuchet MS" w:hAnsi="Trebuchet MS" w:cs="Arial"/>
          <w:b/>
          <w:bCs/>
          <w:sz w:val="22"/>
          <w:szCs w:val="22"/>
        </w:rPr>
      </w:pPr>
    </w:p>
    <w:p w14:paraId="586C0698" w14:textId="5A9EED3B" w:rsidR="00685A67" w:rsidRPr="00DE2CE9" w:rsidRDefault="00685A67" w:rsidP="00DE2CE9">
      <w:pPr>
        <w:pStyle w:val="ListParagraph"/>
        <w:numPr>
          <w:ilvl w:val="1"/>
          <w:numId w:val="9"/>
        </w:numPr>
        <w:rPr>
          <w:rFonts w:ascii="Trebuchet MS" w:hAnsi="Trebuchet MS" w:cs="Arial"/>
          <w:b/>
          <w:bCs/>
          <w:sz w:val="22"/>
          <w:szCs w:val="22"/>
        </w:rPr>
      </w:pPr>
      <w:r w:rsidRPr="00DE2CE9">
        <w:rPr>
          <w:rFonts w:ascii="Trebuchet MS" w:hAnsi="Trebuchet MS" w:cs="Arial"/>
          <w:b/>
          <w:bCs/>
          <w:sz w:val="22"/>
          <w:szCs w:val="22"/>
        </w:rPr>
        <w:lastRenderedPageBreak/>
        <w:t>Additional Information Pertaining to the Pricing Items.</w:t>
      </w:r>
    </w:p>
    <w:p w14:paraId="2EAA6985" w14:textId="77777777" w:rsidR="00DE2CE9" w:rsidRPr="00DE2CE9" w:rsidRDefault="00DE2CE9" w:rsidP="00DE2CE9">
      <w:pPr>
        <w:pStyle w:val="ListParagraph"/>
        <w:ind w:left="1080"/>
        <w:rPr>
          <w:rFonts w:ascii="Trebuchet MS" w:hAnsi="Trebuchet MS" w:cs="Arial"/>
          <w:b/>
          <w:bCs/>
          <w:sz w:val="22"/>
          <w:szCs w:val="22"/>
        </w:rPr>
      </w:pPr>
    </w:p>
    <w:p w14:paraId="312CF5C9" w14:textId="3D1D894F" w:rsidR="00C65096" w:rsidRPr="0038337E" w:rsidRDefault="00685A67" w:rsidP="0038337E">
      <w:pPr>
        <w:pStyle w:val="BodyTextIndent"/>
        <w:numPr>
          <w:ilvl w:val="2"/>
          <w:numId w:val="9"/>
        </w:numPr>
        <w:tabs>
          <w:tab w:val="clear" w:pos="1440"/>
          <w:tab w:val="clear" w:pos="3870"/>
          <w:tab w:val="num" w:pos="2520"/>
          <w:tab w:val="num" w:pos="3600"/>
          <w:tab w:val="left" w:pos="6030"/>
        </w:tabs>
        <w:ind w:left="2520" w:hanging="1080"/>
        <w:rPr>
          <w:rFonts w:ascii="Trebuchet MS" w:hAnsi="Trebuchet MS"/>
          <w:sz w:val="22"/>
          <w:szCs w:val="22"/>
        </w:rPr>
      </w:pPr>
      <w:r w:rsidRPr="00C65096">
        <w:rPr>
          <w:rFonts w:ascii="Trebuchet MS" w:hAnsi="Trebuchet MS"/>
          <w:b/>
          <w:sz w:val="22"/>
          <w:szCs w:val="22"/>
        </w:rPr>
        <w:t>Entry of Fees.</w:t>
      </w:r>
      <w:r w:rsidRPr="00C65096">
        <w:rPr>
          <w:rFonts w:ascii="Trebuchet MS" w:hAnsi="Trebuchet MS"/>
          <w:sz w:val="22"/>
          <w:szCs w:val="22"/>
        </w:rPr>
        <w:t xml:space="preserve"> </w:t>
      </w:r>
      <w:r w:rsidR="00EF4962" w:rsidRPr="00C65096">
        <w:rPr>
          <w:rFonts w:ascii="Trebuchet MS" w:hAnsi="Trebuchet MS"/>
          <w:sz w:val="22"/>
          <w:szCs w:val="22"/>
        </w:rPr>
        <w:t>Bidders</w:t>
      </w:r>
      <w:r w:rsidRPr="00C65096">
        <w:rPr>
          <w:rFonts w:ascii="Trebuchet MS" w:hAnsi="Trebuchet MS"/>
          <w:sz w:val="22"/>
          <w:szCs w:val="22"/>
        </w:rPr>
        <w:t xml:space="preserve"> must enter a realistic and reasonable proposed cost for all Pricing Items. Whereas no additional proposed costs can or will be received after the </w:t>
      </w:r>
      <w:r w:rsidR="00EF4962" w:rsidRPr="00C65096">
        <w:rPr>
          <w:rFonts w:ascii="Trebuchet MS" w:hAnsi="Trebuchet MS"/>
          <w:sz w:val="22"/>
          <w:szCs w:val="22"/>
        </w:rPr>
        <w:t>bid</w:t>
      </w:r>
      <w:r w:rsidRPr="00C65096">
        <w:rPr>
          <w:rFonts w:ascii="Trebuchet MS" w:hAnsi="Trebuchet MS"/>
          <w:sz w:val="22"/>
          <w:szCs w:val="22"/>
        </w:rPr>
        <w:t xml:space="preserve"> submittal deadline, any </w:t>
      </w:r>
      <w:r w:rsidR="00EF4962" w:rsidRPr="00C65096">
        <w:rPr>
          <w:rFonts w:ascii="Trebuchet MS" w:hAnsi="Trebuchet MS"/>
          <w:sz w:val="22"/>
          <w:szCs w:val="22"/>
        </w:rPr>
        <w:t>bidder</w:t>
      </w:r>
      <w:r w:rsidRPr="00C65096">
        <w:rPr>
          <w:rFonts w:ascii="Trebuchet MS" w:hAnsi="Trebuchet MS"/>
          <w:sz w:val="22"/>
          <w:szCs w:val="22"/>
        </w:rPr>
        <w:t xml:space="preserve"> that does not, in the opinion of the Agency, comply with this requirement</w:t>
      </w:r>
      <w:r w:rsidR="006D4A75">
        <w:rPr>
          <w:rFonts w:ascii="Trebuchet MS" w:hAnsi="Trebuchet MS"/>
          <w:sz w:val="22"/>
          <w:szCs w:val="22"/>
        </w:rPr>
        <w:t>,</w:t>
      </w:r>
      <w:r w:rsidRPr="00C65096">
        <w:rPr>
          <w:rFonts w:ascii="Trebuchet MS" w:hAnsi="Trebuchet MS"/>
          <w:sz w:val="22"/>
          <w:szCs w:val="22"/>
        </w:rPr>
        <w:t xml:space="preserve"> may be rejected without further consideration.</w:t>
      </w:r>
    </w:p>
    <w:p w14:paraId="24DDEBC6" w14:textId="77777777" w:rsidR="006D4A75" w:rsidRPr="00C65096" w:rsidRDefault="006D4A75" w:rsidP="00C65096">
      <w:pPr>
        <w:pStyle w:val="BodyTextIndent"/>
        <w:tabs>
          <w:tab w:val="clear" w:pos="1440"/>
          <w:tab w:val="num" w:pos="3600"/>
          <w:tab w:val="left" w:pos="6030"/>
        </w:tabs>
        <w:ind w:left="2520"/>
        <w:rPr>
          <w:rFonts w:ascii="Trebuchet MS" w:hAnsi="Trebuchet MS"/>
          <w:sz w:val="22"/>
          <w:szCs w:val="22"/>
        </w:rPr>
      </w:pPr>
    </w:p>
    <w:p w14:paraId="70AAD6E8" w14:textId="228131E4" w:rsidR="00685A67" w:rsidRPr="004A2DC0" w:rsidRDefault="00685A67">
      <w:pPr>
        <w:numPr>
          <w:ilvl w:val="3"/>
          <w:numId w:val="9"/>
        </w:numPr>
        <w:tabs>
          <w:tab w:val="clear" w:pos="2880"/>
          <w:tab w:val="num" w:pos="3600"/>
          <w:tab w:val="left" w:pos="6030"/>
        </w:tabs>
        <w:ind w:left="3600" w:hanging="1080"/>
        <w:jc w:val="both"/>
        <w:rPr>
          <w:rFonts w:ascii="Trebuchet MS" w:hAnsi="Trebuchet MS"/>
          <w:sz w:val="22"/>
          <w:szCs w:val="22"/>
        </w:rPr>
      </w:pPr>
      <w:r w:rsidRPr="004A2DC0">
        <w:rPr>
          <w:rFonts w:ascii="Trebuchet MS" w:hAnsi="Trebuchet MS"/>
          <w:b/>
          <w:sz w:val="22"/>
          <w:szCs w:val="22"/>
        </w:rPr>
        <w:t>Warning</w:t>
      </w:r>
      <w:r w:rsidR="00C65096" w:rsidRPr="004A2DC0">
        <w:rPr>
          <w:rFonts w:ascii="Trebuchet MS" w:hAnsi="Trebuchet MS"/>
          <w:b/>
          <w:sz w:val="22"/>
          <w:szCs w:val="22"/>
        </w:rPr>
        <w:t xml:space="preserve">! </w:t>
      </w:r>
      <w:r w:rsidRPr="004A2DC0">
        <w:rPr>
          <w:rFonts w:ascii="Trebuchet MS" w:hAnsi="Trebuchet MS"/>
          <w:b/>
          <w:sz w:val="22"/>
          <w:szCs w:val="22"/>
        </w:rPr>
        <w:t xml:space="preserve">Realistic Proposed Cost for the Pricing Items. </w:t>
      </w:r>
      <w:r w:rsidRPr="004A2DC0">
        <w:rPr>
          <w:rFonts w:ascii="Trebuchet MS" w:hAnsi="Trebuchet MS"/>
          <w:sz w:val="22"/>
          <w:szCs w:val="22"/>
        </w:rPr>
        <w:t xml:space="preserve">Each </w:t>
      </w:r>
      <w:r w:rsidR="00EF4962" w:rsidRPr="004A2DC0">
        <w:rPr>
          <w:rFonts w:ascii="Trebuchet MS" w:hAnsi="Trebuchet MS"/>
          <w:sz w:val="22"/>
          <w:szCs w:val="22"/>
        </w:rPr>
        <w:t>bidder</w:t>
      </w:r>
      <w:r w:rsidRPr="004A2DC0">
        <w:rPr>
          <w:rFonts w:ascii="Trebuchet MS" w:hAnsi="Trebuchet MS"/>
          <w:sz w:val="22"/>
          <w:szCs w:val="22"/>
        </w:rPr>
        <w:t xml:space="preserve"> is strongly</w:t>
      </w:r>
      <w:r w:rsidRPr="00301A3E">
        <w:rPr>
          <w:rFonts w:ascii="Trebuchet MS" w:hAnsi="Trebuchet MS"/>
          <w:sz w:val="22"/>
          <w:szCs w:val="22"/>
        </w:rPr>
        <w:t xml:space="preserve"> encouraged to enter where provided within </w:t>
      </w:r>
      <w:r w:rsidRPr="004A2DC0">
        <w:rPr>
          <w:rFonts w:ascii="Trebuchet MS" w:hAnsi="Trebuchet MS"/>
          <w:sz w:val="22"/>
          <w:szCs w:val="22"/>
        </w:rPr>
        <w:t xml:space="preserve">the eProcurement Marketplace a realistic cost for the Pricing Item listed within each of the preceding Table No. </w:t>
      </w:r>
      <w:r w:rsidR="00B960C5">
        <w:rPr>
          <w:rFonts w:ascii="Trebuchet MS" w:hAnsi="Trebuchet MS"/>
          <w:sz w:val="22"/>
          <w:szCs w:val="22"/>
        </w:rPr>
        <w:t>5</w:t>
      </w:r>
      <w:r w:rsidRPr="004A2DC0">
        <w:rPr>
          <w:rFonts w:ascii="Trebuchet MS" w:hAnsi="Trebuchet MS"/>
          <w:sz w:val="22"/>
          <w:szCs w:val="22"/>
        </w:rPr>
        <w:t xml:space="preserve"> herein.  For instance, if the successful </w:t>
      </w:r>
      <w:r w:rsidR="00EF4962" w:rsidRPr="004A2DC0">
        <w:rPr>
          <w:rFonts w:ascii="Trebuchet MS" w:hAnsi="Trebuchet MS"/>
          <w:sz w:val="22"/>
          <w:szCs w:val="22"/>
        </w:rPr>
        <w:t>bidder</w:t>
      </w:r>
      <w:r w:rsidRPr="004A2DC0">
        <w:rPr>
          <w:rFonts w:ascii="Trebuchet MS" w:hAnsi="Trebuchet MS"/>
          <w:sz w:val="22"/>
          <w:szCs w:val="22"/>
        </w:rPr>
        <w:t xml:space="preserve"> enters $1.00 per </w:t>
      </w:r>
      <w:r w:rsidR="00DE2CE9">
        <w:rPr>
          <w:rFonts w:ascii="Trebuchet MS" w:hAnsi="Trebuchet MS"/>
          <w:sz w:val="22"/>
          <w:szCs w:val="22"/>
        </w:rPr>
        <w:t>month</w:t>
      </w:r>
      <w:r w:rsidRPr="004A2DC0">
        <w:rPr>
          <w:rFonts w:ascii="Trebuchet MS" w:hAnsi="Trebuchet MS"/>
          <w:sz w:val="22"/>
          <w:szCs w:val="22"/>
        </w:rPr>
        <w:t xml:space="preserve"> for the “</w:t>
      </w:r>
      <w:r w:rsidR="00DE2CE9">
        <w:rPr>
          <w:rFonts w:ascii="Trebuchet MS" w:hAnsi="Trebuchet MS"/>
          <w:sz w:val="22"/>
          <w:szCs w:val="22"/>
        </w:rPr>
        <w:t>Monthly</w:t>
      </w:r>
      <w:r w:rsidRPr="004A2DC0">
        <w:rPr>
          <w:rFonts w:ascii="Trebuchet MS" w:hAnsi="Trebuchet MS"/>
          <w:sz w:val="22"/>
          <w:szCs w:val="22"/>
        </w:rPr>
        <w:t xml:space="preserve">” Pricing Item </w:t>
      </w:r>
      <w:r w:rsidRPr="0038337E">
        <w:rPr>
          <w:rFonts w:ascii="Trebuchet MS" w:hAnsi="Trebuchet MS"/>
          <w:sz w:val="22"/>
          <w:szCs w:val="22"/>
        </w:rPr>
        <w:t xml:space="preserve">No. </w:t>
      </w:r>
      <w:r w:rsidR="0038337E">
        <w:rPr>
          <w:rFonts w:ascii="Trebuchet MS" w:hAnsi="Trebuchet MS"/>
          <w:sz w:val="22"/>
          <w:szCs w:val="22"/>
        </w:rPr>
        <w:t>1</w:t>
      </w:r>
      <w:r w:rsidRPr="004A2DC0">
        <w:rPr>
          <w:rFonts w:ascii="Trebuchet MS" w:hAnsi="Trebuchet MS"/>
          <w:sz w:val="22"/>
          <w:szCs w:val="22"/>
        </w:rPr>
        <w:t xml:space="preserve">, then the $1.00 per </w:t>
      </w:r>
      <w:r w:rsidR="00DE2CE9">
        <w:rPr>
          <w:rFonts w:ascii="Trebuchet MS" w:hAnsi="Trebuchet MS"/>
          <w:sz w:val="22"/>
          <w:szCs w:val="22"/>
        </w:rPr>
        <w:t>month</w:t>
      </w:r>
      <w:r w:rsidRPr="004A2DC0">
        <w:rPr>
          <w:rFonts w:ascii="Trebuchet MS" w:hAnsi="Trebuchet MS"/>
          <w:sz w:val="22"/>
          <w:szCs w:val="22"/>
        </w:rPr>
        <w:t xml:space="preserve"> is what the successful </w:t>
      </w:r>
      <w:r w:rsidR="00EF4962" w:rsidRPr="004A2DC0">
        <w:rPr>
          <w:rFonts w:ascii="Trebuchet MS" w:hAnsi="Trebuchet MS"/>
          <w:sz w:val="22"/>
          <w:szCs w:val="22"/>
        </w:rPr>
        <w:t>bidder</w:t>
      </w:r>
      <w:r w:rsidRPr="004A2DC0">
        <w:rPr>
          <w:rFonts w:ascii="Trebuchet MS" w:hAnsi="Trebuchet MS"/>
          <w:sz w:val="22"/>
          <w:szCs w:val="22"/>
        </w:rPr>
        <w:t xml:space="preserve"> will charge the Agency for </w:t>
      </w:r>
      <w:r w:rsidR="00B75482" w:rsidRPr="004A2DC0">
        <w:rPr>
          <w:rFonts w:ascii="Trebuchet MS" w:hAnsi="Trebuchet MS"/>
          <w:sz w:val="22"/>
          <w:szCs w:val="22"/>
        </w:rPr>
        <w:t>any amount of</w:t>
      </w:r>
      <w:r w:rsidRPr="004A2DC0">
        <w:rPr>
          <w:rFonts w:ascii="Trebuchet MS" w:hAnsi="Trebuchet MS"/>
          <w:sz w:val="22"/>
          <w:szCs w:val="22"/>
        </w:rPr>
        <w:t xml:space="preserve"> work that the Agency may retain the successful </w:t>
      </w:r>
      <w:r w:rsidR="00EF4962" w:rsidRPr="004A2DC0">
        <w:rPr>
          <w:rFonts w:ascii="Trebuchet MS" w:hAnsi="Trebuchet MS"/>
          <w:sz w:val="22"/>
          <w:szCs w:val="22"/>
        </w:rPr>
        <w:t>bidder</w:t>
      </w:r>
      <w:r w:rsidRPr="004A2DC0">
        <w:rPr>
          <w:rFonts w:ascii="Trebuchet MS" w:hAnsi="Trebuchet MS"/>
          <w:sz w:val="22"/>
          <w:szCs w:val="22"/>
        </w:rPr>
        <w:t xml:space="preserve"> to provide if the Agency deems such retention is in the Agency’s best interests to do so. Further, if, despite this warning, the successful </w:t>
      </w:r>
      <w:r w:rsidR="00EF4962" w:rsidRPr="004A2DC0">
        <w:rPr>
          <w:rFonts w:ascii="Trebuchet MS" w:hAnsi="Trebuchet MS"/>
          <w:sz w:val="22"/>
          <w:szCs w:val="22"/>
        </w:rPr>
        <w:t>bidder</w:t>
      </w:r>
      <w:r w:rsidRPr="004A2DC0">
        <w:rPr>
          <w:rFonts w:ascii="Trebuchet MS" w:hAnsi="Trebuchet MS"/>
          <w:sz w:val="22"/>
          <w:szCs w:val="22"/>
        </w:rPr>
        <w:t xml:space="preserve"> proposes a very low fee that the Agency deems is not realistic, then the Agency reserves the right to require the successful </w:t>
      </w:r>
      <w:r w:rsidR="00EF4962" w:rsidRPr="004A2DC0">
        <w:rPr>
          <w:rFonts w:ascii="Trebuchet MS" w:hAnsi="Trebuchet MS"/>
          <w:sz w:val="22"/>
          <w:szCs w:val="22"/>
        </w:rPr>
        <w:t>bidder</w:t>
      </w:r>
      <w:r w:rsidRPr="004A2DC0">
        <w:rPr>
          <w:rFonts w:ascii="Trebuchet MS" w:hAnsi="Trebuchet MS"/>
          <w:sz w:val="22"/>
          <w:szCs w:val="22"/>
        </w:rPr>
        <w:t xml:space="preserve"> to, at contract execution, present a cash bond in a suitable amount (i.e., $</w:t>
      </w:r>
      <w:r w:rsidR="00B75482" w:rsidRPr="004A2DC0">
        <w:rPr>
          <w:rFonts w:ascii="Trebuchet MS" w:hAnsi="Trebuchet MS"/>
          <w:sz w:val="22"/>
          <w:szCs w:val="22"/>
        </w:rPr>
        <w:t>3</w:t>
      </w:r>
      <w:r w:rsidRPr="004A2DC0">
        <w:rPr>
          <w:rFonts w:ascii="Trebuchet MS" w:hAnsi="Trebuchet MS"/>
          <w:sz w:val="22"/>
          <w:szCs w:val="22"/>
        </w:rPr>
        <w:t xml:space="preserve">,000.00) to ensure that the successful </w:t>
      </w:r>
      <w:r w:rsidR="00EF4962" w:rsidRPr="004A2DC0">
        <w:rPr>
          <w:rFonts w:ascii="Trebuchet MS" w:hAnsi="Trebuchet MS"/>
          <w:sz w:val="22"/>
          <w:szCs w:val="22"/>
        </w:rPr>
        <w:t>bidder</w:t>
      </w:r>
      <w:r w:rsidRPr="004A2DC0">
        <w:rPr>
          <w:rFonts w:ascii="Trebuchet MS" w:hAnsi="Trebuchet MS"/>
          <w:sz w:val="22"/>
          <w:szCs w:val="22"/>
        </w:rPr>
        <w:t xml:space="preserve"> will fulfill his/her obligations in this matter.</w:t>
      </w:r>
    </w:p>
    <w:p w14:paraId="65036329" w14:textId="77777777" w:rsidR="00685A67" w:rsidRPr="004A2DC0" w:rsidRDefault="00685A67" w:rsidP="00685A67">
      <w:pPr>
        <w:tabs>
          <w:tab w:val="left" w:pos="6030"/>
        </w:tabs>
        <w:ind w:left="3600"/>
        <w:jc w:val="both"/>
        <w:rPr>
          <w:rFonts w:ascii="Trebuchet MS" w:hAnsi="Trebuchet MS"/>
          <w:sz w:val="22"/>
          <w:szCs w:val="22"/>
        </w:rPr>
      </w:pPr>
    </w:p>
    <w:p w14:paraId="4E0016DA" w14:textId="7C4D0BDA" w:rsidR="00685A67" w:rsidRPr="004A2DC0" w:rsidRDefault="00685A67">
      <w:pPr>
        <w:numPr>
          <w:ilvl w:val="3"/>
          <w:numId w:val="9"/>
        </w:numPr>
        <w:tabs>
          <w:tab w:val="left" w:pos="3600"/>
          <w:tab w:val="left" w:pos="6030"/>
        </w:tabs>
        <w:ind w:left="3600" w:hanging="1080"/>
        <w:jc w:val="both"/>
        <w:rPr>
          <w:rFonts w:ascii="Trebuchet MS" w:hAnsi="Trebuchet MS"/>
          <w:sz w:val="22"/>
          <w:szCs w:val="22"/>
        </w:rPr>
      </w:pPr>
      <w:r w:rsidRPr="004A2DC0">
        <w:rPr>
          <w:rFonts w:ascii="Trebuchet MS" w:hAnsi="Trebuchet MS"/>
          <w:b/>
          <w:sz w:val="22"/>
          <w:szCs w:val="22"/>
        </w:rPr>
        <w:t>No Post-submittal Deadline Corrections Allowed.</w:t>
      </w:r>
      <w:r w:rsidRPr="004A2DC0">
        <w:rPr>
          <w:rFonts w:ascii="Trebuchet MS" w:hAnsi="Trebuchet MS"/>
          <w:sz w:val="22"/>
          <w:szCs w:val="22"/>
        </w:rPr>
        <w:t xml:space="preserve"> The Agency WILL NOT, after the submittal deadline, negotiate an increase to any unit costs or fees proposed prior to the submittal deadline; accordingly, </w:t>
      </w:r>
      <w:r w:rsidR="00EF4962" w:rsidRPr="004A2DC0">
        <w:rPr>
          <w:rFonts w:ascii="Trebuchet MS" w:hAnsi="Trebuchet MS"/>
          <w:sz w:val="22"/>
          <w:szCs w:val="22"/>
        </w:rPr>
        <w:t>bidders</w:t>
      </w:r>
      <w:r w:rsidRPr="004A2DC0">
        <w:rPr>
          <w:rFonts w:ascii="Trebuchet MS" w:hAnsi="Trebuchet MS"/>
          <w:sz w:val="22"/>
          <w:szCs w:val="22"/>
        </w:rPr>
        <w:t xml:space="preserve"> are strongly cautioned to submit a realistic price for the Pricing Items identified within the preceding Table No. </w:t>
      </w:r>
      <w:r w:rsidR="00DE2CE9">
        <w:rPr>
          <w:rFonts w:ascii="Trebuchet MS" w:hAnsi="Trebuchet MS"/>
          <w:sz w:val="22"/>
          <w:szCs w:val="22"/>
        </w:rPr>
        <w:t>5</w:t>
      </w:r>
      <w:r w:rsidRPr="004A2DC0">
        <w:rPr>
          <w:rFonts w:ascii="Trebuchet MS" w:hAnsi="Trebuchet MS"/>
          <w:sz w:val="22"/>
          <w:szCs w:val="22"/>
        </w:rPr>
        <w:t xml:space="preserve"> herein.</w:t>
      </w:r>
    </w:p>
    <w:p w14:paraId="747985CE" w14:textId="77777777" w:rsidR="00685A67" w:rsidRPr="004A2DC0" w:rsidRDefault="00685A67" w:rsidP="00685A67">
      <w:pPr>
        <w:pStyle w:val="ListParagraph"/>
        <w:rPr>
          <w:rFonts w:ascii="Trebuchet MS" w:hAnsi="Trebuchet MS"/>
          <w:sz w:val="22"/>
          <w:szCs w:val="22"/>
        </w:rPr>
      </w:pPr>
    </w:p>
    <w:p w14:paraId="750F1D27" w14:textId="77777777" w:rsidR="00685A67" w:rsidRPr="004A2DC0" w:rsidRDefault="00685A67">
      <w:pPr>
        <w:numPr>
          <w:ilvl w:val="3"/>
          <w:numId w:val="9"/>
        </w:numPr>
        <w:tabs>
          <w:tab w:val="left" w:pos="3600"/>
          <w:tab w:val="left" w:pos="6030"/>
        </w:tabs>
        <w:ind w:left="3600" w:hanging="1080"/>
        <w:jc w:val="both"/>
        <w:rPr>
          <w:rFonts w:ascii="Trebuchet MS" w:hAnsi="Trebuchet MS"/>
          <w:sz w:val="22"/>
          <w:szCs w:val="22"/>
        </w:rPr>
      </w:pPr>
      <w:r w:rsidRPr="004A2DC0">
        <w:rPr>
          <w:rFonts w:ascii="Trebuchet MS" w:hAnsi="Trebuchet MS"/>
          <w:b/>
          <w:sz w:val="22"/>
          <w:szCs w:val="22"/>
        </w:rPr>
        <w:t xml:space="preserve">Review </w:t>
      </w:r>
      <w:r w:rsidR="006D4A75">
        <w:rPr>
          <w:rFonts w:ascii="Trebuchet MS" w:hAnsi="Trebuchet MS"/>
          <w:b/>
          <w:sz w:val="22"/>
          <w:szCs w:val="22"/>
        </w:rPr>
        <w:t xml:space="preserve">of </w:t>
      </w:r>
      <w:r w:rsidRPr="004A2DC0">
        <w:rPr>
          <w:rFonts w:ascii="Trebuchet MS" w:hAnsi="Trebuchet MS"/>
          <w:b/>
          <w:sz w:val="22"/>
          <w:szCs w:val="22"/>
        </w:rPr>
        <w:t xml:space="preserve">the Entry of Proposed Fees. </w:t>
      </w:r>
      <w:r w:rsidRPr="004A2DC0">
        <w:rPr>
          <w:rFonts w:ascii="Trebuchet MS" w:hAnsi="Trebuchet MS"/>
          <w:sz w:val="22"/>
          <w:szCs w:val="22"/>
        </w:rPr>
        <w:t xml:space="preserve">The Agency strongly recommends that each </w:t>
      </w:r>
      <w:r w:rsidR="00EF4962" w:rsidRPr="004A2DC0">
        <w:rPr>
          <w:rFonts w:ascii="Trebuchet MS" w:hAnsi="Trebuchet MS"/>
          <w:sz w:val="22"/>
          <w:szCs w:val="22"/>
        </w:rPr>
        <w:t>bidder</w:t>
      </w:r>
      <w:r w:rsidRPr="004A2DC0">
        <w:rPr>
          <w:rFonts w:ascii="Trebuchet MS" w:hAnsi="Trebuchet MS"/>
          <w:sz w:val="22"/>
          <w:szCs w:val="22"/>
        </w:rPr>
        <w:t xml:space="preserve">, after </w:t>
      </w:r>
      <w:r w:rsidR="006D4A75">
        <w:rPr>
          <w:rFonts w:ascii="Trebuchet MS" w:hAnsi="Trebuchet MS"/>
          <w:sz w:val="22"/>
          <w:szCs w:val="22"/>
        </w:rPr>
        <w:t xml:space="preserve">the </w:t>
      </w:r>
      <w:r w:rsidRPr="004A2DC0">
        <w:rPr>
          <w:rFonts w:ascii="Trebuchet MS" w:hAnsi="Trebuchet MS"/>
          <w:sz w:val="22"/>
          <w:szCs w:val="22"/>
        </w:rPr>
        <w:t xml:space="preserve">entry of the proposed fees within the Marketplace, print the receipt provided and review the entry to ensure that the </w:t>
      </w:r>
      <w:r w:rsidR="00EF4962" w:rsidRPr="004A2DC0">
        <w:rPr>
          <w:rFonts w:ascii="Trebuchet MS" w:hAnsi="Trebuchet MS"/>
          <w:sz w:val="22"/>
          <w:szCs w:val="22"/>
        </w:rPr>
        <w:t>bidder</w:t>
      </w:r>
      <w:r w:rsidRPr="004A2DC0">
        <w:rPr>
          <w:rFonts w:ascii="Trebuchet MS" w:hAnsi="Trebuchet MS"/>
          <w:sz w:val="22"/>
          <w:szCs w:val="22"/>
        </w:rPr>
        <w:t xml:space="preserve"> has entered the proposed fees correctly (the Marketplace will allow the </w:t>
      </w:r>
      <w:r w:rsidR="00EF4962" w:rsidRPr="004A2DC0">
        <w:rPr>
          <w:rFonts w:ascii="Trebuchet MS" w:hAnsi="Trebuchet MS"/>
          <w:sz w:val="22"/>
          <w:szCs w:val="22"/>
        </w:rPr>
        <w:t>bidder</w:t>
      </w:r>
      <w:r w:rsidRPr="004A2DC0">
        <w:rPr>
          <w:rFonts w:ascii="Trebuchet MS" w:hAnsi="Trebuchet MS"/>
          <w:sz w:val="22"/>
          <w:szCs w:val="22"/>
        </w:rPr>
        <w:t xml:space="preserve"> to immediately re-enter the Marketplace at any time prior to the posted deadline to correct any such entry). The </w:t>
      </w:r>
      <w:r w:rsidR="00EF4962" w:rsidRPr="004A2DC0">
        <w:rPr>
          <w:rFonts w:ascii="Trebuchet MS" w:hAnsi="Trebuchet MS"/>
          <w:sz w:val="22"/>
          <w:szCs w:val="22"/>
        </w:rPr>
        <w:t>bidder</w:t>
      </w:r>
      <w:r w:rsidRPr="004A2DC0">
        <w:rPr>
          <w:rFonts w:ascii="Trebuchet MS" w:hAnsi="Trebuchet MS"/>
          <w:sz w:val="22"/>
          <w:szCs w:val="22"/>
        </w:rPr>
        <w:t xml:space="preserve"> will NOT be able to correct this entry after the posted deadline has expired, which means that the Agency will utilize such </w:t>
      </w:r>
      <w:r w:rsidR="006D4A75" w:rsidRPr="004A2DC0">
        <w:rPr>
          <w:rFonts w:ascii="Trebuchet MS" w:hAnsi="Trebuchet MS"/>
          <w:sz w:val="22"/>
          <w:szCs w:val="22"/>
        </w:rPr>
        <w:t>an entry</w:t>
      </w:r>
      <w:r w:rsidRPr="004A2DC0">
        <w:rPr>
          <w:rFonts w:ascii="Trebuchet MS" w:hAnsi="Trebuchet MS"/>
          <w:sz w:val="22"/>
          <w:szCs w:val="22"/>
        </w:rPr>
        <w:t xml:space="preserve"> to assign the points pertaining to Evaluation Factor No. 1 detailed within the following Table No. 6 herein.</w:t>
      </w:r>
    </w:p>
    <w:p w14:paraId="5FDE61F8" w14:textId="77777777" w:rsidR="00685A67" w:rsidRPr="004A2DC0" w:rsidRDefault="00685A67" w:rsidP="00685A67">
      <w:pPr>
        <w:pStyle w:val="ListParagraph"/>
        <w:rPr>
          <w:rFonts w:ascii="Trebuchet MS" w:hAnsi="Trebuchet MS"/>
          <w:sz w:val="22"/>
          <w:szCs w:val="22"/>
        </w:rPr>
      </w:pPr>
    </w:p>
    <w:p w14:paraId="71614A39" w14:textId="77777777" w:rsidR="00685A67" w:rsidRPr="00CF786F" w:rsidRDefault="00685A67">
      <w:pPr>
        <w:numPr>
          <w:ilvl w:val="3"/>
          <w:numId w:val="9"/>
        </w:numPr>
        <w:tabs>
          <w:tab w:val="left" w:pos="3600"/>
          <w:tab w:val="left" w:pos="6030"/>
        </w:tabs>
        <w:ind w:left="3600" w:hanging="1080"/>
        <w:jc w:val="both"/>
        <w:rPr>
          <w:rFonts w:ascii="Trebuchet MS" w:hAnsi="Trebuchet MS"/>
          <w:sz w:val="22"/>
          <w:szCs w:val="22"/>
        </w:rPr>
      </w:pPr>
      <w:r w:rsidRPr="004A2DC0">
        <w:rPr>
          <w:rFonts w:ascii="Trebuchet MS" w:hAnsi="Trebuchet MS"/>
          <w:b/>
          <w:sz w:val="22"/>
          <w:szCs w:val="22"/>
        </w:rPr>
        <w:t xml:space="preserve">Determination of the Lowest Calculated Cost. </w:t>
      </w:r>
      <w:r w:rsidRPr="004A2DC0">
        <w:rPr>
          <w:rFonts w:ascii="Trebuchet MS" w:hAnsi="Trebuchet MS"/>
          <w:sz w:val="22"/>
          <w:szCs w:val="22"/>
        </w:rPr>
        <w:t xml:space="preserve">After a </w:t>
      </w:r>
      <w:r w:rsidR="00EF4962" w:rsidRPr="004A2DC0">
        <w:rPr>
          <w:rFonts w:ascii="Trebuchet MS" w:hAnsi="Trebuchet MS"/>
          <w:sz w:val="22"/>
          <w:szCs w:val="22"/>
        </w:rPr>
        <w:t>bidder</w:t>
      </w:r>
      <w:r w:rsidRPr="004A2DC0">
        <w:rPr>
          <w:rFonts w:ascii="Trebuchet MS" w:hAnsi="Trebuchet MS"/>
          <w:sz w:val="22"/>
          <w:szCs w:val="22"/>
        </w:rPr>
        <w:t xml:space="preserve"> has entered where provided within the Marketplace his/her proposed unit costs for the Pricing Item, the Marketplace will automatically</w:t>
      </w:r>
      <w:r w:rsidRPr="00CF786F">
        <w:rPr>
          <w:rFonts w:ascii="Trebuchet MS" w:hAnsi="Trebuchet MS"/>
          <w:sz w:val="22"/>
          <w:szCs w:val="22"/>
        </w:rPr>
        <w:t xml:space="preserve"> multiply the proposed unit costs by the listed </w:t>
      </w:r>
      <w:r w:rsidRPr="00CF786F">
        <w:rPr>
          <w:rFonts w:ascii="Trebuchet MS" w:hAnsi="Trebuchet MS"/>
          <w:sz w:val="22"/>
          <w:szCs w:val="22"/>
        </w:rPr>
        <w:lastRenderedPageBreak/>
        <w:t xml:space="preserve">quantities. The total sum of all the line items shall be the Total Calculated Cost that the Agency will utilize to determine the points assigned </w:t>
      </w:r>
      <w:r w:rsidRPr="00D317C5">
        <w:rPr>
          <w:rFonts w:ascii="Trebuchet MS" w:hAnsi="Trebuchet MS"/>
          <w:sz w:val="22"/>
          <w:szCs w:val="22"/>
        </w:rPr>
        <w:t>for cost as identified for Pricing Item No. 1 within the following Table No. 6 herein</w:t>
      </w:r>
      <w:r w:rsidRPr="00CF786F">
        <w:rPr>
          <w:rFonts w:ascii="Trebuchet MS" w:hAnsi="Trebuchet MS"/>
          <w:sz w:val="22"/>
          <w:szCs w:val="22"/>
        </w:rPr>
        <w:t>.</w:t>
      </w:r>
    </w:p>
    <w:p w14:paraId="3C695276" w14:textId="77777777" w:rsidR="00685A67" w:rsidRPr="00CF786F" w:rsidRDefault="00685A67" w:rsidP="00685A67">
      <w:pPr>
        <w:pStyle w:val="ListParagraph"/>
        <w:rPr>
          <w:rFonts w:ascii="Trebuchet MS" w:hAnsi="Trebuchet MS"/>
          <w:sz w:val="22"/>
          <w:szCs w:val="22"/>
        </w:rPr>
      </w:pPr>
    </w:p>
    <w:p w14:paraId="2F8D461F" w14:textId="55625D8A" w:rsidR="00685A67" w:rsidRPr="00CF786F" w:rsidRDefault="00685A67">
      <w:pPr>
        <w:numPr>
          <w:ilvl w:val="3"/>
          <w:numId w:val="9"/>
        </w:numPr>
        <w:tabs>
          <w:tab w:val="left" w:pos="3600"/>
          <w:tab w:val="left" w:pos="6030"/>
        </w:tabs>
        <w:ind w:left="3600" w:hanging="1080"/>
        <w:jc w:val="both"/>
        <w:rPr>
          <w:rFonts w:ascii="Trebuchet MS" w:hAnsi="Trebuchet MS"/>
          <w:sz w:val="22"/>
          <w:szCs w:val="22"/>
        </w:rPr>
      </w:pPr>
      <w:r w:rsidRPr="00CF786F">
        <w:rPr>
          <w:rFonts w:ascii="Trebuchet MS" w:hAnsi="Trebuchet MS"/>
          <w:b/>
          <w:sz w:val="22"/>
          <w:szCs w:val="22"/>
        </w:rPr>
        <w:t xml:space="preserve">No Deposits/No Retainer. </w:t>
      </w:r>
      <w:r w:rsidRPr="00CF786F">
        <w:rPr>
          <w:rFonts w:ascii="Trebuchet MS" w:hAnsi="Trebuchet MS"/>
          <w:sz w:val="22"/>
          <w:szCs w:val="22"/>
        </w:rPr>
        <w:t xml:space="preserve">The Agency will NOT pay any deposits or retainer fees </w:t>
      </w:r>
      <w:proofErr w:type="gramStart"/>
      <w:r w:rsidRPr="00CF786F">
        <w:rPr>
          <w:rFonts w:ascii="Trebuchet MS" w:hAnsi="Trebuchet MS"/>
          <w:sz w:val="22"/>
          <w:szCs w:val="22"/>
        </w:rPr>
        <w:t>as a result of</w:t>
      </w:r>
      <w:proofErr w:type="gramEnd"/>
      <w:r w:rsidRPr="00CF786F">
        <w:rPr>
          <w:rFonts w:ascii="Trebuchet MS" w:hAnsi="Trebuchet MS"/>
          <w:sz w:val="22"/>
          <w:szCs w:val="22"/>
        </w:rPr>
        <w:t xml:space="preserve"> </w:t>
      </w:r>
      <w:r w:rsidR="006D4A75">
        <w:rPr>
          <w:rFonts w:ascii="Trebuchet MS" w:hAnsi="Trebuchet MS"/>
          <w:sz w:val="22"/>
          <w:szCs w:val="22"/>
        </w:rPr>
        <w:t xml:space="preserve">an </w:t>
      </w:r>
      <w:r w:rsidRPr="00CF786F">
        <w:rPr>
          <w:rFonts w:ascii="Trebuchet MS" w:hAnsi="Trebuchet MS"/>
          <w:sz w:val="22"/>
          <w:szCs w:val="22"/>
        </w:rPr>
        <w:t xml:space="preserve">award of the ensuing contract (such is not allowed per relevant HUD regulation).  This means that the Agency will pay the successful </w:t>
      </w:r>
      <w:r w:rsidR="00EF4962">
        <w:rPr>
          <w:rFonts w:ascii="Trebuchet MS" w:hAnsi="Trebuchet MS"/>
          <w:sz w:val="22"/>
          <w:szCs w:val="22"/>
        </w:rPr>
        <w:t>bidder</w:t>
      </w:r>
      <w:r w:rsidRPr="00CF786F">
        <w:rPr>
          <w:rFonts w:ascii="Trebuchet MS" w:hAnsi="Trebuchet MS"/>
          <w:sz w:val="22"/>
          <w:szCs w:val="22"/>
        </w:rPr>
        <w:t xml:space="preserve">(s) for actual services provided only. For services billed at the </w:t>
      </w:r>
      <w:r w:rsidR="00BC03DB">
        <w:rPr>
          <w:rFonts w:ascii="Trebuchet MS" w:hAnsi="Trebuchet MS"/>
          <w:sz w:val="22"/>
          <w:szCs w:val="22"/>
        </w:rPr>
        <w:t>Monthly</w:t>
      </w:r>
      <w:r w:rsidRPr="00CF786F">
        <w:rPr>
          <w:rFonts w:ascii="Trebuchet MS" w:hAnsi="Trebuchet MS"/>
          <w:sz w:val="22"/>
          <w:szCs w:val="22"/>
        </w:rPr>
        <w:t xml:space="preserve"> rate (as detailed within the preceding explanations pertaining to Pricing Item No. </w:t>
      </w:r>
      <w:r w:rsidR="00BC03DB">
        <w:rPr>
          <w:rFonts w:ascii="Trebuchet MS" w:hAnsi="Trebuchet MS"/>
          <w:sz w:val="22"/>
          <w:szCs w:val="22"/>
        </w:rPr>
        <w:t>5</w:t>
      </w:r>
      <w:r w:rsidRPr="00CF786F">
        <w:rPr>
          <w:rFonts w:ascii="Trebuchet MS" w:hAnsi="Trebuchet MS"/>
          <w:sz w:val="22"/>
          <w:szCs w:val="22"/>
        </w:rPr>
        <w:t xml:space="preserve">), the Contractor will be required to submit a full back-up detail of all </w:t>
      </w:r>
      <w:r w:rsidR="00BC03DB">
        <w:rPr>
          <w:rFonts w:ascii="Trebuchet MS" w:hAnsi="Trebuchet MS"/>
          <w:sz w:val="22"/>
          <w:szCs w:val="22"/>
        </w:rPr>
        <w:t>monthly services</w:t>
      </w:r>
      <w:r w:rsidRPr="00CF786F">
        <w:rPr>
          <w:rFonts w:ascii="Trebuchet MS" w:hAnsi="Trebuchet MS"/>
          <w:sz w:val="22"/>
          <w:szCs w:val="22"/>
        </w:rPr>
        <w:t>.</w:t>
      </w:r>
    </w:p>
    <w:p w14:paraId="59C7D127" w14:textId="77777777" w:rsidR="00685A67" w:rsidRPr="00CF786F" w:rsidRDefault="00685A67" w:rsidP="00685A67">
      <w:pPr>
        <w:pStyle w:val="ListParagraph"/>
        <w:rPr>
          <w:rFonts w:ascii="Trebuchet MS" w:hAnsi="Trebuchet MS"/>
          <w:sz w:val="22"/>
          <w:szCs w:val="22"/>
        </w:rPr>
      </w:pPr>
    </w:p>
    <w:p w14:paraId="61AFA05B" w14:textId="77777777" w:rsidR="00685A67" w:rsidRPr="00CF786F" w:rsidRDefault="00685A67" w:rsidP="00685A67">
      <w:pPr>
        <w:tabs>
          <w:tab w:val="left" w:pos="2520"/>
          <w:tab w:val="left" w:pos="6030"/>
        </w:tabs>
        <w:ind w:left="2520" w:hanging="1080"/>
        <w:jc w:val="both"/>
        <w:rPr>
          <w:rFonts w:ascii="Trebuchet MS" w:hAnsi="Trebuchet MS"/>
          <w:sz w:val="22"/>
          <w:szCs w:val="22"/>
        </w:rPr>
      </w:pPr>
      <w:r w:rsidRPr="00CF786F">
        <w:rPr>
          <w:rFonts w:ascii="Trebuchet MS" w:hAnsi="Trebuchet MS"/>
          <w:b/>
          <w:sz w:val="22"/>
          <w:szCs w:val="22"/>
        </w:rPr>
        <w:t>3.3.3</w:t>
      </w:r>
      <w:r w:rsidRPr="00CF786F">
        <w:rPr>
          <w:rFonts w:ascii="Trebuchet MS" w:hAnsi="Trebuchet MS"/>
          <w:b/>
          <w:sz w:val="22"/>
          <w:szCs w:val="22"/>
        </w:rPr>
        <w:tab/>
        <w:t>Potential Escalation of Rates.</w:t>
      </w:r>
      <w:r w:rsidRPr="00CF786F">
        <w:rPr>
          <w:rFonts w:ascii="Trebuchet MS" w:hAnsi="Trebuchet MS"/>
          <w:sz w:val="22"/>
          <w:szCs w:val="22"/>
        </w:rPr>
        <w:t xml:space="preserve"> There shall be NO escalation of proposed rates allowed during the performance of these services.</w:t>
      </w:r>
    </w:p>
    <w:p w14:paraId="29A79F12" w14:textId="77777777" w:rsidR="00685A67" w:rsidRPr="00CF786F" w:rsidRDefault="00685A67" w:rsidP="00685A67">
      <w:pPr>
        <w:tabs>
          <w:tab w:val="left" w:pos="2520"/>
          <w:tab w:val="left" w:pos="6030"/>
        </w:tabs>
        <w:ind w:left="2520" w:hanging="1080"/>
        <w:jc w:val="both"/>
        <w:rPr>
          <w:rFonts w:ascii="Trebuchet MS" w:hAnsi="Trebuchet MS"/>
          <w:sz w:val="22"/>
          <w:szCs w:val="22"/>
        </w:rPr>
      </w:pPr>
    </w:p>
    <w:p w14:paraId="1E8E517A" w14:textId="77777777" w:rsidR="00685A67" w:rsidRDefault="00685A67" w:rsidP="00685A67">
      <w:pPr>
        <w:tabs>
          <w:tab w:val="left" w:pos="2520"/>
          <w:tab w:val="left" w:pos="5040"/>
          <w:tab w:val="left" w:pos="6030"/>
        </w:tabs>
        <w:ind w:left="2520" w:hanging="1080"/>
        <w:jc w:val="both"/>
        <w:rPr>
          <w:rFonts w:ascii="Trebuchet MS" w:hAnsi="Trebuchet MS"/>
          <w:sz w:val="22"/>
          <w:szCs w:val="22"/>
        </w:rPr>
      </w:pPr>
      <w:r w:rsidRPr="00CF786F">
        <w:rPr>
          <w:rFonts w:ascii="Trebuchet MS" w:hAnsi="Trebuchet MS"/>
          <w:b/>
          <w:sz w:val="22"/>
          <w:szCs w:val="22"/>
        </w:rPr>
        <w:t>3.3.4</w:t>
      </w:r>
      <w:r w:rsidRPr="00CF786F">
        <w:rPr>
          <w:rFonts w:ascii="Trebuchet MS" w:hAnsi="Trebuchet MS"/>
          <w:b/>
          <w:sz w:val="22"/>
          <w:szCs w:val="22"/>
        </w:rPr>
        <w:tab/>
        <w:t xml:space="preserve">Prior Agency Approval Required. </w:t>
      </w:r>
      <w:r w:rsidRPr="00CF786F">
        <w:rPr>
          <w:rFonts w:ascii="Trebuchet MS" w:hAnsi="Trebuchet MS"/>
          <w:sz w:val="22"/>
          <w:szCs w:val="22"/>
        </w:rPr>
        <w:t>Please note that the Contractor shall NOT conduct any additional work without the prior written authorization of the Agency representative (via delivery of a Task Order, which may take the form of an email). Failure to abide by this directive shall release the Agency of any obligation to pay the Contractor for any work conducted without the noted prior written authorization.</w:t>
      </w:r>
    </w:p>
    <w:p w14:paraId="54D88A4A" w14:textId="77777777" w:rsidR="00685A67" w:rsidRPr="00CF786F" w:rsidRDefault="00685A67" w:rsidP="00685A67">
      <w:pPr>
        <w:pStyle w:val="BodyTextIndent"/>
        <w:tabs>
          <w:tab w:val="clear" w:pos="1440"/>
          <w:tab w:val="left" w:pos="2520"/>
          <w:tab w:val="left" w:pos="6030"/>
        </w:tabs>
        <w:ind w:left="5040" w:hanging="1440"/>
        <w:rPr>
          <w:rFonts w:ascii="Trebuchet MS" w:hAnsi="Trebuchet MS"/>
          <w:sz w:val="22"/>
          <w:szCs w:val="22"/>
        </w:rPr>
      </w:pPr>
    </w:p>
    <w:p w14:paraId="42AAB239" w14:textId="4F10ED86" w:rsidR="00685A67" w:rsidRPr="00206B22" w:rsidRDefault="00685A67">
      <w:pPr>
        <w:numPr>
          <w:ilvl w:val="3"/>
          <w:numId w:val="12"/>
        </w:numPr>
        <w:tabs>
          <w:tab w:val="left" w:pos="3600"/>
        </w:tabs>
        <w:ind w:left="3600" w:hanging="1080"/>
        <w:jc w:val="both"/>
        <w:rPr>
          <w:rFonts w:ascii="Trebuchet MS" w:hAnsi="Trebuchet MS"/>
          <w:b/>
          <w:sz w:val="22"/>
          <w:szCs w:val="22"/>
        </w:rPr>
      </w:pPr>
      <w:r w:rsidRPr="00CF786F">
        <w:rPr>
          <w:rFonts w:ascii="Trebuchet MS" w:hAnsi="Trebuchet MS"/>
          <w:sz w:val="22"/>
          <w:szCs w:val="22"/>
        </w:rPr>
        <w:t xml:space="preserve">The Agency shall NOT be responsible to pay the successful </w:t>
      </w:r>
      <w:r w:rsidR="00EF4962">
        <w:rPr>
          <w:rFonts w:ascii="Trebuchet MS" w:hAnsi="Trebuchet MS"/>
          <w:sz w:val="22"/>
          <w:szCs w:val="22"/>
        </w:rPr>
        <w:t>bidder</w:t>
      </w:r>
      <w:r w:rsidRPr="00CF786F">
        <w:rPr>
          <w:rFonts w:ascii="Trebuchet MS" w:hAnsi="Trebuchet MS"/>
          <w:sz w:val="22"/>
          <w:szCs w:val="22"/>
        </w:rPr>
        <w:t xml:space="preserve"> for</w:t>
      </w:r>
      <w:r w:rsidRPr="00884B4D">
        <w:rPr>
          <w:rFonts w:ascii="Trebuchet MS" w:hAnsi="Trebuchet MS"/>
          <w:sz w:val="22"/>
          <w:szCs w:val="22"/>
        </w:rPr>
        <w:t xml:space="preserve"> any work that the successful </w:t>
      </w:r>
      <w:r w:rsidR="00EF4962">
        <w:rPr>
          <w:rFonts w:ascii="Trebuchet MS" w:hAnsi="Trebuchet MS"/>
          <w:sz w:val="22"/>
          <w:szCs w:val="22"/>
        </w:rPr>
        <w:t>bidder</w:t>
      </w:r>
      <w:r w:rsidRPr="00884B4D">
        <w:rPr>
          <w:rFonts w:ascii="Trebuchet MS" w:hAnsi="Trebuchet MS"/>
          <w:sz w:val="22"/>
          <w:szCs w:val="22"/>
        </w:rPr>
        <w:t xml:space="preserve"> CHOOSES to work during non-regular-time hours; meaning, if the necessity for the work “after hours” is due to the Contractor’s lack of staffing or if such work is to support any of the work the Agency expects that such work will be provided during normal work hours. The exception to this shall be if a “non-normal” action by the Agency or an “Act </w:t>
      </w:r>
      <w:r w:rsidRPr="00206B22">
        <w:rPr>
          <w:rFonts w:ascii="Trebuchet MS" w:hAnsi="Trebuchet MS"/>
          <w:sz w:val="22"/>
          <w:szCs w:val="22"/>
        </w:rPr>
        <w:t>of God” causes the Contractor to work “after hours” to solve the problem</w:t>
      </w:r>
      <w:r w:rsidR="00C47E64">
        <w:rPr>
          <w:rFonts w:ascii="Trebuchet MS" w:hAnsi="Trebuchet MS"/>
          <w:sz w:val="22"/>
          <w:szCs w:val="22"/>
        </w:rPr>
        <w:t>.</w:t>
      </w:r>
    </w:p>
    <w:p w14:paraId="1652E3B9" w14:textId="77777777" w:rsidR="002D4F6F" w:rsidRPr="00206B22" w:rsidRDefault="002D4F6F" w:rsidP="00FB3A50">
      <w:pPr>
        <w:pStyle w:val="BodyTextIndent"/>
        <w:tabs>
          <w:tab w:val="clear" w:pos="1440"/>
          <w:tab w:val="left" w:pos="3600"/>
        </w:tabs>
        <w:ind w:left="0"/>
        <w:rPr>
          <w:rFonts w:ascii="Trebuchet MS" w:hAnsi="Trebuchet MS"/>
          <w:b/>
          <w:sz w:val="18"/>
          <w:szCs w:val="18"/>
        </w:rPr>
      </w:pPr>
    </w:p>
    <w:bookmarkEnd w:id="2"/>
    <w:p w14:paraId="04F6EBB4" w14:textId="77777777" w:rsidR="002D4F6F" w:rsidRPr="00206B22" w:rsidRDefault="000444A5" w:rsidP="002D4F6F">
      <w:pPr>
        <w:keepNext/>
        <w:tabs>
          <w:tab w:val="num" w:pos="1440"/>
        </w:tabs>
        <w:ind w:left="1440" w:hanging="735"/>
        <w:jc w:val="both"/>
        <w:outlineLvl w:val="4"/>
        <w:rPr>
          <w:rFonts w:ascii="Trebuchet MS" w:hAnsi="Trebuchet MS"/>
          <w:sz w:val="22"/>
          <w:szCs w:val="22"/>
          <w:lang w:val="x-none" w:eastAsia="x-none"/>
        </w:rPr>
      </w:pPr>
      <w:r w:rsidRPr="00206B22">
        <w:rPr>
          <w:rFonts w:ascii="Trebuchet MS" w:hAnsi="Trebuchet MS"/>
          <w:b/>
          <w:sz w:val="22"/>
          <w:szCs w:val="22"/>
          <w:lang w:val="x-none" w:eastAsia="x-none"/>
        </w:rPr>
        <w:t>3.</w:t>
      </w:r>
      <w:r w:rsidR="00685A67" w:rsidRPr="00206B22">
        <w:rPr>
          <w:rFonts w:ascii="Trebuchet MS" w:hAnsi="Trebuchet MS"/>
          <w:b/>
          <w:sz w:val="22"/>
          <w:szCs w:val="22"/>
          <w:lang w:eastAsia="x-none"/>
        </w:rPr>
        <w:t>4</w:t>
      </w:r>
      <w:r w:rsidRPr="00206B22">
        <w:rPr>
          <w:rFonts w:ascii="Trebuchet MS" w:hAnsi="Trebuchet MS"/>
          <w:b/>
          <w:sz w:val="22"/>
          <w:szCs w:val="22"/>
          <w:lang w:val="x-none" w:eastAsia="x-none"/>
        </w:rPr>
        <w:tab/>
      </w:r>
      <w:r w:rsidR="009F4F55" w:rsidRPr="00206B22">
        <w:rPr>
          <w:rFonts w:ascii="Trebuchet MS" w:hAnsi="Trebuchet MS"/>
          <w:b/>
          <w:sz w:val="22"/>
          <w:szCs w:val="22"/>
          <w:lang w:val="x-none" w:eastAsia="x-none"/>
        </w:rPr>
        <w:t>Bid</w:t>
      </w:r>
      <w:r w:rsidRPr="00206B22">
        <w:rPr>
          <w:rFonts w:ascii="Trebuchet MS" w:hAnsi="Trebuchet MS"/>
          <w:b/>
          <w:sz w:val="22"/>
          <w:szCs w:val="22"/>
          <w:lang w:val="x-none" w:eastAsia="x-none"/>
        </w:rPr>
        <w:t xml:space="preserve"> Submission.</w:t>
      </w:r>
      <w:r w:rsidRPr="00206B22">
        <w:rPr>
          <w:rFonts w:ascii="Trebuchet MS" w:hAnsi="Trebuchet MS"/>
          <w:sz w:val="22"/>
          <w:szCs w:val="22"/>
          <w:lang w:val="x-none" w:eastAsia="x-none"/>
        </w:rPr>
        <w:t xml:space="preserve"> All </w:t>
      </w:r>
      <w:r w:rsidR="00FD5863" w:rsidRPr="00206B22">
        <w:rPr>
          <w:rFonts w:ascii="Trebuchet MS" w:hAnsi="Trebuchet MS"/>
          <w:sz w:val="22"/>
          <w:szCs w:val="22"/>
          <w:lang w:val="x-none" w:eastAsia="x-none"/>
        </w:rPr>
        <w:t>bids</w:t>
      </w:r>
      <w:r w:rsidRPr="00206B22">
        <w:rPr>
          <w:rFonts w:ascii="Trebuchet MS" w:hAnsi="Trebuchet MS"/>
          <w:sz w:val="22"/>
          <w:szCs w:val="22"/>
          <w:lang w:val="x-none" w:eastAsia="x-none"/>
        </w:rPr>
        <w:t xml:space="preserve"> </w:t>
      </w:r>
      <w:r w:rsidR="002D4F6F" w:rsidRPr="00206B22">
        <w:rPr>
          <w:rFonts w:ascii="Trebuchet MS" w:hAnsi="Trebuchet MS"/>
          <w:sz w:val="22"/>
          <w:szCs w:val="22"/>
          <w:lang w:val="x-none" w:eastAsia="x-none"/>
        </w:rPr>
        <w:t xml:space="preserve">both the proposed pricing and the required forms, must be submitted, where provided for within the eProcurement Marketplace. </w:t>
      </w:r>
    </w:p>
    <w:p w14:paraId="0FBD1469" w14:textId="77777777" w:rsidR="002D4F6F" w:rsidRPr="00206B22" w:rsidRDefault="002D4F6F" w:rsidP="002D4F6F">
      <w:pPr>
        <w:tabs>
          <w:tab w:val="num" w:pos="1440"/>
        </w:tabs>
        <w:ind w:left="720" w:hanging="720"/>
        <w:rPr>
          <w:sz w:val="18"/>
          <w:szCs w:val="18"/>
        </w:rPr>
      </w:pPr>
    </w:p>
    <w:p w14:paraId="63C4C693" w14:textId="77777777" w:rsidR="000444A5" w:rsidRPr="00206B22" w:rsidRDefault="002D4F6F" w:rsidP="002D4F6F">
      <w:pPr>
        <w:tabs>
          <w:tab w:val="left" w:pos="2520"/>
        </w:tabs>
        <w:ind w:left="2520" w:hanging="1080"/>
        <w:jc w:val="both"/>
        <w:rPr>
          <w:rFonts w:ascii="Trebuchet MS" w:hAnsi="Trebuchet MS"/>
          <w:sz w:val="22"/>
          <w:szCs w:val="22"/>
          <w:lang w:val="x-none" w:eastAsia="x-none"/>
        </w:rPr>
      </w:pPr>
      <w:r w:rsidRPr="00206B22">
        <w:rPr>
          <w:rFonts w:ascii="Trebuchet MS" w:hAnsi="Trebuchet MS"/>
          <w:b/>
          <w:sz w:val="22"/>
          <w:szCs w:val="22"/>
          <w:lang w:eastAsia="x-none"/>
        </w:rPr>
        <w:t>3.4.1</w:t>
      </w:r>
      <w:r w:rsidRPr="00206B22">
        <w:rPr>
          <w:rFonts w:ascii="Trebuchet MS" w:hAnsi="Trebuchet MS"/>
          <w:b/>
          <w:sz w:val="22"/>
          <w:szCs w:val="22"/>
          <w:lang w:eastAsia="x-none"/>
        </w:rPr>
        <w:tab/>
        <w:t xml:space="preserve">Late Bids. </w:t>
      </w:r>
      <w:r w:rsidRPr="00206B22">
        <w:rPr>
          <w:rFonts w:ascii="Trebuchet MS" w:hAnsi="Trebuchet MS"/>
          <w:sz w:val="22"/>
          <w:szCs w:val="22"/>
          <w:lang w:val="x-none" w:eastAsia="x-none"/>
        </w:rPr>
        <w:t>Bids received after the published deadline will not be accepted or considered.</w:t>
      </w:r>
    </w:p>
    <w:p w14:paraId="0F02EBB8" w14:textId="77777777" w:rsidR="000444A5" w:rsidRPr="00206B22" w:rsidRDefault="000444A5" w:rsidP="0015756F">
      <w:pPr>
        <w:tabs>
          <w:tab w:val="num" w:pos="1440"/>
        </w:tabs>
        <w:ind w:left="1440" w:hanging="720"/>
        <w:jc w:val="both"/>
        <w:rPr>
          <w:rFonts w:ascii="Trebuchet MS" w:hAnsi="Trebuchet MS"/>
          <w:sz w:val="18"/>
          <w:szCs w:val="18"/>
          <w:lang w:val="x-none" w:eastAsia="x-none"/>
        </w:rPr>
      </w:pPr>
    </w:p>
    <w:p w14:paraId="7E199E0C" w14:textId="57751561" w:rsidR="000444A5" w:rsidRPr="00206B22" w:rsidRDefault="000444A5" w:rsidP="0015756F">
      <w:pPr>
        <w:tabs>
          <w:tab w:val="left" w:pos="2520"/>
        </w:tabs>
        <w:ind w:left="2520" w:hanging="1080"/>
        <w:jc w:val="both"/>
        <w:rPr>
          <w:rFonts w:ascii="Trebuchet MS" w:hAnsi="Trebuchet MS"/>
          <w:sz w:val="22"/>
          <w:szCs w:val="22"/>
          <w:lang w:val="x-none" w:eastAsia="x-none"/>
        </w:rPr>
      </w:pPr>
      <w:r w:rsidRPr="00206B22">
        <w:rPr>
          <w:rFonts w:ascii="Trebuchet MS" w:hAnsi="Trebuchet MS"/>
          <w:b/>
          <w:sz w:val="22"/>
          <w:szCs w:val="22"/>
          <w:lang w:eastAsia="x-none"/>
        </w:rPr>
        <w:t>3.</w:t>
      </w:r>
      <w:r w:rsidR="00685A67" w:rsidRPr="00206B22">
        <w:rPr>
          <w:rFonts w:ascii="Trebuchet MS" w:hAnsi="Trebuchet MS"/>
          <w:b/>
          <w:sz w:val="22"/>
          <w:szCs w:val="22"/>
          <w:lang w:eastAsia="x-none"/>
        </w:rPr>
        <w:t>4</w:t>
      </w:r>
      <w:r w:rsidR="003731A0" w:rsidRPr="00206B22">
        <w:rPr>
          <w:rFonts w:ascii="Trebuchet MS" w:hAnsi="Trebuchet MS"/>
          <w:b/>
          <w:sz w:val="22"/>
          <w:szCs w:val="22"/>
          <w:lang w:eastAsia="x-none"/>
        </w:rPr>
        <w:t>.2</w:t>
      </w:r>
      <w:r w:rsidRPr="00206B22">
        <w:rPr>
          <w:rFonts w:ascii="Trebuchet MS" w:hAnsi="Trebuchet MS"/>
          <w:b/>
          <w:sz w:val="22"/>
          <w:szCs w:val="22"/>
          <w:lang w:eastAsia="x-none"/>
        </w:rPr>
        <w:tab/>
      </w:r>
      <w:r w:rsidRPr="00206B22">
        <w:rPr>
          <w:rFonts w:ascii="Trebuchet MS" w:hAnsi="Trebuchet MS"/>
          <w:b/>
          <w:sz w:val="22"/>
          <w:szCs w:val="22"/>
          <w:lang w:val="x-none" w:eastAsia="x-none"/>
        </w:rPr>
        <w:t>Submission Conditions.</w:t>
      </w:r>
      <w:r w:rsidRPr="00206B22">
        <w:rPr>
          <w:rFonts w:ascii="Trebuchet MS" w:hAnsi="Trebuchet MS"/>
          <w:sz w:val="22"/>
          <w:szCs w:val="22"/>
          <w:lang w:val="x-none" w:eastAsia="x-none"/>
        </w:rPr>
        <w:t xml:space="preserve"> DO NOT MAKE ANY ADDITIONAL MARKS, NOTATIONS OR REQUIREMENTS ON THE DOCUMENTS TO BE SUBMITTED!  </w:t>
      </w:r>
      <w:r w:rsidR="009F4F55" w:rsidRPr="00206B22">
        <w:rPr>
          <w:rFonts w:ascii="Trebuchet MS" w:hAnsi="Trebuchet MS"/>
          <w:sz w:val="22"/>
          <w:szCs w:val="22"/>
          <w:lang w:val="x-none" w:eastAsia="x-none"/>
        </w:rPr>
        <w:t>Bidders</w:t>
      </w:r>
      <w:r w:rsidRPr="00206B22">
        <w:rPr>
          <w:rFonts w:ascii="Trebuchet MS" w:hAnsi="Trebuchet MS"/>
          <w:sz w:val="22"/>
          <w:szCs w:val="22"/>
          <w:lang w:val="x-none" w:eastAsia="x-none"/>
        </w:rPr>
        <w:t xml:space="preserve"> are not allowed to change any requirements or forms contained herein, either by making or entering onto these documents or the documents submitted any revisions or additions; and if any such additional marks, notations or requirements are entered on any of the documents that are submitted to the Agency by the </w:t>
      </w:r>
      <w:r w:rsidR="009F4F55" w:rsidRPr="00206B22">
        <w:rPr>
          <w:rFonts w:ascii="Trebuchet MS" w:hAnsi="Trebuchet MS"/>
          <w:sz w:val="22"/>
          <w:szCs w:val="22"/>
          <w:lang w:val="x-none" w:eastAsia="x-none"/>
        </w:rPr>
        <w:t>bidder</w:t>
      </w:r>
      <w:r w:rsidRPr="00206B22">
        <w:rPr>
          <w:rFonts w:ascii="Trebuchet MS" w:hAnsi="Trebuchet MS"/>
          <w:sz w:val="22"/>
          <w:szCs w:val="22"/>
          <w:lang w:val="x-none" w:eastAsia="x-none"/>
        </w:rPr>
        <w:t xml:space="preserve">, such may invalidate that </w:t>
      </w:r>
      <w:r w:rsidR="00FD5863" w:rsidRPr="00206B22">
        <w:rPr>
          <w:rFonts w:ascii="Trebuchet MS" w:hAnsi="Trebuchet MS"/>
          <w:sz w:val="22"/>
          <w:szCs w:val="22"/>
          <w:lang w:val="x-none" w:eastAsia="x-none"/>
        </w:rPr>
        <w:t>bid</w:t>
      </w:r>
      <w:r w:rsidRPr="00206B22">
        <w:rPr>
          <w:rFonts w:ascii="Trebuchet MS" w:hAnsi="Trebuchet MS"/>
          <w:sz w:val="22"/>
          <w:szCs w:val="22"/>
          <w:lang w:val="x-none" w:eastAsia="x-none"/>
        </w:rPr>
        <w:t xml:space="preserve">. If, after accepting such a </w:t>
      </w:r>
      <w:r w:rsidR="00FD5863" w:rsidRPr="00206B22">
        <w:rPr>
          <w:rFonts w:ascii="Trebuchet MS" w:hAnsi="Trebuchet MS"/>
          <w:sz w:val="22"/>
          <w:szCs w:val="22"/>
          <w:lang w:val="x-none" w:eastAsia="x-none"/>
        </w:rPr>
        <w:t>bid</w:t>
      </w:r>
      <w:r w:rsidRPr="00206B22">
        <w:rPr>
          <w:rFonts w:ascii="Trebuchet MS" w:hAnsi="Trebuchet MS"/>
          <w:sz w:val="22"/>
          <w:szCs w:val="22"/>
          <w:lang w:val="x-none" w:eastAsia="x-none"/>
        </w:rPr>
        <w:t xml:space="preserve">, the Agency decides that any such entry does not changed the </w:t>
      </w:r>
      <w:r w:rsidRPr="00206B22">
        <w:rPr>
          <w:rFonts w:ascii="Trebuchet MS" w:hAnsi="Trebuchet MS"/>
          <w:sz w:val="22"/>
          <w:szCs w:val="22"/>
          <w:lang w:val="x-none" w:eastAsia="x-none"/>
        </w:rPr>
        <w:lastRenderedPageBreak/>
        <w:t xml:space="preserve">intent of the </w:t>
      </w:r>
      <w:r w:rsidR="00FD5863" w:rsidRPr="00206B22">
        <w:rPr>
          <w:rFonts w:ascii="Trebuchet MS" w:hAnsi="Trebuchet MS"/>
          <w:sz w:val="22"/>
          <w:szCs w:val="22"/>
          <w:lang w:val="x-none" w:eastAsia="x-none"/>
        </w:rPr>
        <w:t>bid</w:t>
      </w:r>
      <w:r w:rsidRPr="00206B22">
        <w:rPr>
          <w:rFonts w:ascii="Trebuchet MS" w:hAnsi="Trebuchet MS"/>
          <w:sz w:val="22"/>
          <w:szCs w:val="22"/>
          <w:lang w:val="x-none" w:eastAsia="x-none"/>
        </w:rPr>
        <w:t xml:space="preserve"> that the Agency intended to receive, the Agency may accept the </w:t>
      </w:r>
      <w:r w:rsidR="00FD5863" w:rsidRPr="00206B22">
        <w:rPr>
          <w:rFonts w:ascii="Trebuchet MS" w:hAnsi="Trebuchet MS"/>
          <w:sz w:val="22"/>
          <w:szCs w:val="22"/>
          <w:lang w:val="x-none" w:eastAsia="x-none"/>
        </w:rPr>
        <w:t>bid</w:t>
      </w:r>
      <w:r w:rsidRPr="00206B22">
        <w:rPr>
          <w:rFonts w:ascii="Trebuchet MS" w:hAnsi="Trebuchet MS"/>
          <w:sz w:val="22"/>
          <w:szCs w:val="22"/>
          <w:lang w:val="x-none" w:eastAsia="x-none"/>
        </w:rPr>
        <w:t xml:space="preserve"> and the </w:t>
      </w:r>
      <w:r w:rsidR="00FD5863" w:rsidRPr="00206B22">
        <w:rPr>
          <w:rFonts w:ascii="Trebuchet MS" w:hAnsi="Trebuchet MS"/>
          <w:sz w:val="22"/>
          <w:szCs w:val="22"/>
          <w:lang w:val="x-none" w:eastAsia="x-none"/>
        </w:rPr>
        <w:t>bid</w:t>
      </w:r>
      <w:r w:rsidRPr="00206B22">
        <w:rPr>
          <w:rFonts w:ascii="Trebuchet MS" w:hAnsi="Trebuchet MS"/>
          <w:sz w:val="22"/>
          <w:szCs w:val="22"/>
          <w:lang w:val="x-none" w:eastAsia="x-none"/>
        </w:rPr>
        <w:t xml:space="preserve"> shall be considered by the Agency as if those additional marks, notations or requirements were not entered on such. By accessing the </w:t>
      </w:r>
      <w:r w:rsidR="002051DC" w:rsidRPr="00206B22">
        <w:rPr>
          <w:rFonts w:ascii="Trebuchet MS" w:hAnsi="Trebuchet MS"/>
          <w:sz w:val="22"/>
          <w:szCs w:val="22"/>
        </w:rPr>
        <w:t>eProcurement Marketplace</w:t>
      </w:r>
      <w:r w:rsidRPr="00206B22">
        <w:rPr>
          <w:rFonts w:ascii="Trebuchet MS" w:hAnsi="Trebuchet MS"/>
          <w:sz w:val="22"/>
          <w:szCs w:val="22"/>
          <w:lang w:val="x-none" w:eastAsia="x-none"/>
        </w:rPr>
        <w:t xml:space="preserve">, registering and downloading these documents, each prospective </w:t>
      </w:r>
      <w:r w:rsidR="009F4F55" w:rsidRPr="00206B22">
        <w:rPr>
          <w:rFonts w:ascii="Trebuchet MS" w:hAnsi="Trebuchet MS"/>
          <w:sz w:val="22"/>
          <w:szCs w:val="22"/>
          <w:lang w:val="x-none" w:eastAsia="x-none"/>
        </w:rPr>
        <w:t>bidder</w:t>
      </w:r>
      <w:r w:rsidRPr="00206B22">
        <w:rPr>
          <w:rFonts w:ascii="Trebuchet MS" w:hAnsi="Trebuchet MS"/>
          <w:sz w:val="22"/>
          <w:szCs w:val="22"/>
          <w:lang w:val="x-none" w:eastAsia="x-none"/>
        </w:rPr>
        <w:t xml:space="preserve"> that does so is thereby agreeing to confirm all notices that the Agency delivers to him/her as instructed, and by submitting a </w:t>
      </w:r>
      <w:r w:rsidR="00FD5863" w:rsidRPr="00206B22">
        <w:rPr>
          <w:rFonts w:ascii="Trebuchet MS" w:hAnsi="Trebuchet MS"/>
          <w:sz w:val="22"/>
          <w:szCs w:val="22"/>
          <w:lang w:val="x-none" w:eastAsia="x-none"/>
        </w:rPr>
        <w:t>bid</w:t>
      </w:r>
      <w:r w:rsidRPr="00206B22">
        <w:rPr>
          <w:rFonts w:ascii="Trebuchet MS" w:hAnsi="Trebuchet MS"/>
          <w:sz w:val="22"/>
          <w:szCs w:val="22"/>
          <w:lang w:val="x-none" w:eastAsia="x-none"/>
        </w:rPr>
        <w:t xml:space="preserve">, the </w:t>
      </w:r>
      <w:r w:rsidR="009F4F55" w:rsidRPr="00206B22">
        <w:rPr>
          <w:rFonts w:ascii="Trebuchet MS" w:hAnsi="Trebuchet MS"/>
          <w:sz w:val="22"/>
          <w:szCs w:val="22"/>
          <w:lang w:val="x-none" w:eastAsia="x-none"/>
        </w:rPr>
        <w:t>bidder</w:t>
      </w:r>
      <w:r w:rsidRPr="00206B22">
        <w:rPr>
          <w:rFonts w:ascii="Trebuchet MS" w:hAnsi="Trebuchet MS"/>
          <w:sz w:val="22"/>
          <w:szCs w:val="22"/>
          <w:lang w:val="x-none" w:eastAsia="x-none"/>
        </w:rPr>
        <w:t xml:space="preserve"> is thereby agreeing to abide by all terms and conditions published herein and by addendum pertaining to this </w:t>
      </w:r>
      <w:r w:rsidR="00FD5863" w:rsidRPr="00206B22">
        <w:rPr>
          <w:rFonts w:ascii="Trebuchet MS" w:hAnsi="Trebuchet MS"/>
          <w:sz w:val="22"/>
          <w:szCs w:val="22"/>
          <w:lang w:val="x-none" w:eastAsia="x-none"/>
        </w:rPr>
        <w:t>IFB</w:t>
      </w:r>
      <w:r w:rsidRPr="00206B22">
        <w:rPr>
          <w:rFonts w:ascii="Trebuchet MS" w:hAnsi="Trebuchet MS"/>
          <w:sz w:val="22"/>
          <w:szCs w:val="22"/>
          <w:lang w:val="x-none" w:eastAsia="x-none"/>
        </w:rPr>
        <w:t>.</w:t>
      </w:r>
    </w:p>
    <w:p w14:paraId="37D13902" w14:textId="77777777" w:rsidR="000444A5" w:rsidRPr="00206B22" w:rsidRDefault="000444A5" w:rsidP="0015756F">
      <w:pPr>
        <w:tabs>
          <w:tab w:val="left" w:pos="2520"/>
        </w:tabs>
        <w:ind w:left="2520" w:hanging="1080"/>
        <w:jc w:val="both"/>
        <w:rPr>
          <w:rFonts w:ascii="Trebuchet MS" w:hAnsi="Trebuchet MS"/>
          <w:sz w:val="18"/>
          <w:szCs w:val="18"/>
          <w:lang w:val="x-none" w:eastAsia="x-none"/>
        </w:rPr>
      </w:pPr>
    </w:p>
    <w:p w14:paraId="7084C4EF" w14:textId="77777777" w:rsidR="00C4036E" w:rsidRPr="00206B22" w:rsidRDefault="000444A5" w:rsidP="001F12E0">
      <w:pPr>
        <w:tabs>
          <w:tab w:val="left" w:pos="2520"/>
          <w:tab w:val="left" w:pos="4410"/>
        </w:tabs>
        <w:ind w:left="2520" w:hanging="1080"/>
        <w:jc w:val="both"/>
        <w:rPr>
          <w:rFonts w:ascii="Trebuchet MS" w:hAnsi="Trebuchet MS"/>
          <w:sz w:val="22"/>
          <w:szCs w:val="22"/>
          <w:lang w:val="x-none" w:eastAsia="x-none"/>
        </w:rPr>
      </w:pPr>
      <w:r w:rsidRPr="00206B22">
        <w:rPr>
          <w:rFonts w:ascii="Trebuchet MS" w:hAnsi="Trebuchet MS"/>
          <w:b/>
          <w:sz w:val="22"/>
          <w:szCs w:val="22"/>
          <w:lang w:eastAsia="x-none"/>
        </w:rPr>
        <w:t>3.</w:t>
      </w:r>
      <w:r w:rsidR="00685A67" w:rsidRPr="00206B22">
        <w:rPr>
          <w:rFonts w:ascii="Trebuchet MS" w:hAnsi="Trebuchet MS"/>
          <w:b/>
          <w:sz w:val="22"/>
          <w:szCs w:val="22"/>
          <w:lang w:eastAsia="x-none"/>
        </w:rPr>
        <w:t>4</w:t>
      </w:r>
      <w:r w:rsidR="003731A0" w:rsidRPr="00206B22">
        <w:rPr>
          <w:rFonts w:ascii="Trebuchet MS" w:hAnsi="Trebuchet MS"/>
          <w:b/>
          <w:sz w:val="22"/>
          <w:szCs w:val="22"/>
          <w:lang w:eastAsia="x-none"/>
        </w:rPr>
        <w:t>.3</w:t>
      </w:r>
      <w:r w:rsidRPr="00206B22">
        <w:rPr>
          <w:rFonts w:ascii="Trebuchet MS" w:hAnsi="Trebuchet MS"/>
          <w:b/>
          <w:sz w:val="22"/>
          <w:szCs w:val="22"/>
          <w:lang w:eastAsia="x-none"/>
        </w:rPr>
        <w:tab/>
      </w:r>
      <w:r w:rsidRPr="00206B22">
        <w:rPr>
          <w:rFonts w:ascii="Trebuchet MS" w:hAnsi="Trebuchet MS"/>
          <w:b/>
          <w:sz w:val="22"/>
          <w:szCs w:val="22"/>
          <w:lang w:val="x-none" w:eastAsia="x-none"/>
        </w:rPr>
        <w:t>Submission Responsibilities.</w:t>
      </w:r>
      <w:r w:rsidRPr="00206B22">
        <w:rPr>
          <w:rFonts w:ascii="Trebuchet MS" w:hAnsi="Trebuchet MS"/>
          <w:sz w:val="22"/>
          <w:szCs w:val="22"/>
          <w:lang w:val="x-none" w:eastAsia="x-none"/>
        </w:rPr>
        <w:t xml:space="preserve"> It shall be the responsibility of each </w:t>
      </w:r>
      <w:r w:rsidR="009F4F55" w:rsidRPr="00206B22">
        <w:rPr>
          <w:rFonts w:ascii="Trebuchet MS" w:hAnsi="Trebuchet MS"/>
          <w:sz w:val="22"/>
          <w:szCs w:val="22"/>
          <w:lang w:val="x-none" w:eastAsia="x-none"/>
        </w:rPr>
        <w:t>bidder</w:t>
      </w:r>
      <w:r w:rsidRPr="00206B22">
        <w:rPr>
          <w:rFonts w:ascii="Trebuchet MS" w:hAnsi="Trebuchet MS"/>
          <w:sz w:val="22"/>
          <w:szCs w:val="22"/>
          <w:lang w:val="x-none" w:eastAsia="x-none"/>
        </w:rPr>
        <w:t xml:space="preserve"> to be aware of and to abide by all dates, times, conditions, requirements and specifications set forth within all applicable documents issued by the Agency, including the </w:t>
      </w:r>
      <w:r w:rsidR="00FD5863" w:rsidRPr="00206B22">
        <w:rPr>
          <w:rFonts w:ascii="Trebuchet MS" w:hAnsi="Trebuchet MS"/>
          <w:sz w:val="22"/>
          <w:szCs w:val="22"/>
          <w:lang w:val="x-none" w:eastAsia="x-none"/>
        </w:rPr>
        <w:t>IFB</w:t>
      </w:r>
      <w:r w:rsidRPr="00206B22">
        <w:rPr>
          <w:rFonts w:ascii="Trebuchet MS" w:hAnsi="Trebuchet MS"/>
          <w:sz w:val="22"/>
          <w:szCs w:val="22"/>
          <w:lang w:val="x-none" w:eastAsia="x-none"/>
        </w:rPr>
        <w:t xml:space="preserve"> document, the documents listed within the following Section 3.</w:t>
      </w:r>
      <w:r w:rsidRPr="00206B22">
        <w:rPr>
          <w:rFonts w:ascii="Trebuchet MS" w:hAnsi="Trebuchet MS"/>
          <w:sz w:val="22"/>
          <w:szCs w:val="22"/>
          <w:lang w:eastAsia="x-none"/>
        </w:rPr>
        <w:t>8</w:t>
      </w:r>
      <w:r w:rsidRPr="00206B22">
        <w:rPr>
          <w:rFonts w:ascii="Trebuchet MS" w:hAnsi="Trebuchet MS"/>
          <w:sz w:val="22"/>
          <w:szCs w:val="22"/>
          <w:lang w:val="x-none" w:eastAsia="x-none"/>
        </w:rPr>
        <w:t xml:space="preserve">, and any addenda and required attachments submitted by the </w:t>
      </w:r>
      <w:r w:rsidR="009F4F55" w:rsidRPr="00206B22">
        <w:rPr>
          <w:rFonts w:ascii="Trebuchet MS" w:hAnsi="Trebuchet MS"/>
          <w:sz w:val="22"/>
          <w:szCs w:val="22"/>
          <w:lang w:val="x-none" w:eastAsia="x-none"/>
        </w:rPr>
        <w:t>bidder</w:t>
      </w:r>
      <w:r w:rsidRPr="00206B22">
        <w:rPr>
          <w:rFonts w:ascii="Trebuchet MS" w:hAnsi="Trebuchet MS"/>
          <w:sz w:val="22"/>
          <w:szCs w:val="22"/>
          <w:lang w:val="x-none" w:eastAsia="x-none"/>
        </w:rPr>
        <w:t xml:space="preserve">. By virtue of completing, signing and submitting the completed documents, the </w:t>
      </w:r>
      <w:r w:rsidR="009F4F55" w:rsidRPr="00206B22">
        <w:rPr>
          <w:rFonts w:ascii="Trebuchet MS" w:hAnsi="Trebuchet MS"/>
          <w:sz w:val="22"/>
          <w:szCs w:val="22"/>
          <w:lang w:val="x-none" w:eastAsia="x-none"/>
        </w:rPr>
        <w:t>bidder</w:t>
      </w:r>
      <w:r w:rsidRPr="00206B22">
        <w:rPr>
          <w:rFonts w:ascii="Trebuchet MS" w:hAnsi="Trebuchet MS"/>
          <w:sz w:val="22"/>
          <w:szCs w:val="22"/>
          <w:lang w:val="x-none" w:eastAsia="x-none"/>
        </w:rPr>
        <w:t xml:space="preserve"> is stating his/her agreement to comply with the all conditions and requirements set forth within those documents. Written notice from the </w:t>
      </w:r>
      <w:r w:rsidR="009F4F55" w:rsidRPr="00206B22">
        <w:rPr>
          <w:rFonts w:ascii="Trebuchet MS" w:hAnsi="Trebuchet MS"/>
          <w:sz w:val="22"/>
          <w:szCs w:val="22"/>
          <w:lang w:val="x-none" w:eastAsia="x-none"/>
        </w:rPr>
        <w:t>bidder</w:t>
      </w:r>
      <w:r w:rsidRPr="00206B22">
        <w:rPr>
          <w:rFonts w:ascii="Trebuchet MS" w:hAnsi="Trebuchet MS"/>
          <w:sz w:val="22"/>
          <w:szCs w:val="22"/>
          <w:lang w:val="x-none" w:eastAsia="x-none"/>
        </w:rPr>
        <w:t xml:space="preserve"> not authorized in writing by the CO to exclude any of the Agency requirements contained within the documents may cause that </w:t>
      </w:r>
      <w:r w:rsidR="009F4F55" w:rsidRPr="00206B22">
        <w:rPr>
          <w:rFonts w:ascii="Trebuchet MS" w:hAnsi="Trebuchet MS"/>
          <w:sz w:val="22"/>
          <w:szCs w:val="22"/>
          <w:lang w:val="x-none" w:eastAsia="x-none"/>
        </w:rPr>
        <w:t>bidder</w:t>
      </w:r>
      <w:r w:rsidRPr="00206B22">
        <w:rPr>
          <w:rFonts w:ascii="Trebuchet MS" w:hAnsi="Trebuchet MS"/>
          <w:sz w:val="22"/>
          <w:szCs w:val="22"/>
          <w:lang w:val="x-none" w:eastAsia="x-none"/>
        </w:rPr>
        <w:t xml:space="preserve"> to not be considered for award.</w:t>
      </w:r>
    </w:p>
    <w:p w14:paraId="30840268" w14:textId="77777777" w:rsidR="00043A8B" w:rsidRPr="00206B22" w:rsidRDefault="00043A8B" w:rsidP="0015756F">
      <w:pPr>
        <w:tabs>
          <w:tab w:val="left" w:pos="2520"/>
        </w:tabs>
        <w:ind w:left="2520" w:hanging="1080"/>
        <w:jc w:val="both"/>
        <w:rPr>
          <w:rFonts w:ascii="Trebuchet MS" w:hAnsi="Trebuchet MS"/>
          <w:sz w:val="18"/>
          <w:szCs w:val="18"/>
          <w:lang w:val="x-none" w:eastAsia="x-none"/>
        </w:rPr>
      </w:pPr>
    </w:p>
    <w:p w14:paraId="535D13BE" w14:textId="77777777" w:rsidR="000444A5" w:rsidRPr="006315BB" w:rsidRDefault="000444A5" w:rsidP="0015756F">
      <w:pPr>
        <w:tabs>
          <w:tab w:val="num" w:pos="1440"/>
        </w:tabs>
        <w:ind w:left="1440" w:right="36" w:hanging="720"/>
        <w:jc w:val="both"/>
        <w:rPr>
          <w:rFonts w:ascii="Trebuchet MS" w:hAnsi="Trebuchet MS"/>
          <w:sz w:val="22"/>
          <w:szCs w:val="22"/>
          <w:lang w:val="x-none" w:eastAsia="x-none"/>
        </w:rPr>
      </w:pPr>
      <w:r w:rsidRPr="00206B22">
        <w:rPr>
          <w:rFonts w:ascii="Trebuchet MS" w:hAnsi="Trebuchet MS"/>
          <w:b/>
          <w:sz w:val="22"/>
          <w:szCs w:val="22"/>
          <w:lang w:eastAsia="x-none"/>
        </w:rPr>
        <w:t>3.</w:t>
      </w:r>
      <w:r w:rsidR="00685A67" w:rsidRPr="00206B22">
        <w:rPr>
          <w:rFonts w:ascii="Trebuchet MS" w:hAnsi="Trebuchet MS"/>
          <w:b/>
          <w:sz w:val="22"/>
          <w:szCs w:val="22"/>
          <w:lang w:eastAsia="x-none"/>
        </w:rPr>
        <w:t>5</w:t>
      </w:r>
      <w:r w:rsidRPr="00206B22">
        <w:rPr>
          <w:rFonts w:ascii="Trebuchet MS" w:hAnsi="Trebuchet MS"/>
          <w:b/>
          <w:sz w:val="22"/>
          <w:szCs w:val="22"/>
          <w:lang w:eastAsia="x-none"/>
        </w:rPr>
        <w:tab/>
      </w:r>
      <w:r w:rsidR="009F4F55" w:rsidRPr="00206B22">
        <w:rPr>
          <w:rFonts w:ascii="Trebuchet MS" w:hAnsi="Trebuchet MS"/>
          <w:b/>
          <w:sz w:val="22"/>
          <w:szCs w:val="22"/>
          <w:lang w:val="x-none" w:eastAsia="x-none"/>
        </w:rPr>
        <w:t>Bidder</w:t>
      </w:r>
      <w:r w:rsidRPr="00206B22">
        <w:rPr>
          <w:rFonts w:ascii="Trebuchet MS" w:hAnsi="Trebuchet MS"/>
          <w:b/>
          <w:sz w:val="22"/>
          <w:szCs w:val="22"/>
          <w:lang w:val="x-none" w:eastAsia="x-none"/>
        </w:rPr>
        <w:t>'s Responsibilities</w:t>
      </w:r>
      <w:r w:rsidRPr="00206B22">
        <w:rPr>
          <w:rFonts w:ascii="Trebuchet MS" w:hAnsi="Trebuchet MS"/>
          <w:b/>
          <w:sz w:val="22"/>
          <w:szCs w:val="22"/>
          <w:lang w:eastAsia="x-none"/>
        </w:rPr>
        <w:t xml:space="preserve"> </w:t>
      </w:r>
      <w:r w:rsidRPr="00206B22">
        <w:rPr>
          <w:rFonts w:ascii="Trebuchet MS" w:hAnsi="Trebuchet MS"/>
          <w:b/>
          <w:sz w:val="22"/>
          <w:szCs w:val="22"/>
          <w:lang w:val="x-none" w:eastAsia="x-none"/>
        </w:rPr>
        <w:t>—</w:t>
      </w:r>
      <w:r w:rsidRPr="00206B22">
        <w:rPr>
          <w:rFonts w:ascii="Trebuchet MS" w:hAnsi="Trebuchet MS"/>
          <w:b/>
          <w:sz w:val="22"/>
          <w:szCs w:val="22"/>
          <w:lang w:eastAsia="x-none"/>
        </w:rPr>
        <w:t xml:space="preserve"> </w:t>
      </w:r>
      <w:r w:rsidRPr="00206B22">
        <w:rPr>
          <w:rFonts w:ascii="Trebuchet MS" w:hAnsi="Trebuchet MS"/>
          <w:b/>
          <w:sz w:val="22"/>
          <w:szCs w:val="22"/>
          <w:lang w:val="x-none" w:eastAsia="x-none"/>
        </w:rPr>
        <w:t xml:space="preserve">Contact with the Agency. </w:t>
      </w:r>
      <w:r w:rsidRPr="00206B22">
        <w:rPr>
          <w:rFonts w:ascii="Trebuchet MS" w:hAnsi="Trebuchet MS"/>
          <w:sz w:val="22"/>
          <w:szCs w:val="22"/>
          <w:lang w:val="x-none" w:eastAsia="x-none"/>
        </w:rPr>
        <w:t xml:space="preserve">It is the responsibility of the </w:t>
      </w:r>
      <w:r w:rsidR="009F4F55" w:rsidRPr="00206B22">
        <w:rPr>
          <w:rFonts w:ascii="Trebuchet MS" w:hAnsi="Trebuchet MS"/>
          <w:sz w:val="22"/>
          <w:szCs w:val="22"/>
          <w:lang w:val="x-none" w:eastAsia="x-none"/>
        </w:rPr>
        <w:t>bidder</w:t>
      </w:r>
      <w:r w:rsidRPr="00206B22">
        <w:rPr>
          <w:rFonts w:ascii="Trebuchet MS" w:hAnsi="Trebuchet MS"/>
          <w:sz w:val="22"/>
          <w:szCs w:val="22"/>
          <w:lang w:val="x-none" w:eastAsia="x-none"/>
        </w:rPr>
        <w:t xml:space="preserve"> to address all communication and correspondence pertaining to this </w:t>
      </w:r>
      <w:r w:rsidR="00FD5863" w:rsidRPr="00206B22">
        <w:rPr>
          <w:rFonts w:ascii="Trebuchet MS" w:hAnsi="Trebuchet MS"/>
          <w:sz w:val="22"/>
          <w:szCs w:val="22"/>
          <w:lang w:val="x-none" w:eastAsia="x-none"/>
        </w:rPr>
        <w:t>IFB</w:t>
      </w:r>
      <w:r w:rsidRPr="00206B22">
        <w:rPr>
          <w:rFonts w:ascii="Trebuchet MS" w:hAnsi="Trebuchet MS"/>
          <w:sz w:val="22"/>
          <w:szCs w:val="22"/>
          <w:lang w:val="x-none" w:eastAsia="x-none"/>
        </w:rPr>
        <w:t xml:space="preserve"> process to the designated CO only. </w:t>
      </w:r>
      <w:r w:rsidR="009F4F55" w:rsidRPr="00206B22">
        <w:rPr>
          <w:rFonts w:ascii="Trebuchet MS" w:hAnsi="Trebuchet MS"/>
          <w:sz w:val="22"/>
          <w:szCs w:val="22"/>
          <w:lang w:val="x-none" w:eastAsia="x-none"/>
        </w:rPr>
        <w:t>Bidders</w:t>
      </w:r>
      <w:r w:rsidRPr="00206B22">
        <w:rPr>
          <w:rFonts w:ascii="Trebuchet MS" w:hAnsi="Trebuchet MS"/>
          <w:sz w:val="22"/>
          <w:szCs w:val="22"/>
          <w:lang w:val="x-none" w:eastAsia="x-none"/>
        </w:rPr>
        <w:t xml:space="preserve"> must not make inquiry or communicate with any other Agency staff member or official (including members of the Board of Commissioners) pertaining to this </w:t>
      </w:r>
      <w:r w:rsidR="00FD5863" w:rsidRPr="00206B22">
        <w:rPr>
          <w:rFonts w:ascii="Trebuchet MS" w:hAnsi="Trebuchet MS"/>
          <w:sz w:val="22"/>
          <w:szCs w:val="22"/>
          <w:lang w:val="x-none" w:eastAsia="x-none"/>
        </w:rPr>
        <w:t>IFB</w:t>
      </w:r>
      <w:r w:rsidRPr="006315BB">
        <w:rPr>
          <w:rFonts w:ascii="Trebuchet MS" w:hAnsi="Trebuchet MS"/>
          <w:sz w:val="22"/>
          <w:szCs w:val="22"/>
          <w:lang w:val="x-none" w:eastAsia="x-none"/>
        </w:rPr>
        <w:t xml:space="preserve">. Failure to abide by this requirement may be cause for the Agency to not consider a </w:t>
      </w:r>
      <w:r w:rsidR="00FD5863" w:rsidRPr="006315BB">
        <w:rPr>
          <w:rFonts w:ascii="Trebuchet MS" w:hAnsi="Trebuchet MS"/>
          <w:sz w:val="22"/>
          <w:szCs w:val="22"/>
          <w:lang w:val="x-none" w:eastAsia="x-none"/>
        </w:rPr>
        <w:t>bid</w:t>
      </w:r>
      <w:r w:rsidRPr="006315BB">
        <w:rPr>
          <w:rFonts w:ascii="Trebuchet MS" w:hAnsi="Trebuchet MS"/>
          <w:sz w:val="22"/>
          <w:szCs w:val="22"/>
          <w:lang w:val="x-none" w:eastAsia="x-none"/>
        </w:rPr>
        <w:t xml:space="preserve"> submittal received from any </w:t>
      </w:r>
      <w:r w:rsidR="009F4F55" w:rsidRPr="006315BB">
        <w:rPr>
          <w:rFonts w:ascii="Trebuchet MS" w:hAnsi="Trebuchet MS"/>
          <w:sz w:val="22"/>
          <w:szCs w:val="22"/>
          <w:lang w:val="x-none" w:eastAsia="x-none"/>
        </w:rPr>
        <w:t>bidder</w:t>
      </w:r>
      <w:r w:rsidRPr="006315BB">
        <w:rPr>
          <w:rFonts w:ascii="Trebuchet MS" w:hAnsi="Trebuchet MS"/>
          <w:sz w:val="22"/>
          <w:szCs w:val="22"/>
          <w:lang w:val="x-none" w:eastAsia="x-none"/>
        </w:rPr>
        <w:t xml:space="preserve"> who may Agency not abided by this directive.</w:t>
      </w:r>
    </w:p>
    <w:p w14:paraId="3E84C880" w14:textId="77777777" w:rsidR="000444A5" w:rsidRPr="006315BB" w:rsidRDefault="000444A5" w:rsidP="0015756F">
      <w:pPr>
        <w:tabs>
          <w:tab w:val="num" w:pos="2520"/>
        </w:tabs>
        <w:ind w:left="2520" w:right="36" w:hanging="1080"/>
        <w:jc w:val="both"/>
        <w:rPr>
          <w:rFonts w:ascii="Trebuchet MS" w:hAnsi="Trebuchet MS"/>
          <w:sz w:val="22"/>
          <w:szCs w:val="22"/>
          <w:lang w:val="x-none" w:eastAsia="x-none"/>
        </w:rPr>
      </w:pPr>
      <w:r w:rsidRPr="006315BB">
        <w:rPr>
          <w:rFonts w:ascii="Trebuchet MS" w:hAnsi="Trebuchet MS"/>
          <w:b/>
          <w:sz w:val="22"/>
          <w:szCs w:val="22"/>
          <w:lang w:eastAsia="x-none"/>
        </w:rPr>
        <w:t>3.</w:t>
      </w:r>
      <w:r w:rsidR="00685A67">
        <w:rPr>
          <w:rFonts w:ascii="Trebuchet MS" w:hAnsi="Trebuchet MS"/>
          <w:b/>
          <w:sz w:val="22"/>
          <w:szCs w:val="22"/>
          <w:lang w:eastAsia="x-none"/>
        </w:rPr>
        <w:t>5</w:t>
      </w:r>
      <w:r w:rsidRPr="006315BB">
        <w:rPr>
          <w:rFonts w:ascii="Trebuchet MS" w:hAnsi="Trebuchet MS"/>
          <w:b/>
          <w:sz w:val="22"/>
          <w:szCs w:val="22"/>
          <w:lang w:eastAsia="x-none"/>
        </w:rPr>
        <w:t>.1</w:t>
      </w:r>
      <w:r w:rsidRPr="006315BB">
        <w:rPr>
          <w:rFonts w:ascii="Trebuchet MS" w:hAnsi="Trebuchet MS"/>
          <w:b/>
          <w:sz w:val="22"/>
          <w:szCs w:val="22"/>
          <w:lang w:eastAsia="x-none"/>
        </w:rPr>
        <w:tab/>
      </w:r>
      <w:r w:rsidRPr="006315BB">
        <w:rPr>
          <w:rFonts w:ascii="Trebuchet MS" w:hAnsi="Trebuchet MS"/>
          <w:b/>
          <w:sz w:val="22"/>
          <w:szCs w:val="22"/>
          <w:lang w:val="x-none" w:eastAsia="x-none"/>
        </w:rPr>
        <w:t>Addend</w:t>
      </w:r>
      <w:r w:rsidR="003068DD" w:rsidRPr="006315BB">
        <w:rPr>
          <w:rFonts w:ascii="Trebuchet MS" w:hAnsi="Trebuchet MS"/>
          <w:b/>
          <w:sz w:val="22"/>
          <w:szCs w:val="22"/>
          <w:lang w:eastAsia="x-none"/>
        </w:rPr>
        <w:t>a</w:t>
      </w:r>
      <w:r w:rsidRPr="006315BB">
        <w:rPr>
          <w:rFonts w:ascii="Trebuchet MS" w:hAnsi="Trebuchet MS"/>
          <w:b/>
          <w:sz w:val="22"/>
          <w:szCs w:val="22"/>
          <w:lang w:val="x-none" w:eastAsia="x-none"/>
        </w:rPr>
        <w:t xml:space="preserve">. </w:t>
      </w:r>
      <w:r w:rsidRPr="006315BB">
        <w:rPr>
          <w:rFonts w:ascii="Trebuchet MS" w:hAnsi="Trebuchet MS"/>
          <w:sz w:val="22"/>
          <w:szCs w:val="22"/>
          <w:lang w:val="x-none" w:eastAsia="x-none"/>
        </w:rPr>
        <w:t xml:space="preserve">All questions and requests for information must be addressed in writing to the CO. The CO anticipates that it will respond to all such inquiries in writing by addendum to all prospective </w:t>
      </w:r>
      <w:r w:rsidR="009F4F55" w:rsidRPr="006315BB">
        <w:rPr>
          <w:rFonts w:ascii="Trebuchet MS" w:hAnsi="Trebuchet MS"/>
          <w:sz w:val="22"/>
          <w:szCs w:val="22"/>
          <w:lang w:val="x-none" w:eastAsia="x-none"/>
        </w:rPr>
        <w:t>bidders</w:t>
      </w:r>
      <w:r w:rsidRPr="006315BB">
        <w:rPr>
          <w:rFonts w:ascii="Trebuchet MS" w:hAnsi="Trebuchet MS"/>
          <w:sz w:val="22"/>
          <w:szCs w:val="22"/>
          <w:lang w:val="x-none" w:eastAsia="x-none"/>
        </w:rPr>
        <w:t xml:space="preserve"> (i.e.</w:t>
      </w:r>
      <w:r w:rsidR="000D6E25" w:rsidRPr="006315BB">
        <w:rPr>
          <w:rFonts w:ascii="Trebuchet MS" w:hAnsi="Trebuchet MS"/>
          <w:sz w:val="22"/>
          <w:szCs w:val="22"/>
          <w:lang w:eastAsia="x-none"/>
        </w:rPr>
        <w:t>,</w:t>
      </w:r>
      <w:r w:rsidRPr="006315BB">
        <w:rPr>
          <w:rFonts w:ascii="Trebuchet MS" w:hAnsi="Trebuchet MS"/>
          <w:sz w:val="22"/>
          <w:szCs w:val="22"/>
          <w:lang w:val="x-none" w:eastAsia="x-none"/>
        </w:rPr>
        <w:t xml:space="preserve"> firms or individuals that have obtained the </w:t>
      </w:r>
      <w:r w:rsidR="00FD5863" w:rsidRPr="006315BB">
        <w:rPr>
          <w:rFonts w:ascii="Trebuchet MS" w:hAnsi="Trebuchet MS"/>
          <w:sz w:val="22"/>
          <w:szCs w:val="22"/>
          <w:lang w:val="x-none" w:eastAsia="x-none"/>
        </w:rPr>
        <w:t>IFB</w:t>
      </w:r>
      <w:r w:rsidRPr="006315BB">
        <w:rPr>
          <w:rFonts w:ascii="Trebuchet MS" w:hAnsi="Trebuchet MS"/>
          <w:sz w:val="22"/>
          <w:szCs w:val="22"/>
          <w:lang w:val="x-none" w:eastAsia="x-none"/>
        </w:rPr>
        <w:t xml:space="preserve"> Documents). During the </w:t>
      </w:r>
      <w:r w:rsidR="00FD5863" w:rsidRPr="006315BB">
        <w:rPr>
          <w:rFonts w:ascii="Trebuchet MS" w:hAnsi="Trebuchet MS"/>
          <w:sz w:val="22"/>
          <w:szCs w:val="22"/>
          <w:lang w:val="x-none" w:eastAsia="x-none"/>
        </w:rPr>
        <w:t>IFB</w:t>
      </w:r>
      <w:r w:rsidRPr="006315BB">
        <w:rPr>
          <w:rFonts w:ascii="Trebuchet MS" w:hAnsi="Trebuchet MS"/>
          <w:sz w:val="22"/>
          <w:szCs w:val="22"/>
          <w:lang w:val="x-none" w:eastAsia="x-none"/>
        </w:rPr>
        <w:t xml:space="preserve"> solicitation process, the CO will NOT conduct any </w:t>
      </w:r>
      <w:r w:rsidRPr="006315BB">
        <w:rPr>
          <w:rFonts w:ascii="Trebuchet MS" w:hAnsi="Trebuchet MS"/>
          <w:i/>
          <w:sz w:val="22"/>
          <w:szCs w:val="22"/>
          <w:lang w:val="x-none" w:eastAsia="x-none"/>
        </w:rPr>
        <w:t xml:space="preserve">ex </w:t>
      </w:r>
      <w:proofErr w:type="spellStart"/>
      <w:r w:rsidRPr="006315BB">
        <w:rPr>
          <w:rFonts w:ascii="Trebuchet MS" w:hAnsi="Trebuchet MS"/>
          <w:i/>
          <w:sz w:val="22"/>
          <w:szCs w:val="22"/>
          <w:lang w:val="x-none" w:eastAsia="x-none"/>
        </w:rPr>
        <w:t>parte</w:t>
      </w:r>
      <w:proofErr w:type="spellEnd"/>
      <w:r w:rsidRPr="006315BB">
        <w:rPr>
          <w:rFonts w:ascii="Trebuchet MS" w:hAnsi="Trebuchet MS"/>
          <w:sz w:val="22"/>
          <w:szCs w:val="22"/>
          <w:lang w:val="x-none" w:eastAsia="x-none"/>
        </w:rPr>
        <w:t xml:space="preserve"> (a substantive conversation—“substantive” meaning, when decisions pertaining to the </w:t>
      </w:r>
      <w:r w:rsidR="00FD5863" w:rsidRPr="006315BB">
        <w:rPr>
          <w:rFonts w:ascii="Trebuchet MS" w:hAnsi="Trebuchet MS"/>
          <w:sz w:val="22"/>
          <w:szCs w:val="22"/>
          <w:lang w:val="x-none" w:eastAsia="x-none"/>
        </w:rPr>
        <w:t>IFB</w:t>
      </w:r>
      <w:r w:rsidRPr="006315BB">
        <w:rPr>
          <w:rFonts w:ascii="Trebuchet MS" w:hAnsi="Trebuchet MS"/>
          <w:sz w:val="22"/>
          <w:szCs w:val="22"/>
          <w:lang w:val="x-none" w:eastAsia="x-none"/>
        </w:rPr>
        <w:t xml:space="preserve"> are made—between the Agency and a prospective </w:t>
      </w:r>
      <w:r w:rsidR="009F4F55" w:rsidRPr="006315BB">
        <w:rPr>
          <w:rFonts w:ascii="Trebuchet MS" w:hAnsi="Trebuchet MS"/>
          <w:sz w:val="22"/>
          <w:szCs w:val="22"/>
          <w:lang w:val="x-none" w:eastAsia="x-none"/>
        </w:rPr>
        <w:t>bidder</w:t>
      </w:r>
      <w:r w:rsidRPr="006315BB">
        <w:rPr>
          <w:rFonts w:ascii="Trebuchet MS" w:hAnsi="Trebuchet MS"/>
          <w:sz w:val="22"/>
          <w:szCs w:val="22"/>
          <w:lang w:val="x-none" w:eastAsia="x-none"/>
        </w:rPr>
        <w:t xml:space="preserve"> when other prospective </w:t>
      </w:r>
      <w:r w:rsidR="009F4F55" w:rsidRPr="006315BB">
        <w:rPr>
          <w:rFonts w:ascii="Trebuchet MS" w:hAnsi="Trebuchet MS"/>
          <w:sz w:val="22"/>
          <w:szCs w:val="22"/>
          <w:lang w:val="x-none" w:eastAsia="x-none"/>
        </w:rPr>
        <w:t>bidders</w:t>
      </w:r>
      <w:r w:rsidRPr="006315BB">
        <w:rPr>
          <w:rFonts w:ascii="Trebuchet MS" w:hAnsi="Trebuchet MS"/>
          <w:sz w:val="22"/>
          <w:szCs w:val="22"/>
          <w:lang w:val="x-none" w:eastAsia="x-none"/>
        </w:rPr>
        <w:t xml:space="preserve"> are not present) conversations that may give one prospective </w:t>
      </w:r>
      <w:r w:rsidR="009F4F55" w:rsidRPr="006315BB">
        <w:rPr>
          <w:rFonts w:ascii="Trebuchet MS" w:hAnsi="Trebuchet MS"/>
          <w:sz w:val="22"/>
          <w:szCs w:val="22"/>
          <w:lang w:val="x-none" w:eastAsia="x-none"/>
        </w:rPr>
        <w:t>bidder</w:t>
      </w:r>
      <w:r w:rsidRPr="006315BB">
        <w:rPr>
          <w:rFonts w:ascii="Trebuchet MS" w:hAnsi="Trebuchet MS"/>
          <w:sz w:val="22"/>
          <w:szCs w:val="22"/>
          <w:lang w:val="x-none" w:eastAsia="x-none"/>
        </w:rPr>
        <w:t xml:space="preserve"> an advantage over other prospective </w:t>
      </w:r>
      <w:r w:rsidR="009F4F55" w:rsidRPr="006315BB">
        <w:rPr>
          <w:rFonts w:ascii="Trebuchet MS" w:hAnsi="Trebuchet MS"/>
          <w:sz w:val="22"/>
          <w:szCs w:val="22"/>
          <w:lang w:val="x-none" w:eastAsia="x-none"/>
        </w:rPr>
        <w:t>bidders</w:t>
      </w:r>
      <w:r w:rsidRPr="006315BB">
        <w:rPr>
          <w:rFonts w:ascii="Trebuchet MS" w:hAnsi="Trebuchet MS"/>
          <w:sz w:val="22"/>
          <w:szCs w:val="22"/>
          <w:lang w:val="x-none" w:eastAsia="x-none"/>
        </w:rPr>
        <w:t xml:space="preserve">. This does not mean that prospective </w:t>
      </w:r>
      <w:r w:rsidR="009F4F55" w:rsidRPr="006315BB">
        <w:rPr>
          <w:rFonts w:ascii="Trebuchet MS" w:hAnsi="Trebuchet MS"/>
          <w:sz w:val="22"/>
          <w:szCs w:val="22"/>
          <w:lang w:val="x-none" w:eastAsia="x-none"/>
        </w:rPr>
        <w:t>bidders</w:t>
      </w:r>
      <w:r w:rsidRPr="006315BB">
        <w:rPr>
          <w:rFonts w:ascii="Trebuchet MS" w:hAnsi="Trebuchet MS"/>
          <w:sz w:val="22"/>
          <w:szCs w:val="22"/>
          <w:lang w:val="x-none" w:eastAsia="x-none"/>
        </w:rPr>
        <w:t xml:space="preserve"> may not call the CO—it simply means that, other than making replies to direct the prospective </w:t>
      </w:r>
      <w:r w:rsidR="009F4F55" w:rsidRPr="006315BB">
        <w:rPr>
          <w:rFonts w:ascii="Trebuchet MS" w:hAnsi="Trebuchet MS"/>
          <w:sz w:val="22"/>
          <w:szCs w:val="22"/>
          <w:lang w:val="x-none" w:eastAsia="x-none"/>
        </w:rPr>
        <w:t>bidder</w:t>
      </w:r>
      <w:r w:rsidRPr="006315BB">
        <w:rPr>
          <w:rFonts w:ascii="Trebuchet MS" w:hAnsi="Trebuchet MS"/>
          <w:sz w:val="22"/>
          <w:szCs w:val="22"/>
          <w:lang w:val="x-none" w:eastAsia="x-none"/>
        </w:rPr>
        <w:t xml:space="preserve"> where his/her answer Agency already been issued within the solicitation documents, the CO may not respond to the prospective </w:t>
      </w:r>
      <w:r w:rsidR="009F4F55" w:rsidRPr="006315BB">
        <w:rPr>
          <w:rFonts w:ascii="Trebuchet MS" w:hAnsi="Trebuchet MS"/>
          <w:sz w:val="22"/>
          <w:szCs w:val="22"/>
          <w:lang w:val="x-none" w:eastAsia="x-none"/>
        </w:rPr>
        <w:t>bidder</w:t>
      </w:r>
      <w:r w:rsidRPr="006315BB">
        <w:rPr>
          <w:rFonts w:ascii="Trebuchet MS" w:hAnsi="Trebuchet MS"/>
          <w:sz w:val="22"/>
          <w:szCs w:val="22"/>
          <w:lang w:val="x-none" w:eastAsia="x-none"/>
        </w:rPr>
        <w:t xml:space="preserve">’s inquiries but will direct him/her to submit such inquiry in writing so that the CO may more fairly respond to all prospective </w:t>
      </w:r>
      <w:r w:rsidR="009F4F55" w:rsidRPr="006315BB">
        <w:rPr>
          <w:rFonts w:ascii="Trebuchet MS" w:hAnsi="Trebuchet MS"/>
          <w:sz w:val="22"/>
          <w:szCs w:val="22"/>
          <w:lang w:val="x-none" w:eastAsia="x-none"/>
        </w:rPr>
        <w:t>bidders</w:t>
      </w:r>
      <w:r w:rsidRPr="006315BB">
        <w:rPr>
          <w:rFonts w:ascii="Trebuchet MS" w:hAnsi="Trebuchet MS"/>
          <w:sz w:val="22"/>
          <w:szCs w:val="22"/>
          <w:lang w:val="x-none" w:eastAsia="x-none"/>
        </w:rPr>
        <w:t xml:space="preserve"> in writing by addendum.</w:t>
      </w:r>
    </w:p>
    <w:p w14:paraId="070C9AC3" w14:textId="77777777" w:rsidR="00F24240" w:rsidRPr="00815604" w:rsidRDefault="00F24240" w:rsidP="0015756F">
      <w:pPr>
        <w:ind w:left="2520" w:right="36"/>
        <w:jc w:val="both"/>
        <w:rPr>
          <w:rFonts w:ascii="Trebuchet MS" w:hAnsi="Trebuchet MS"/>
          <w:sz w:val="18"/>
          <w:szCs w:val="18"/>
        </w:rPr>
      </w:pPr>
    </w:p>
    <w:p w14:paraId="0999F087" w14:textId="77777777" w:rsidR="000444A5" w:rsidRDefault="000444A5" w:rsidP="0015756F">
      <w:pPr>
        <w:ind w:left="1440" w:right="36" w:hanging="720"/>
        <w:jc w:val="both"/>
        <w:rPr>
          <w:rFonts w:ascii="Trebuchet MS" w:hAnsi="Trebuchet MS"/>
          <w:sz w:val="22"/>
          <w:szCs w:val="22"/>
        </w:rPr>
      </w:pPr>
      <w:r w:rsidRPr="006315BB">
        <w:rPr>
          <w:rFonts w:ascii="Trebuchet MS" w:hAnsi="Trebuchet MS"/>
          <w:b/>
          <w:sz w:val="22"/>
          <w:szCs w:val="22"/>
        </w:rPr>
        <w:t>3.</w:t>
      </w:r>
      <w:r w:rsidR="00685A67">
        <w:rPr>
          <w:rFonts w:ascii="Trebuchet MS" w:hAnsi="Trebuchet MS"/>
          <w:b/>
          <w:sz w:val="22"/>
          <w:szCs w:val="22"/>
        </w:rPr>
        <w:t>6</w:t>
      </w:r>
      <w:r w:rsidRPr="006315BB">
        <w:rPr>
          <w:rFonts w:ascii="Trebuchet MS" w:hAnsi="Trebuchet MS"/>
          <w:b/>
          <w:sz w:val="22"/>
          <w:szCs w:val="22"/>
        </w:rPr>
        <w:tab/>
      </w:r>
      <w:r w:rsidR="009F4F55" w:rsidRPr="006315BB">
        <w:rPr>
          <w:rFonts w:ascii="Trebuchet MS" w:hAnsi="Trebuchet MS"/>
          <w:b/>
          <w:sz w:val="22"/>
          <w:szCs w:val="22"/>
        </w:rPr>
        <w:t>Bidder</w:t>
      </w:r>
      <w:r w:rsidRPr="006315BB">
        <w:rPr>
          <w:rFonts w:ascii="Trebuchet MS" w:hAnsi="Trebuchet MS"/>
          <w:b/>
          <w:sz w:val="22"/>
          <w:szCs w:val="22"/>
        </w:rPr>
        <w:t>'s Responsibilities — Equal Employment Opportunity and Supplier Diversity.</w:t>
      </w:r>
      <w:r w:rsidRPr="006315BB">
        <w:rPr>
          <w:rFonts w:ascii="Trebuchet MS" w:hAnsi="Trebuchet MS"/>
          <w:sz w:val="22"/>
          <w:szCs w:val="22"/>
        </w:rPr>
        <w:t xml:space="preserve"> Both the Contractor and the Agency have, pursuant to HUD regulation, certain responsibilities pertaining to the hiring and retention of personnel and subcontractors.</w:t>
      </w:r>
    </w:p>
    <w:p w14:paraId="71AD1BAB" w14:textId="77777777" w:rsidR="00324B09" w:rsidRPr="00815604" w:rsidRDefault="00324B09" w:rsidP="0015756F">
      <w:pPr>
        <w:ind w:left="1440" w:right="36" w:hanging="720"/>
        <w:jc w:val="both"/>
        <w:rPr>
          <w:rFonts w:ascii="Trebuchet MS" w:hAnsi="Trebuchet MS"/>
          <w:sz w:val="18"/>
          <w:szCs w:val="18"/>
        </w:rPr>
      </w:pPr>
    </w:p>
    <w:p w14:paraId="190B6AE8" w14:textId="77777777" w:rsidR="007F3FA0" w:rsidRPr="009B29F3" w:rsidRDefault="000444A5" w:rsidP="0015756F">
      <w:pPr>
        <w:ind w:left="2520" w:right="36" w:hanging="1080"/>
        <w:jc w:val="both"/>
        <w:rPr>
          <w:rFonts w:ascii="Trebuchet MS" w:hAnsi="Trebuchet MS"/>
          <w:sz w:val="22"/>
          <w:szCs w:val="22"/>
          <w:lang w:val="x-none" w:eastAsia="x-none"/>
        </w:rPr>
      </w:pPr>
      <w:r w:rsidRPr="000444A5">
        <w:rPr>
          <w:rFonts w:ascii="Trebuchet MS" w:hAnsi="Trebuchet MS"/>
          <w:b/>
          <w:sz w:val="22"/>
        </w:rPr>
        <w:lastRenderedPageBreak/>
        <w:t>3.</w:t>
      </w:r>
      <w:r w:rsidR="00685A67">
        <w:rPr>
          <w:rFonts w:ascii="Trebuchet MS" w:hAnsi="Trebuchet MS"/>
          <w:b/>
          <w:sz w:val="22"/>
        </w:rPr>
        <w:t>6</w:t>
      </w:r>
      <w:r w:rsidRPr="000444A5">
        <w:rPr>
          <w:rFonts w:ascii="Trebuchet MS" w:hAnsi="Trebuchet MS"/>
          <w:b/>
          <w:sz w:val="22"/>
        </w:rPr>
        <w:t>.1</w:t>
      </w:r>
      <w:r w:rsidRPr="000444A5">
        <w:rPr>
          <w:rFonts w:ascii="Trebuchet MS" w:hAnsi="Trebuchet MS"/>
          <w:b/>
          <w:sz w:val="22"/>
        </w:rPr>
        <w:tab/>
      </w:r>
      <w:r w:rsidRPr="009B29F3">
        <w:rPr>
          <w:rFonts w:ascii="Trebuchet MS" w:hAnsi="Trebuchet MS"/>
          <w:sz w:val="22"/>
          <w:szCs w:val="22"/>
        </w:rPr>
        <w:t xml:space="preserve">Within </w:t>
      </w:r>
      <w:r w:rsidRPr="009B29F3">
        <w:rPr>
          <w:rFonts w:ascii="Trebuchet MS" w:hAnsi="Trebuchet MS"/>
          <w:b/>
          <w:sz w:val="22"/>
          <w:szCs w:val="22"/>
        </w:rPr>
        <w:t>2</w:t>
      </w:r>
      <w:r w:rsidR="007F3FA0" w:rsidRPr="009B29F3">
        <w:rPr>
          <w:rFonts w:ascii="Trebuchet MS" w:hAnsi="Trebuchet MS"/>
          <w:b/>
          <w:sz w:val="22"/>
          <w:szCs w:val="22"/>
        </w:rPr>
        <w:t xml:space="preserve"> </w:t>
      </w:r>
      <w:r w:rsidR="007F3FA0" w:rsidRPr="009B29F3">
        <w:rPr>
          <w:rFonts w:ascii="Trebuchet MS" w:hAnsi="Trebuchet MS"/>
          <w:b/>
          <w:sz w:val="22"/>
          <w:szCs w:val="22"/>
          <w:lang w:val="x-none" w:eastAsia="x-none"/>
        </w:rPr>
        <w:t xml:space="preserve">CFR </w:t>
      </w:r>
      <w:r w:rsidR="007F3FA0" w:rsidRPr="009B29F3">
        <w:rPr>
          <w:rFonts w:ascii="Trebuchet MS" w:hAnsi="Trebuchet MS"/>
          <w:b/>
          <w:bCs/>
          <w:sz w:val="22"/>
          <w:szCs w:val="22"/>
        </w:rPr>
        <w:t>§200.321</w:t>
      </w:r>
      <w:r w:rsidR="007F3FA0" w:rsidRPr="009B29F3">
        <w:rPr>
          <w:rFonts w:ascii="Trebuchet MS" w:hAnsi="Trebuchet MS"/>
          <w:b/>
          <w:sz w:val="22"/>
          <w:szCs w:val="22"/>
          <w:lang w:val="x-none" w:eastAsia="x-none"/>
        </w:rPr>
        <w:t xml:space="preserve"> </w:t>
      </w:r>
      <w:r w:rsidR="007F3FA0" w:rsidRPr="009B29F3">
        <w:rPr>
          <w:rFonts w:ascii="Trebuchet MS" w:hAnsi="Trebuchet MS"/>
          <w:sz w:val="22"/>
          <w:szCs w:val="22"/>
          <w:lang w:val="x-none" w:eastAsia="x-none"/>
        </w:rPr>
        <w:t>it states:</w:t>
      </w:r>
    </w:p>
    <w:p w14:paraId="6610FC74" w14:textId="77777777" w:rsidR="007F3FA0" w:rsidRPr="00815604" w:rsidRDefault="007F3FA0" w:rsidP="0015756F">
      <w:pPr>
        <w:ind w:left="1440" w:right="36" w:hanging="720"/>
        <w:jc w:val="both"/>
        <w:rPr>
          <w:rFonts w:ascii="Trebuchet MS" w:hAnsi="Trebuchet MS"/>
          <w:sz w:val="18"/>
          <w:szCs w:val="18"/>
          <w:lang w:val="x-none" w:eastAsia="x-none"/>
        </w:rPr>
      </w:pPr>
    </w:p>
    <w:p w14:paraId="34B1D47E" w14:textId="77777777" w:rsidR="007F3FA0" w:rsidRDefault="007F3FA0" w:rsidP="0015756F">
      <w:pPr>
        <w:tabs>
          <w:tab w:val="left" w:pos="916"/>
          <w:tab w:val="left" w:pos="1832"/>
          <w:tab w:val="left" w:pos="2748"/>
          <w:tab w:val="left" w:pos="3600"/>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left="3600" w:right="-54" w:hanging="1080"/>
        <w:jc w:val="both"/>
        <w:rPr>
          <w:rFonts w:ascii="Trebuchet MS" w:hAnsi="Trebuchet MS" w:cs="Courier New"/>
          <w:sz w:val="22"/>
          <w:szCs w:val="22"/>
        </w:rPr>
      </w:pPr>
      <w:r w:rsidRPr="009B29F3">
        <w:rPr>
          <w:rFonts w:ascii="Trebuchet MS" w:hAnsi="Trebuchet MS" w:cs="Courier New"/>
          <w:b/>
          <w:sz w:val="22"/>
          <w:szCs w:val="22"/>
        </w:rPr>
        <w:t>3.</w:t>
      </w:r>
      <w:r w:rsidR="00685A67">
        <w:rPr>
          <w:rFonts w:ascii="Trebuchet MS" w:hAnsi="Trebuchet MS" w:cs="Courier New"/>
          <w:b/>
          <w:sz w:val="22"/>
          <w:szCs w:val="22"/>
        </w:rPr>
        <w:t>6</w:t>
      </w:r>
      <w:r w:rsidRPr="009B29F3">
        <w:rPr>
          <w:rFonts w:ascii="Trebuchet MS" w:hAnsi="Trebuchet MS" w:cs="Courier New"/>
          <w:b/>
          <w:sz w:val="22"/>
          <w:szCs w:val="22"/>
        </w:rPr>
        <w:t>.1.1</w:t>
      </w:r>
      <w:r w:rsidRPr="009B29F3">
        <w:rPr>
          <w:rFonts w:ascii="Trebuchet MS" w:hAnsi="Trebuchet MS" w:cs="Courier New"/>
          <w:b/>
          <w:sz w:val="22"/>
          <w:szCs w:val="22"/>
        </w:rPr>
        <w:tab/>
      </w:r>
      <w:r w:rsidRPr="009B29F3">
        <w:rPr>
          <w:rFonts w:ascii="Trebuchet MS" w:hAnsi="Trebuchet MS"/>
          <w:bCs/>
          <w:sz w:val="22"/>
          <w:szCs w:val="22"/>
        </w:rPr>
        <w:t>Contracting with small and minority businesses, women's business enterprises, and labor surplus area firms</w:t>
      </w:r>
      <w:r w:rsidRPr="009B29F3">
        <w:rPr>
          <w:rFonts w:ascii="Trebuchet MS" w:hAnsi="Trebuchet MS" w:cs="Courier New"/>
          <w:sz w:val="22"/>
          <w:szCs w:val="22"/>
        </w:rPr>
        <w:t>.</w:t>
      </w:r>
    </w:p>
    <w:p w14:paraId="2531C443" w14:textId="77777777" w:rsidR="00C00AEA" w:rsidRPr="00815604" w:rsidRDefault="00C00AEA" w:rsidP="0015756F">
      <w:pPr>
        <w:tabs>
          <w:tab w:val="left" w:pos="916"/>
          <w:tab w:val="left" w:pos="1832"/>
          <w:tab w:val="left" w:pos="2748"/>
          <w:tab w:val="left" w:pos="3600"/>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left="3600" w:right="-54" w:hanging="1080"/>
        <w:jc w:val="both"/>
        <w:rPr>
          <w:rFonts w:ascii="Trebuchet MS" w:hAnsi="Trebuchet MS" w:cs="Courier New"/>
          <w:sz w:val="20"/>
        </w:rPr>
      </w:pPr>
    </w:p>
    <w:p w14:paraId="0142F3B1" w14:textId="77777777" w:rsidR="007F3FA0" w:rsidRDefault="007F3FA0" w:rsidP="0015756F">
      <w:pPr>
        <w:tabs>
          <w:tab w:val="left" w:pos="916"/>
          <w:tab w:val="left" w:pos="1832"/>
          <w:tab w:val="left" w:pos="2748"/>
          <w:tab w:val="left" w:pos="3600"/>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left="3600" w:right="-54" w:hanging="1080"/>
        <w:jc w:val="both"/>
        <w:rPr>
          <w:rFonts w:ascii="Trebuchet MS" w:hAnsi="Trebuchet MS"/>
          <w:sz w:val="22"/>
          <w:szCs w:val="22"/>
        </w:rPr>
      </w:pPr>
      <w:r w:rsidRPr="009B29F3">
        <w:rPr>
          <w:rFonts w:ascii="Trebuchet MS" w:hAnsi="Trebuchet MS" w:cs="Courier New"/>
          <w:b/>
          <w:sz w:val="22"/>
          <w:szCs w:val="22"/>
        </w:rPr>
        <w:t>3.</w:t>
      </w:r>
      <w:r w:rsidR="00685A67">
        <w:rPr>
          <w:rFonts w:ascii="Trebuchet MS" w:hAnsi="Trebuchet MS" w:cs="Courier New"/>
          <w:b/>
          <w:sz w:val="22"/>
          <w:szCs w:val="22"/>
        </w:rPr>
        <w:t>6</w:t>
      </w:r>
      <w:r w:rsidRPr="009B29F3">
        <w:rPr>
          <w:rFonts w:ascii="Trebuchet MS" w:hAnsi="Trebuchet MS" w:cs="Courier New"/>
          <w:b/>
          <w:sz w:val="22"/>
          <w:szCs w:val="22"/>
        </w:rPr>
        <w:t>.1.2</w:t>
      </w:r>
      <w:r w:rsidRPr="009B29F3">
        <w:rPr>
          <w:rFonts w:ascii="Trebuchet MS" w:hAnsi="Trebuchet MS" w:cs="Courier New"/>
          <w:b/>
          <w:sz w:val="22"/>
          <w:szCs w:val="22"/>
        </w:rPr>
        <w:tab/>
      </w:r>
      <w:r w:rsidRPr="009B29F3">
        <w:rPr>
          <w:rFonts w:ascii="Trebuchet MS" w:hAnsi="Trebuchet MS"/>
          <w:b/>
          <w:sz w:val="22"/>
          <w:szCs w:val="22"/>
        </w:rPr>
        <w:t>(a)</w:t>
      </w:r>
      <w:r w:rsidRPr="009B29F3">
        <w:rPr>
          <w:rFonts w:ascii="Trebuchet MS" w:hAnsi="Trebuchet MS"/>
          <w:sz w:val="22"/>
          <w:szCs w:val="22"/>
        </w:rPr>
        <w:t xml:space="preserve"> The </w:t>
      </w:r>
      <w:r w:rsidR="00C65096" w:rsidRPr="009B29F3">
        <w:rPr>
          <w:rFonts w:ascii="Trebuchet MS" w:hAnsi="Trebuchet MS"/>
          <w:sz w:val="22"/>
          <w:szCs w:val="22"/>
        </w:rPr>
        <w:t>Non-Federal</w:t>
      </w:r>
      <w:r w:rsidRPr="009B29F3">
        <w:rPr>
          <w:rFonts w:ascii="Trebuchet MS" w:hAnsi="Trebuchet MS"/>
          <w:sz w:val="22"/>
          <w:szCs w:val="22"/>
        </w:rPr>
        <w:t xml:space="preserve"> entity must take all necessary affirmative steps to </w:t>
      </w:r>
      <w:r w:rsidR="002D4F6F" w:rsidRPr="009B29F3">
        <w:rPr>
          <w:rFonts w:ascii="Trebuchet MS" w:hAnsi="Trebuchet MS"/>
          <w:sz w:val="22"/>
          <w:szCs w:val="22"/>
        </w:rPr>
        <w:t>ensure</w:t>
      </w:r>
      <w:r w:rsidRPr="009B29F3">
        <w:rPr>
          <w:rFonts w:ascii="Trebuchet MS" w:hAnsi="Trebuchet MS"/>
          <w:sz w:val="22"/>
          <w:szCs w:val="22"/>
        </w:rPr>
        <w:t xml:space="preserve"> that minority businesses, women's business enterprises, and labor surplus area firms are used when possible.</w:t>
      </w:r>
    </w:p>
    <w:p w14:paraId="008B8D5E" w14:textId="77777777" w:rsidR="00685A67" w:rsidRPr="00815604" w:rsidRDefault="00685A67" w:rsidP="0015756F">
      <w:pPr>
        <w:tabs>
          <w:tab w:val="left" w:pos="916"/>
          <w:tab w:val="left" w:pos="1832"/>
          <w:tab w:val="left" w:pos="2748"/>
          <w:tab w:val="left" w:pos="3600"/>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left="3600" w:right="-54" w:hanging="1080"/>
        <w:jc w:val="both"/>
        <w:rPr>
          <w:rFonts w:ascii="Trebuchet MS" w:hAnsi="Trebuchet MS" w:cs="Courier New"/>
          <w:sz w:val="18"/>
          <w:szCs w:val="18"/>
        </w:rPr>
      </w:pPr>
    </w:p>
    <w:p w14:paraId="04BB0E3E" w14:textId="77777777" w:rsidR="007F3FA0" w:rsidRPr="009B29F3" w:rsidRDefault="007F3FA0" w:rsidP="0015756F">
      <w:pPr>
        <w:tabs>
          <w:tab w:val="left" w:pos="916"/>
          <w:tab w:val="left" w:pos="1832"/>
          <w:tab w:val="left" w:pos="2748"/>
          <w:tab w:val="left" w:pos="3600"/>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left="2520" w:right="-54"/>
        <w:jc w:val="both"/>
        <w:rPr>
          <w:rFonts w:ascii="Trebuchet MS" w:hAnsi="Trebuchet MS" w:cs="Courier New"/>
          <w:sz w:val="22"/>
          <w:szCs w:val="22"/>
        </w:rPr>
      </w:pPr>
      <w:r w:rsidRPr="009B29F3">
        <w:rPr>
          <w:rFonts w:ascii="Trebuchet MS" w:hAnsi="Trebuchet MS" w:cs="Courier New"/>
          <w:b/>
          <w:sz w:val="22"/>
          <w:szCs w:val="22"/>
        </w:rPr>
        <w:t>3.</w:t>
      </w:r>
      <w:r w:rsidR="00685A67">
        <w:rPr>
          <w:rFonts w:ascii="Trebuchet MS" w:hAnsi="Trebuchet MS" w:cs="Courier New"/>
          <w:b/>
          <w:sz w:val="22"/>
          <w:szCs w:val="22"/>
        </w:rPr>
        <w:t>6</w:t>
      </w:r>
      <w:r w:rsidRPr="009B29F3">
        <w:rPr>
          <w:rFonts w:ascii="Trebuchet MS" w:hAnsi="Trebuchet MS" w:cs="Courier New"/>
          <w:b/>
          <w:sz w:val="22"/>
          <w:szCs w:val="22"/>
        </w:rPr>
        <w:t>.1.3</w:t>
      </w:r>
      <w:r w:rsidRPr="009B29F3">
        <w:rPr>
          <w:rFonts w:ascii="Trebuchet MS" w:hAnsi="Trebuchet MS" w:cs="Courier New"/>
          <w:b/>
          <w:sz w:val="22"/>
          <w:szCs w:val="22"/>
        </w:rPr>
        <w:tab/>
        <w:t>(2)</w:t>
      </w:r>
      <w:r w:rsidRPr="009B29F3">
        <w:rPr>
          <w:rFonts w:ascii="Trebuchet MS" w:hAnsi="Trebuchet MS" w:cs="Courier New"/>
          <w:sz w:val="22"/>
          <w:szCs w:val="22"/>
        </w:rPr>
        <w:t xml:space="preserve"> Affirmative steps must include:</w:t>
      </w:r>
    </w:p>
    <w:p w14:paraId="171E1D41" w14:textId="77777777" w:rsidR="007F3FA0" w:rsidRPr="00815604" w:rsidRDefault="007F3FA0" w:rsidP="0015756F">
      <w:pPr>
        <w:tabs>
          <w:tab w:val="left" w:pos="916"/>
          <w:tab w:val="left" w:pos="1832"/>
          <w:tab w:val="left" w:pos="2748"/>
          <w:tab w:val="left" w:pos="3600"/>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left="2520" w:right="-54"/>
        <w:jc w:val="both"/>
        <w:rPr>
          <w:rFonts w:ascii="Trebuchet MS" w:hAnsi="Trebuchet MS" w:cs="Courier New"/>
          <w:sz w:val="18"/>
          <w:szCs w:val="18"/>
        </w:rPr>
      </w:pPr>
    </w:p>
    <w:p w14:paraId="7954FEB4" w14:textId="77777777" w:rsidR="007F3FA0" w:rsidRPr="009B29F3" w:rsidRDefault="007F3FA0" w:rsidP="0015756F">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r w:rsidRPr="009B29F3">
        <w:rPr>
          <w:rFonts w:ascii="Trebuchet MS" w:hAnsi="Trebuchet MS" w:cs="Courier New"/>
          <w:b/>
          <w:sz w:val="22"/>
          <w:szCs w:val="22"/>
        </w:rPr>
        <w:t>3.</w:t>
      </w:r>
      <w:r w:rsidR="00685A67">
        <w:rPr>
          <w:rFonts w:ascii="Trebuchet MS" w:hAnsi="Trebuchet MS" w:cs="Courier New"/>
          <w:b/>
          <w:sz w:val="22"/>
          <w:szCs w:val="22"/>
        </w:rPr>
        <w:t>6</w:t>
      </w:r>
      <w:r w:rsidRPr="009B29F3">
        <w:rPr>
          <w:rFonts w:ascii="Trebuchet MS" w:hAnsi="Trebuchet MS" w:cs="Courier New"/>
          <w:b/>
          <w:sz w:val="22"/>
          <w:szCs w:val="22"/>
        </w:rPr>
        <w:t>.1.3.1</w:t>
      </w:r>
      <w:r w:rsidRPr="009B29F3">
        <w:rPr>
          <w:rFonts w:ascii="Trebuchet MS" w:hAnsi="Trebuchet MS" w:cs="Courier New"/>
          <w:b/>
          <w:sz w:val="22"/>
          <w:szCs w:val="22"/>
        </w:rPr>
        <w:tab/>
        <w:t>(1)</w:t>
      </w:r>
      <w:r w:rsidRPr="009B29F3">
        <w:rPr>
          <w:rFonts w:ascii="Trebuchet MS" w:hAnsi="Trebuchet MS" w:cs="Courier New"/>
          <w:sz w:val="22"/>
          <w:szCs w:val="22"/>
        </w:rPr>
        <w:t xml:space="preserve"> Placing qualified small and minority businesses and women's business enterprises on solicitation lists;</w:t>
      </w:r>
      <w:r w:rsidR="00FF034A">
        <w:rPr>
          <w:rFonts w:ascii="Trebuchet MS" w:hAnsi="Trebuchet MS" w:cs="Courier New"/>
          <w:sz w:val="22"/>
          <w:szCs w:val="22"/>
        </w:rPr>
        <w:t xml:space="preserve"> and, </w:t>
      </w:r>
    </w:p>
    <w:p w14:paraId="4CBC3A0C" w14:textId="77777777" w:rsidR="00E15088" w:rsidRPr="00815604" w:rsidRDefault="00E15088" w:rsidP="0015756F">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0"/>
        </w:rPr>
      </w:pPr>
    </w:p>
    <w:p w14:paraId="6C0BC589" w14:textId="77777777" w:rsidR="007F3FA0" w:rsidRPr="004A2DC0" w:rsidRDefault="007F3FA0" w:rsidP="0015756F">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r w:rsidRPr="009B29F3">
        <w:rPr>
          <w:rFonts w:ascii="Trebuchet MS" w:hAnsi="Trebuchet MS" w:cs="Courier New"/>
          <w:b/>
          <w:sz w:val="22"/>
          <w:szCs w:val="22"/>
        </w:rPr>
        <w:t>3.</w:t>
      </w:r>
      <w:r w:rsidR="00685A67">
        <w:rPr>
          <w:rFonts w:ascii="Trebuchet MS" w:hAnsi="Trebuchet MS" w:cs="Courier New"/>
          <w:b/>
          <w:sz w:val="22"/>
          <w:szCs w:val="22"/>
        </w:rPr>
        <w:t>6</w:t>
      </w:r>
      <w:r w:rsidRPr="009B29F3">
        <w:rPr>
          <w:rFonts w:ascii="Trebuchet MS" w:hAnsi="Trebuchet MS" w:cs="Courier New"/>
          <w:b/>
          <w:sz w:val="22"/>
          <w:szCs w:val="22"/>
        </w:rPr>
        <w:t>.1.3.2</w:t>
      </w:r>
      <w:r w:rsidRPr="009B29F3">
        <w:rPr>
          <w:rFonts w:ascii="Trebuchet MS" w:hAnsi="Trebuchet MS" w:cs="Courier New"/>
          <w:b/>
          <w:sz w:val="22"/>
          <w:szCs w:val="22"/>
        </w:rPr>
        <w:tab/>
      </w:r>
      <w:r w:rsidRPr="004A2DC0">
        <w:rPr>
          <w:rFonts w:ascii="Trebuchet MS" w:hAnsi="Trebuchet MS" w:cs="Courier New"/>
          <w:b/>
          <w:sz w:val="22"/>
          <w:szCs w:val="22"/>
        </w:rPr>
        <w:t>(2)</w:t>
      </w:r>
      <w:r w:rsidRPr="004A2DC0">
        <w:rPr>
          <w:rFonts w:ascii="Trebuchet MS" w:hAnsi="Trebuchet MS" w:cs="Courier New"/>
          <w:sz w:val="22"/>
          <w:szCs w:val="22"/>
        </w:rPr>
        <w:t xml:space="preserve"> Assuring that small and minority businesses, and women's business enterprises are solicited whenever they are potential sources;</w:t>
      </w:r>
      <w:r w:rsidR="00FF034A" w:rsidRPr="004A2DC0">
        <w:rPr>
          <w:rFonts w:ascii="Trebuchet MS" w:hAnsi="Trebuchet MS" w:cs="Courier New"/>
          <w:sz w:val="22"/>
          <w:szCs w:val="22"/>
        </w:rPr>
        <w:t xml:space="preserve"> and,</w:t>
      </w:r>
    </w:p>
    <w:p w14:paraId="1AA5F72F" w14:textId="77777777" w:rsidR="007F3FA0" w:rsidRPr="004A2DC0" w:rsidRDefault="007F3FA0" w:rsidP="0015756F">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p>
    <w:p w14:paraId="1D7BEED3" w14:textId="68739CA2" w:rsidR="00CA0413" w:rsidRDefault="007F3FA0" w:rsidP="00FB3A50">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r w:rsidRPr="004A2DC0">
        <w:rPr>
          <w:rFonts w:ascii="Trebuchet MS" w:hAnsi="Trebuchet MS" w:cs="Courier New"/>
          <w:b/>
          <w:sz w:val="22"/>
          <w:szCs w:val="22"/>
        </w:rPr>
        <w:t>3.</w:t>
      </w:r>
      <w:r w:rsidR="00685A67" w:rsidRPr="004A2DC0">
        <w:rPr>
          <w:rFonts w:ascii="Trebuchet MS" w:hAnsi="Trebuchet MS" w:cs="Courier New"/>
          <w:b/>
          <w:sz w:val="22"/>
          <w:szCs w:val="22"/>
        </w:rPr>
        <w:t>6</w:t>
      </w:r>
      <w:r w:rsidRPr="004A2DC0">
        <w:rPr>
          <w:rFonts w:ascii="Trebuchet MS" w:hAnsi="Trebuchet MS" w:cs="Courier New"/>
          <w:b/>
          <w:sz w:val="22"/>
          <w:szCs w:val="22"/>
        </w:rPr>
        <w:t>.1.3</w:t>
      </w:r>
      <w:proofErr w:type="gramStart"/>
      <w:r w:rsidRPr="004A2DC0">
        <w:rPr>
          <w:rFonts w:ascii="Trebuchet MS" w:hAnsi="Trebuchet MS" w:cs="Courier New"/>
          <w:b/>
          <w:sz w:val="22"/>
          <w:szCs w:val="22"/>
        </w:rPr>
        <w:t>.3</w:t>
      </w:r>
      <w:proofErr w:type="gramEnd"/>
      <w:r w:rsidRPr="004A2DC0">
        <w:rPr>
          <w:rFonts w:ascii="Trebuchet MS" w:hAnsi="Trebuchet MS" w:cs="Courier New"/>
          <w:b/>
          <w:sz w:val="22"/>
          <w:szCs w:val="22"/>
        </w:rPr>
        <w:tab/>
        <w:t>(3)</w:t>
      </w:r>
      <w:r w:rsidRPr="004A2DC0">
        <w:rPr>
          <w:rFonts w:ascii="Trebuchet MS" w:hAnsi="Trebuchet MS" w:cs="Courier New"/>
          <w:sz w:val="22"/>
          <w:szCs w:val="22"/>
        </w:rPr>
        <w:t xml:space="preserve"> Dividing total requirements, when economically feasible, into smaller tasks or quantities to permit maximum participation by small and minority business, and women's business enterprises;</w:t>
      </w:r>
      <w:r w:rsidR="00FF034A" w:rsidRPr="004A2DC0">
        <w:rPr>
          <w:rFonts w:ascii="Trebuchet MS" w:hAnsi="Trebuchet MS" w:cs="Courier New"/>
          <w:sz w:val="22"/>
          <w:szCs w:val="22"/>
        </w:rPr>
        <w:t xml:space="preserve"> and,</w:t>
      </w:r>
    </w:p>
    <w:p w14:paraId="59FB969F" w14:textId="77777777" w:rsidR="00206B22" w:rsidRDefault="00206B22" w:rsidP="00FB3A50">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p>
    <w:p w14:paraId="3A4B6383" w14:textId="77777777" w:rsidR="00206B22" w:rsidRDefault="00206B22" w:rsidP="00FB3A50">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p>
    <w:p w14:paraId="0F829985" w14:textId="77777777" w:rsidR="00206B22" w:rsidRPr="004A2DC0" w:rsidRDefault="00206B22" w:rsidP="00FB3A50">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p>
    <w:p w14:paraId="10B7F52B" w14:textId="635AF1E8" w:rsidR="004A2DC0" w:rsidRDefault="007F3FA0" w:rsidP="00FB3A50">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r w:rsidRPr="004A2DC0">
        <w:rPr>
          <w:rFonts w:ascii="Trebuchet MS" w:hAnsi="Trebuchet MS" w:cs="Courier New"/>
          <w:b/>
          <w:sz w:val="22"/>
          <w:szCs w:val="22"/>
        </w:rPr>
        <w:t>3.</w:t>
      </w:r>
      <w:r w:rsidR="00685A67" w:rsidRPr="004A2DC0">
        <w:rPr>
          <w:rFonts w:ascii="Trebuchet MS" w:hAnsi="Trebuchet MS" w:cs="Courier New"/>
          <w:b/>
          <w:sz w:val="22"/>
          <w:szCs w:val="22"/>
        </w:rPr>
        <w:t>6</w:t>
      </w:r>
      <w:r w:rsidRPr="004A2DC0">
        <w:rPr>
          <w:rFonts w:ascii="Trebuchet MS" w:hAnsi="Trebuchet MS" w:cs="Courier New"/>
          <w:b/>
          <w:sz w:val="22"/>
          <w:szCs w:val="22"/>
        </w:rPr>
        <w:t>.1.3.4</w:t>
      </w:r>
      <w:r w:rsidRPr="004A2DC0">
        <w:rPr>
          <w:rFonts w:ascii="Trebuchet MS" w:hAnsi="Trebuchet MS" w:cs="Courier New"/>
          <w:b/>
          <w:sz w:val="22"/>
          <w:szCs w:val="22"/>
        </w:rPr>
        <w:tab/>
        <w:t>(4)</w:t>
      </w:r>
      <w:r w:rsidRPr="004A2DC0">
        <w:rPr>
          <w:rFonts w:ascii="Trebuchet MS" w:hAnsi="Trebuchet MS" w:cs="Courier New"/>
          <w:sz w:val="22"/>
          <w:szCs w:val="22"/>
        </w:rPr>
        <w:t xml:space="preserve"> Establishing delivery schedules, where the requirement permits, which encourage participation by small and minority </w:t>
      </w:r>
      <w:proofErr w:type="gramStart"/>
      <w:r w:rsidRPr="004A2DC0">
        <w:rPr>
          <w:rFonts w:ascii="Trebuchet MS" w:hAnsi="Trebuchet MS" w:cs="Courier New"/>
          <w:sz w:val="22"/>
          <w:szCs w:val="22"/>
        </w:rPr>
        <w:t>business</w:t>
      </w:r>
      <w:proofErr w:type="gramEnd"/>
      <w:r w:rsidRPr="004A2DC0">
        <w:rPr>
          <w:rFonts w:ascii="Trebuchet MS" w:hAnsi="Trebuchet MS" w:cs="Courier New"/>
          <w:sz w:val="22"/>
          <w:szCs w:val="22"/>
        </w:rPr>
        <w:t>, and women's business enterprises;</w:t>
      </w:r>
      <w:r w:rsidR="00FF034A" w:rsidRPr="004A2DC0">
        <w:rPr>
          <w:rFonts w:ascii="Trebuchet MS" w:hAnsi="Trebuchet MS" w:cs="Courier New"/>
          <w:sz w:val="22"/>
          <w:szCs w:val="22"/>
        </w:rPr>
        <w:t xml:space="preserve"> and,</w:t>
      </w:r>
    </w:p>
    <w:p w14:paraId="45EE0511" w14:textId="77777777" w:rsidR="00CA0413" w:rsidRPr="004A2DC0" w:rsidRDefault="00CA0413" w:rsidP="0015756F">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p>
    <w:p w14:paraId="7C45354E" w14:textId="77777777" w:rsidR="007F3FA0" w:rsidRPr="004A2DC0" w:rsidRDefault="007F3FA0" w:rsidP="0015756F">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r w:rsidRPr="004A2DC0">
        <w:rPr>
          <w:rFonts w:ascii="Trebuchet MS" w:hAnsi="Trebuchet MS" w:cs="Courier New"/>
          <w:b/>
          <w:sz w:val="22"/>
          <w:szCs w:val="22"/>
        </w:rPr>
        <w:t>3.</w:t>
      </w:r>
      <w:r w:rsidR="00685A67" w:rsidRPr="004A2DC0">
        <w:rPr>
          <w:rFonts w:ascii="Trebuchet MS" w:hAnsi="Trebuchet MS" w:cs="Courier New"/>
          <w:b/>
          <w:sz w:val="22"/>
          <w:szCs w:val="22"/>
        </w:rPr>
        <w:t>6</w:t>
      </w:r>
      <w:r w:rsidRPr="004A2DC0">
        <w:rPr>
          <w:rFonts w:ascii="Trebuchet MS" w:hAnsi="Trebuchet MS" w:cs="Courier New"/>
          <w:b/>
          <w:sz w:val="22"/>
          <w:szCs w:val="22"/>
        </w:rPr>
        <w:t>.1.3.5</w:t>
      </w:r>
      <w:r w:rsidRPr="004A2DC0">
        <w:rPr>
          <w:rFonts w:ascii="Trebuchet MS" w:hAnsi="Trebuchet MS" w:cs="Courier New"/>
          <w:b/>
          <w:sz w:val="22"/>
          <w:szCs w:val="22"/>
        </w:rPr>
        <w:tab/>
        <w:t>(5)</w:t>
      </w:r>
      <w:r w:rsidRPr="004A2DC0">
        <w:rPr>
          <w:rFonts w:ascii="Trebuchet MS" w:hAnsi="Trebuchet MS" w:cs="Courier New"/>
          <w:sz w:val="22"/>
          <w:szCs w:val="22"/>
        </w:rPr>
        <w:t xml:space="preserve"> </w:t>
      </w:r>
      <w:r w:rsidRPr="004A2DC0">
        <w:rPr>
          <w:rFonts w:ascii="Trebuchet MS" w:hAnsi="Trebuchet MS"/>
          <w:sz w:val="22"/>
          <w:szCs w:val="22"/>
        </w:rPr>
        <w:t xml:space="preserve">Using the services and </w:t>
      </w:r>
      <w:r w:rsidRPr="004A2DC0">
        <w:rPr>
          <w:rFonts w:ascii="Trebuchet MS" w:hAnsi="Trebuchet MS"/>
          <w:color w:val="000000"/>
          <w:sz w:val="22"/>
          <w:szCs w:val="22"/>
        </w:rPr>
        <w:t>assistance, as appropriate, of such organizations as the Small Business Administration and the Minority Business</w:t>
      </w:r>
      <w:r w:rsidRPr="004A2DC0">
        <w:rPr>
          <w:rFonts w:ascii="Trebuchet MS" w:hAnsi="Trebuchet MS"/>
          <w:sz w:val="22"/>
          <w:szCs w:val="22"/>
        </w:rPr>
        <w:t xml:space="preserve"> Development Agency of the Department of Commerce; and</w:t>
      </w:r>
      <w:r w:rsidR="00FF034A" w:rsidRPr="004A2DC0">
        <w:rPr>
          <w:rFonts w:ascii="Trebuchet MS" w:hAnsi="Trebuchet MS"/>
          <w:sz w:val="22"/>
          <w:szCs w:val="22"/>
        </w:rPr>
        <w:t>,</w:t>
      </w:r>
    </w:p>
    <w:p w14:paraId="061AE481" w14:textId="77777777" w:rsidR="007F3FA0" w:rsidRPr="004A2DC0" w:rsidRDefault="007F3FA0" w:rsidP="0015756F">
      <w:pPr>
        <w:tabs>
          <w:tab w:val="left" w:pos="916"/>
          <w:tab w:val="left" w:pos="1832"/>
          <w:tab w:val="left" w:pos="2748"/>
          <w:tab w:val="left" w:pos="3664"/>
          <w:tab w:val="left" w:pos="5040"/>
          <w:tab w:val="left" w:pos="5496"/>
          <w:tab w:val="left" w:pos="6412"/>
          <w:tab w:val="left" w:pos="7328"/>
          <w:tab w:val="left" w:pos="8244"/>
          <w:tab w:val="left" w:pos="9160"/>
          <w:tab w:val="left" w:pos="9540"/>
          <w:tab w:val="left" w:pos="10992"/>
          <w:tab w:val="left" w:pos="11908"/>
          <w:tab w:val="left" w:pos="12824"/>
          <w:tab w:val="left" w:pos="13740"/>
          <w:tab w:val="left" w:pos="14656"/>
        </w:tabs>
        <w:ind w:left="5040" w:right="-54" w:hanging="1440"/>
        <w:jc w:val="both"/>
        <w:rPr>
          <w:rFonts w:ascii="Trebuchet MS" w:hAnsi="Trebuchet MS" w:cs="Courier New"/>
          <w:sz w:val="22"/>
          <w:szCs w:val="22"/>
        </w:rPr>
      </w:pPr>
    </w:p>
    <w:p w14:paraId="50BCE362" w14:textId="77777777" w:rsidR="006315BB" w:rsidRPr="004A2DC0" w:rsidRDefault="007F3FA0" w:rsidP="005005C9">
      <w:pPr>
        <w:tabs>
          <w:tab w:val="left" w:pos="5040"/>
        </w:tabs>
        <w:ind w:left="5040" w:right="36" w:hanging="1440"/>
        <w:jc w:val="both"/>
        <w:rPr>
          <w:rFonts w:ascii="Trebuchet MS" w:hAnsi="Trebuchet MS"/>
          <w:sz w:val="22"/>
          <w:szCs w:val="22"/>
        </w:rPr>
      </w:pPr>
      <w:r w:rsidRPr="004A2DC0">
        <w:rPr>
          <w:rFonts w:ascii="Trebuchet MS" w:hAnsi="Trebuchet MS" w:cs="Courier New"/>
          <w:b/>
          <w:sz w:val="22"/>
          <w:szCs w:val="22"/>
          <w:lang w:val="x-none" w:eastAsia="x-none"/>
        </w:rPr>
        <w:t>3.</w:t>
      </w:r>
      <w:r w:rsidR="00685A67" w:rsidRPr="004A2DC0">
        <w:rPr>
          <w:rFonts w:ascii="Trebuchet MS" w:hAnsi="Trebuchet MS" w:cs="Courier New"/>
          <w:b/>
          <w:sz w:val="22"/>
          <w:szCs w:val="22"/>
          <w:lang w:eastAsia="x-none"/>
        </w:rPr>
        <w:t>6</w:t>
      </w:r>
      <w:r w:rsidRPr="004A2DC0">
        <w:rPr>
          <w:rFonts w:ascii="Trebuchet MS" w:hAnsi="Trebuchet MS" w:cs="Courier New"/>
          <w:b/>
          <w:sz w:val="22"/>
          <w:szCs w:val="22"/>
          <w:lang w:val="x-none" w:eastAsia="x-none"/>
        </w:rPr>
        <w:t>.1.3.6</w:t>
      </w:r>
      <w:r w:rsidRPr="004A2DC0">
        <w:rPr>
          <w:rFonts w:ascii="Trebuchet MS" w:hAnsi="Trebuchet MS" w:cs="Courier New"/>
          <w:b/>
          <w:sz w:val="22"/>
          <w:szCs w:val="22"/>
          <w:lang w:val="x-none" w:eastAsia="x-none"/>
        </w:rPr>
        <w:tab/>
        <w:t>(6)</w:t>
      </w:r>
      <w:r w:rsidRPr="004A2DC0">
        <w:rPr>
          <w:rFonts w:ascii="Trebuchet MS" w:hAnsi="Trebuchet MS" w:cs="Courier New"/>
          <w:sz w:val="22"/>
          <w:szCs w:val="22"/>
          <w:lang w:val="x-none" w:eastAsia="x-none"/>
        </w:rPr>
        <w:t xml:space="preserve"> </w:t>
      </w:r>
      <w:r w:rsidRPr="004A2DC0">
        <w:rPr>
          <w:rFonts w:ascii="Trebuchet MS" w:hAnsi="Trebuchet MS"/>
          <w:sz w:val="22"/>
          <w:szCs w:val="22"/>
          <w:lang w:val="x-none" w:eastAsia="x-none"/>
        </w:rPr>
        <w:t xml:space="preserve">Requiring the prime contractor, if subcontracts are to be let, to take the affirmative steps listed in </w:t>
      </w:r>
      <w:r w:rsidRPr="004A2DC0">
        <w:rPr>
          <w:rFonts w:ascii="Trebuchet MS" w:hAnsi="Trebuchet MS"/>
          <w:color w:val="000000"/>
          <w:sz w:val="22"/>
          <w:szCs w:val="22"/>
          <w:lang w:val="x-none" w:eastAsia="x-none"/>
        </w:rPr>
        <w:t>paragraphs (1) through (5) of this section</w:t>
      </w:r>
      <w:r w:rsidRPr="004A2DC0">
        <w:rPr>
          <w:rFonts w:ascii="Trebuchet MS" w:hAnsi="Trebuchet MS" w:cs="Courier New"/>
          <w:color w:val="000000"/>
          <w:sz w:val="22"/>
          <w:szCs w:val="22"/>
          <w:lang w:val="x-none" w:eastAsia="x-none"/>
        </w:rPr>
        <w:t>.</w:t>
      </w:r>
    </w:p>
    <w:p w14:paraId="796BFB1E" w14:textId="77777777" w:rsidR="006315BB" w:rsidRPr="004A2DC0" w:rsidRDefault="006315BB" w:rsidP="0015756F">
      <w:pPr>
        <w:ind w:left="1440" w:right="36" w:hanging="720"/>
        <w:jc w:val="both"/>
        <w:rPr>
          <w:rFonts w:ascii="Trebuchet MS" w:hAnsi="Trebuchet MS"/>
          <w:sz w:val="22"/>
          <w:szCs w:val="22"/>
        </w:rPr>
      </w:pPr>
    </w:p>
    <w:p w14:paraId="3E8DA9E8" w14:textId="77777777" w:rsidR="000444A5" w:rsidRPr="004A2DC0" w:rsidRDefault="000444A5" w:rsidP="0015756F">
      <w:pPr>
        <w:ind w:left="2520" w:right="36" w:hanging="1080"/>
        <w:jc w:val="both"/>
        <w:rPr>
          <w:rFonts w:ascii="Trebuchet MS" w:hAnsi="Trebuchet MS"/>
          <w:sz w:val="22"/>
          <w:szCs w:val="22"/>
        </w:rPr>
      </w:pPr>
      <w:r w:rsidRPr="004A2DC0">
        <w:rPr>
          <w:rFonts w:ascii="Trebuchet MS" w:hAnsi="Trebuchet MS"/>
          <w:b/>
          <w:sz w:val="22"/>
          <w:szCs w:val="22"/>
        </w:rPr>
        <w:t>3.</w:t>
      </w:r>
      <w:r w:rsidR="00685A67" w:rsidRPr="004A2DC0">
        <w:rPr>
          <w:rFonts w:ascii="Trebuchet MS" w:hAnsi="Trebuchet MS"/>
          <w:b/>
          <w:sz w:val="22"/>
          <w:szCs w:val="22"/>
        </w:rPr>
        <w:t>6</w:t>
      </w:r>
      <w:r w:rsidRPr="004A2DC0">
        <w:rPr>
          <w:rFonts w:ascii="Trebuchet MS" w:hAnsi="Trebuchet MS"/>
          <w:b/>
          <w:sz w:val="22"/>
          <w:szCs w:val="22"/>
        </w:rPr>
        <w:t>.2</w:t>
      </w:r>
      <w:r w:rsidRPr="004A2DC0">
        <w:rPr>
          <w:rFonts w:ascii="Trebuchet MS" w:hAnsi="Trebuchet MS"/>
          <w:b/>
          <w:sz w:val="22"/>
          <w:szCs w:val="22"/>
        </w:rPr>
        <w:tab/>
      </w:r>
      <w:r w:rsidRPr="004A2DC0">
        <w:rPr>
          <w:rFonts w:ascii="Trebuchet MS" w:hAnsi="Trebuchet MS"/>
          <w:sz w:val="22"/>
          <w:szCs w:val="22"/>
        </w:rPr>
        <w:t>Within</w:t>
      </w:r>
      <w:r w:rsidRPr="004A2DC0">
        <w:rPr>
          <w:rFonts w:ascii="Trebuchet MS" w:hAnsi="Trebuchet MS"/>
          <w:b/>
          <w:sz w:val="22"/>
          <w:szCs w:val="22"/>
        </w:rPr>
        <w:t xml:space="preserve"> HUD Procurement Handbook 7460.8 REV 2</w:t>
      </w:r>
      <w:r w:rsidR="002D4F6F">
        <w:rPr>
          <w:rFonts w:ascii="Trebuchet MS" w:hAnsi="Trebuchet MS"/>
          <w:b/>
          <w:sz w:val="22"/>
          <w:szCs w:val="22"/>
        </w:rPr>
        <w:t>,</w:t>
      </w:r>
      <w:r w:rsidRPr="004A2DC0">
        <w:rPr>
          <w:rFonts w:ascii="Trebuchet MS" w:hAnsi="Trebuchet MS"/>
          <w:b/>
          <w:sz w:val="22"/>
          <w:szCs w:val="22"/>
        </w:rPr>
        <w:t xml:space="preserve"> </w:t>
      </w:r>
      <w:r w:rsidRPr="004A2DC0">
        <w:rPr>
          <w:rFonts w:ascii="Trebuchet MS" w:hAnsi="Trebuchet MS"/>
          <w:sz w:val="22"/>
          <w:szCs w:val="22"/>
        </w:rPr>
        <w:t>it states:</w:t>
      </w:r>
    </w:p>
    <w:p w14:paraId="5BBBF46F" w14:textId="77777777" w:rsidR="000444A5" w:rsidRPr="004A2DC0" w:rsidRDefault="000444A5" w:rsidP="0015756F">
      <w:pPr>
        <w:ind w:left="2520" w:right="36" w:hanging="1080"/>
        <w:jc w:val="both"/>
        <w:rPr>
          <w:rFonts w:ascii="Trebuchet MS" w:hAnsi="Trebuchet MS"/>
          <w:sz w:val="22"/>
          <w:szCs w:val="22"/>
        </w:rPr>
      </w:pPr>
    </w:p>
    <w:p w14:paraId="549D2748" w14:textId="77777777" w:rsidR="007D7399" w:rsidRPr="004A2DC0" w:rsidRDefault="000444A5" w:rsidP="0015756F">
      <w:pPr>
        <w:ind w:left="3600" w:right="36" w:hanging="1080"/>
        <w:jc w:val="both"/>
        <w:rPr>
          <w:rFonts w:ascii="Trebuchet MS" w:hAnsi="Trebuchet MS"/>
          <w:sz w:val="22"/>
          <w:szCs w:val="22"/>
        </w:rPr>
      </w:pPr>
      <w:r w:rsidRPr="004A2DC0">
        <w:rPr>
          <w:rFonts w:ascii="Trebuchet MS" w:hAnsi="Trebuchet MS"/>
          <w:b/>
          <w:sz w:val="22"/>
          <w:szCs w:val="22"/>
        </w:rPr>
        <w:t>3.</w:t>
      </w:r>
      <w:r w:rsidR="00685A67" w:rsidRPr="004A2DC0">
        <w:rPr>
          <w:rFonts w:ascii="Trebuchet MS" w:hAnsi="Trebuchet MS"/>
          <w:b/>
          <w:sz w:val="22"/>
          <w:szCs w:val="22"/>
        </w:rPr>
        <w:t>6</w:t>
      </w:r>
      <w:r w:rsidRPr="004A2DC0">
        <w:rPr>
          <w:rFonts w:ascii="Trebuchet MS" w:hAnsi="Trebuchet MS"/>
          <w:b/>
          <w:sz w:val="22"/>
          <w:szCs w:val="22"/>
        </w:rPr>
        <w:t>.2.1</w:t>
      </w:r>
      <w:r w:rsidRPr="004A2DC0">
        <w:rPr>
          <w:rFonts w:ascii="Trebuchet MS" w:hAnsi="Trebuchet MS"/>
          <w:b/>
          <w:sz w:val="22"/>
          <w:szCs w:val="22"/>
        </w:rPr>
        <w:tab/>
      </w:r>
      <w:r w:rsidRPr="004A2DC0">
        <w:rPr>
          <w:rFonts w:ascii="Trebuchet MS" w:hAnsi="Trebuchet MS"/>
          <w:b/>
          <w:bCs/>
          <w:sz w:val="22"/>
          <w:szCs w:val="22"/>
        </w:rPr>
        <w:t>Section 15.5.A, Required Efforts.</w:t>
      </w:r>
      <w:r w:rsidRPr="004A2DC0">
        <w:rPr>
          <w:rFonts w:ascii="Trebuchet MS" w:hAnsi="Trebuchet MS"/>
          <w:sz w:val="22"/>
          <w:szCs w:val="22"/>
        </w:rPr>
        <w:t xml:space="preserve"> Consistent with Presidential Orders 11625, 12138, and 12432, the </w:t>
      </w:r>
      <w:r w:rsidR="00723AB2" w:rsidRPr="004A2DC0">
        <w:rPr>
          <w:rFonts w:ascii="Trebuchet MS" w:hAnsi="Trebuchet MS"/>
          <w:sz w:val="22"/>
          <w:szCs w:val="22"/>
        </w:rPr>
        <w:t>[</w:t>
      </w:r>
      <w:r w:rsidRPr="004A2DC0">
        <w:rPr>
          <w:rFonts w:ascii="Trebuchet MS" w:hAnsi="Trebuchet MS"/>
          <w:sz w:val="22"/>
          <w:szCs w:val="22"/>
        </w:rPr>
        <w:t>Agency</w:t>
      </w:r>
      <w:r w:rsidR="00723AB2" w:rsidRPr="004A2DC0">
        <w:rPr>
          <w:rFonts w:ascii="Trebuchet MS" w:hAnsi="Trebuchet MS"/>
          <w:sz w:val="22"/>
          <w:szCs w:val="22"/>
        </w:rPr>
        <w:t>]</w:t>
      </w:r>
      <w:r w:rsidRPr="004A2DC0">
        <w:rPr>
          <w:rFonts w:ascii="Trebuchet MS" w:hAnsi="Trebuchet MS"/>
          <w:sz w:val="22"/>
          <w:szCs w:val="22"/>
        </w:rPr>
        <w:t xml:space="preserve"> shall make every </w:t>
      </w:r>
      <w:r w:rsidRPr="004A2DC0">
        <w:rPr>
          <w:rFonts w:ascii="Trebuchet MS" w:hAnsi="Trebuchet MS"/>
          <w:sz w:val="22"/>
          <w:szCs w:val="22"/>
        </w:rPr>
        <w:lastRenderedPageBreak/>
        <w:t xml:space="preserve">effort to ensure that small businesses, MBEs, WBEs, and labor surplus area businesses participate in </w:t>
      </w:r>
      <w:r w:rsidR="00723AB2" w:rsidRPr="004A2DC0">
        <w:rPr>
          <w:rFonts w:ascii="Trebuchet MS" w:hAnsi="Trebuchet MS"/>
          <w:sz w:val="22"/>
          <w:szCs w:val="22"/>
        </w:rPr>
        <w:t>[</w:t>
      </w:r>
      <w:r w:rsidRPr="004A2DC0">
        <w:rPr>
          <w:rFonts w:ascii="Trebuchet MS" w:hAnsi="Trebuchet MS"/>
          <w:sz w:val="22"/>
          <w:szCs w:val="22"/>
        </w:rPr>
        <w:t>Agency</w:t>
      </w:r>
      <w:r w:rsidR="00723AB2" w:rsidRPr="004A2DC0">
        <w:rPr>
          <w:rFonts w:ascii="Trebuchet MS" w:hAnsi="Trebuchet MS"/>
          <w:sz w:val="22"/>
          <w:szCs w:val="22"/>
        </w:rPr>
        <w:t>]</w:t>
      </w:r>
      <w:r w:rsidRPr="004A2DC0">
        <w:rPr>
          <w:rFonts w:ascii="Trebuchet MS" w:hAnsi="Trebuchet MS"/>
          <w:sz w:val="22"/>
          <w:szCs w:val="22"/>
        </w:rPr>
        <w:t xml:space="preserve"> contracting.</w:t>
      </w:r>
    </w:p>
    <w:p w14:paraId="2BF8D0A5" w14:textId="77777777" w:rsidR="000444A5" w:rsidRPr="004A2DC0" w:rsidRDefault="000444A5" w:rsidP="0015756F">
      <w:pPr>
        <w:ind w:left="3600" w:right="36" w:hanging="1080"/>
        <w:jc w:val="both"/>
        <w:rPr>
          <w:rFonts w:ascii="Trebuchet MS" w:hAnsi="Trebuchet MS"/>
          <w:sz w:val="22"/>
          <w:szCs w:val="22"/>
        </w:rPr>
      </w:pPr>
      <w:r w:rsidRPr="004A2DC0">
        <w:rPr>
          <w:rFonts w:ascii="Trebuchet MS" w:hAnsi="Trebuchet MS"/>
          <w:sz w:val="22"/>
          <w:szCs w:val="22"/>
        </w:rPr>
        <w:t xml:space="preserve"> </w:t>
      </w:r>
    </w:p>
    <w:p w14:paraId="03691B78" w14:textId="77777777" w:rsidR="000444A5" w:rsidRDefault="000444A5" w:rsidP="0015756F">
      <w:pPr>
        <w:ind w:left="3600" w:right="36" w:hanging="1080"/>
        <w:jc w:val="both"/>
        <w:rPr>
          <w:rFonts w:ascii="Trebuchet MS" w:hAnsi="Trebuchet MS"/>
          <w:sz w:val="22"/>
        </w:rPr>
      </w:pPr>
      <w:r w:rsidRPr="004A2DC0">
        <w:rPr>
          <w:rFonts w:ascii="Trebuchet MS" w:hAnsi="Trebuchet MS"/>
          <w:sz w:val="22"/>
          <w:szCs w:val="22"/>
        </w:rPr>
        <w:t xml:space="preserve"> </w:t>
      </w:r>
      <w:r w:rsidRPr="004A2DC0">
        <w:rPr>
          <w:rFonts w:ascii="Trebuchet MS" w:hAnsi="Trebuchet MS"/>
          <w:b/>
          <w:sz w:val="22"/>
          <w:szCs w:val="22"/>
        </w:rPr>
        <w:t>3.</w:t>
      </w:r>
      <w:r w:rsidR="00685A67" w:rsidRPr="004A2DC0">
        <w:rPr>
          <w:rFonts w:ascii="Trebuchet MS" w:hAnsi="Trebuchet MS"/>
          <w:b/>
          <w:sz w:val="22"/>
          <w:szCs w:val="22"/>
        </w:rPr>
        <w:t>6</w:t>
      </w:r>
      <w:r w:rsidRPr="004A2DC0">
        <w:rPr>
          <w:rFonts w:ascii="Trebuchet MS" w:hAnsi="Trebuchet MS"/>
          <w:b/>
          <w:sz w:val="22"/>
          <w:szCs w:val="22"/>
        </w:rPr>
        <w:t>.2.2</w:t>
      </w:r>
      <w:r w:rsidRPr="004A2DC0">
        <w:rPr>
          <w:rFonts w:ascii="Trebuchet MS" w:hAnsi="Trebuchet MS"/>
          <w:b/>
          <w:sz w:val="22"/>
          <w:szCs w:val="22"/>
        </w:rPr>
        <w:tab/>
      </w:r>
      <w:r w:rsidRPr="004A2DC0">
        <w:rPr>
          <w:rFonts w:ascii="Trebuchet MS" w:hAnsi="Trebuchet MS"/>
          <w:b/>
          <w:bCs/>
          <w:sz w:val="22"/>
          <w:szCs w:val="22"/>
        </w:rPr>
        <w:t>Section 15.5.B, Goals.</w:t>
      </w:r>
      <w:r w:rsidRPr="004A2DC0">
        <w:rPr>
          <w:rFonts w:ascii="Trebuchet MS" w:hAnsi="Trebuchet MS"/>
          <w:sz w:val="22"/>
          <w:szCs w:val="22"/>
        </w:rPr>
        <w:t xml:space="preserve"> </w:t>
      </w:r>
      <w:r w:rsidR="00723AB2" w:rsidRPr="004A2DC0">
        <w:rPr>
          <w:rFonts w:ascii="Trebuchet MS" w:hAnsi="Trebuchet MS"/>
          <w:sz w:val="22"/>
          <w:szCs w:val="22"/>
        </w:rPr>
        <w:t>[</w:t>
      </w:r>
      <w:r w:rsidRPr="004A2DC0">
        <w:rPr>
          <w:rFonts w:ascii="Trebuchet MS" w:hAnsi="Trebuchet MS"/>
          <w:sz w:val="22"/>
          <w:szCs w:val="22"/>
        </w:rPr>
        <w:t>The Agency</w:t>
      </w:r>
      <w:r w:rsidR="00723AB2" w:rsidRPr="004A2DC0">
        <w:rPr>
          <w:rFonts w:ascii="Trebuchet MS" w:hAnsi="Trebuchet MS"/>
          <w:sz w:val="22"/>
          <w:szCs w:val="22"/>
        </w:rPr>
        <w:t>]</w:t>
      </w:r>
      <w:r w:rsidRPr="004A2DC0">
        <w:rPr>
          <w:rFonts w:ascii="Trebuchet MS" w:hAnsi="Trebuchet MS"/>
          <w:sz w:val="22"/>
          <w:szCs w:val="22"/>
        </w:rPr>
        <w:t xml:space="preserve"> is encouraged to establish goals by which</w:t>
      </w:r>
      <w:r w:rsidRPr="003731A0">
        <w:rPr>
          <w:rFonts w:ascii="Trebuchet MS" w:hAnsi="Trebuchet MS"/>
          <w:sz w:val="22"/>
          <w:szCs w:val="22"/>
        </w:rPr>
        <w:t xml:space="preserve"> they can measure the effectiveness of their efforts in implementing programs in support of . . . contracting with disadvantaged firms. It is important to ensure that the means used to establish these goals do not have the effect of limiting competition and should not be used as mandatory set-aside or quota, except as may otherwise be expressly authorized in regulation or statute. Some localities have adopted minority contracting set-aside policies or geographic limitations</w:t>
      </w:r>
      <w:r w:rsidRPr="000444A5">
        <w:rPr>
          <w:rFonts w:ascii="Trebuchet MS" w:hAnsi="Trebuchet MS"/>
          <w:sz w:val="22"/>
        </w:rPr>
        <w:t xml:space="preserve">, which may </w:t>
      </w:r>
      <w:proofErr w:type="gramStart"/>
      <w:r w:rsidRPr="000444A5">
        <w:rPr>
          <w:rFonts w:ascii="Trebuchet MS" w:hAnsi="Trebuchet MS"/>
          <w:sz w:val="22"/>
        </w:rPr>
        <w:t>be in conflict with</w:t>
      </w:r>
      <w:proofErr w:type="gramEnd"/>
      <w:r w:rsidRPr="000444A5">
        <w:rPr>
          <w:rFonts w:ascii="Trebuchet MS" w:hAnsi="Trebuchet MS"/>
          <w:sz w:val="22"/>
        </w:rPr>
        <w:t xml:space="preserve"> Federal requirements for full and open competition. </w:t>
      </w:r>
    </w:p>
    <w:p w14:paraId="724F6FAE" w14:textId="77777777" w:rsidR="004A2DC0" w:rsidRDefault="004A2DC0" w:rsidP="0015756F">
      <w:pPr>
        <w:ind w:left="3600" w:right="36" w:hanging="1080"/>
        <w:jc w:val="both"/>
        <w:rPr>
          <w:rFonts w:ascii="Trebuchet MS" w:hAnsi="Trebuchet MS"/>
          <w:sz w:val="22"/>
        </w:rPr>
      </w:pPr>
    </w:p>
    <w:p w14:paraId="6C7C630A" w14:textId="77777777" w:rsidR="000444A5" w:rsidRPr="000444A5" w:rsidRDefault="000444A5" w:rsidP="0015756F">
      <w:pPr>
        <w:ind w:left="2520" w:right="36" w:hanging="1080"/>
        <w:jc w:val="both"/>
        <w:rPr>
          <w:rFonts w:ascii="Trebuchet MS" w:hAnsi="Trebuchet MS"/>
          <w:sz w:val="22"/>
        </w:rPr>
      </w:pPr>
      <w:r w:rsidRPr="000444A5">
        <w:rPr>
          <w:rFonts w:ascii="Trebuchet MS" w:hAnsi="Trebuchet MS"/>
          <w:b/>
          <w:sz w:val="22"/>
        </w:rPr>
        <w:t>3.</w:t>
      </w:r>
      <w:r w:rsidR="00685A67">
        <w:rPr>
          <w:rFonts w:ascii="Trebuchet MS" w:hAnsi="Trebuchet MS"/>
          <w:b/>
          <w:sz w:val="22"/>
        </w:rPr>
        <w:t>6</w:t>
      </w:r>
      <w:r w:rsidRPr="000444A5">
        <w:rPr>
          <w:rFonts w:ascii="Trebuchet MS" w:hAnsi="Trebuchet MS"/>
          <w:b/>
          <w:sz w:val="22"/>
        </w:rPr>
        <w:t>.3</w:t>
      </w:r>
      <w:r w:rsidRPr="000444A5">
        <w:rPr>
          <w:rFonts w:ascii="Trebuchet MS" w:hAnsi="Trebuchet MS"/>
          <w:b/>
          <w:sz w:val="22"/>
        </w:rPr>
        <w:tab/>
      </w:r>
      <w:r w:rsidRPr="000444A5">
        <w:rPr>
          <w:rFonts w:ascii="Trebuchet MS" w:hAnsi="Trebuchet MS"/>
          <w:sz w:val="22"/>
        </w:rPr>
        <w:t>Within our</w:t>
      </w:r>
      <w:r w:rsidRPr="000444A5">
        <w:rPr>
          <w:rFonts w:ascii="Trebuchet MS" w:hAnsi="Trebuchet MS"/>
          <w:b/>
          <w:sz w:val="22"/>
        </w:rPr>
        <w:t xml:space="preserve"> Agency Procurement Policy </w:t>
      </w:r>
      <w:r w:rsidRPr="000444A5">
        <w:rPr>
          <w:rFonts w:ascii="Trebuchet MS" w:hAnsi="Trebuchet MS"/>
          <w:sz w:val="22"/>
        </w:rPr>
        <w:t>it states that our Agency will:</w:t>
      </w:r>
    </w:p>
    <w:p w14:paraId="7AF06825" w14:textId="77777777" w:rsidR="000444A5" w:rsidRPr="000444A5" w:rsidRDefault="000444A5" w:rsidP="0015756F">
      <w:pPr>
        <w:ind w:left="2520" w:right="36" w:hanging="1080"/>
        <w:jc w:val="both"/>
        <w:rPr>
          <w:rFonts w:ascii="Trebuchet MS" w:hAnsi="Trebuchet MS"/>
          <w:sz w:val="22"/>
        </w:rPr>
      </w:pPr>
    </w:p>
    <w:p w14:paraId="73D85AD6" w14:textId="77777777" w:rsidR="000444A5" w:rsidRPr="000444A5" w:rsidRDefault="000444A5" w:rsidP="0015756F">
      <w:pPr>
        <w:ind w:left="3600" w:right="36" w:hanging="1080"/>
        <w:jc w:val="both"/>
        <w:rPr>
          <w:rFonts w:ascii="Trebuchet MS" w:hAnsi="Trebuchet MS"/>
          <w:b/>
          <w:sz w:val="22"/>
        </w:rPr>
      </w:pPr>
      <w:r w:rsidRPr="000444A5">
        <w:rPr>
          <w:rFonts w:ascii="Trebuchet MS" w:hAnsi="Trebuchet MS"/>
          <w:b/>
          <w:sz w:val="22"/>
        </w:rPr>
        <w:t>3.</w:t>
      </w:r>
      <w:r w:rsidR="00685A67">
        <w:rPr>
          <w:rFonts w:ascii="Trebuchet MS" w:hAnsi="Trebuchet MS"/>
          <w:b/>
          <w:sz w:val="22"/>
        </w:rPr>
        <w:t>6</w:t>
      </w:r>
      <w:r w:rsidRPr="000444A5">
        <w:rPr>
          <w:rFonts w:ascii="Trebuchet MS" w:hAnsi="Trebuchet MS"/>
          <w:b/>
          <w:sz w:val="22"/>
        </w:rPr>
        <w:t>.3.1</w:t>
      </w:r>
      <w:r w:rsidRPr="000444A5">
        <w:rPr>
          <w:rFonts w:ascii="Trebuchet MS" w:hAnsi="Trebuchet MS"/>
          <w:b/>
          <w:sz w:val="22"/>
        </w:rPr>
        <w:tab/>
        <w:t>Assistance to Small and Other Business, Required Efforts:</w:t>
      </w:r>
    </w:p>
    <w:p w14:paraId="4E21A646" w14:textId="77777777" w:rsidR="000444A5" w:rsidRPr="000444A5" w:rsidRDefault="000444A5" w:rsidP="0015756F">
      <w:pPr>
        <w:ind w:left="3600" w:right="36" w:hanging="1080"/>
        <w:jc w:val="both"/>
        <w:rPr>
          <w:rFonts w:ascii="Trebuchet MS" w:hAnsi="Trebuchet MS"/>
          <w:b/>
          <w:sz w:val="22"/>
        </w:rPr>
      </w:pPr>
    </w:p>
    <w:p w14:paraId="7BF49FDF" w14:textId="77777777" w:rsidR="000444A5" w:rsidRPr="000444A5" w:rsidRDefault="000444A5" w:rsidP="0015756F">
      <w:pPr>
        <w:ind w:left="5040" w:right="36" w:hanging="1440"/>
        <w:jc w:val="both"/>
        <w:rPr>
          <w:rFonts w:ascii="Trebuchet MS" w:hAnsi="Trebuchet MS"/>
          <w:sz w:val="22"/>
          <w:szCs w:val="22"/>
        </w:rPr>
      </w:pPr>
      <w:r w:rsidRPr="000444A5">
        <w:rPr>
          <w:rFonts w:ascii="Trebuchet MS" w:hAnsi="Trebuchet MS"/>
          <w:b/>
          <w:sz w:val="22"/>
        </w:rPr>
        <w:t>3.</w:t>
      </w:r>
      <w:r w:rsidR="00685A67">
        <w:rPr>
          <w:rFonts w:ascii="Trebuchet MS" w:hAnsi="Trebuchet MS"/>
          <w:b/>
          <w:sz w:val="22"/>
        </w:rPr>
        <w:t>6</w:t>
      </w:r>
      <w:r w:rsidRPr="000444A5">
        <w:rPr>
          <w:rFonts w:ascii="Trebuchet MS" w:hAnsi="Trebuchet MS"/>
          <w:b/>
          <w:sz w:val="22"/>
        </w:rPr>
        <w:t>.3.1.1</w:t>
      </w:r>
      <w:r w:rsidRPr="000444A5">
        <w:rPr>
          <w:rFonts w:ascii="Trebuchet MS" w:hAnsi="Trebuchet MS"/>
          <w:b/>
          <w:sz w:val="22"/>
        </w:rPr>
        <w:tab/>
      </w:r>
      <w:r w:rsidRPr="000444A5">
        <w:rPr>
          <w:rFonts w:ascii="Trebuchet MS" w:hAnsi="Trebuchet MS"/>
          <w:sz w:val="22"/>
          <w:szCs w:val="22"/>
        </w:rPr>
        <w:t>Including such firms, when qualified, on solicitation mailing lists;</w:t>
      </w:r>
      <w:r w:rsidR="00FF034A">
        <w:rPr>
          <w:rFonts w:ascii="Trebuchet MS" w:hAnsi="Trebuchet MS"/>
          <w:sz w:val="22"/>
          <w:szCs w:val="22"/>
        </w:rPr>
        <w:t xml:space="preserve"> and,</w:t>
      </w:r>
    </w:p>
    <w:p w14:paraId="72A6230C" w14:textId="77777777" w:rsidR="000444A5" w:rsidRPr="000444A5" w:rsidRDefault="000444A5" w:rsidP="0015756F">
      <w:pPr>
        <w:ind w:left="5040" w:right="36" w:hanging="1440"/>
        <w:jc w:val="both"/>
        <w:rPr>
          <w:rFonts w:ascii="Trebuchet MS" w:hAnsi="Trebuchet MS"/>
          <w:sz w:val="22"/>
          <w:szCs w:val="22"/>
        </w:rPr>
      </w:pPr>
    </w:p>
    <w:p w14:paraId="6A9B7912" w14:textId="77777777" w:rsidR="000444A5" w:rsidRDefault="000444A5" w:rsidP="0015756F">
      <w:pPr>
        <w:ind w:left="5040" w:right="36" w:hanging="1440"/>
        <w:jc w:val="both"/>
        <w:rPr>
          <w:rFonts w:ascii="Trebuchet MS" w:hAnsi="Trebuchet MS"/>
          <w:sz w:val="22"/>
          <w:szCs w:val="22"/>
        </w:rPr>
      </w:pPr>
      <w:r w:rsidRPr="000444A5">
        <w:rPr>
          <w:rFonts w:ascii="Trebuchet MS" w:hAnsi="Trebuchet MS"/>
          <w:b/>
          <w:sz w:val="22"/>
          <w:szCs w:val="22"/>
        </w:rPr>
        <w:t>3.</w:t>
      </w:r>
      <w:r w:rsidR="00685A67">
        <w:rPr>
          <w:rFonts w:ascii="Trebuchet MS" w:hAnsi="Trebuchet MS"/>
          <w:b/>
          <w:sz w:val="22"/>
          <w:szCs w:val="22"/>
        </w:rPr>
        <w:t>6</w:t>
      </w:r>
      <w:r w:rsidRPr="000444A5">
        <w:rPr>
          <w:rFonts w:ascii="Trebuchet MS" w:hAnsi="Trebuchet MS"/>
          <w:b/>
          <w:sz w:val="22"/>
          <w:szCs w:val="22"/>
        </w:rPr>
        <w:t>.3.1.2</w:t>
      </w:r>
      <w:r w:rsidRPr="000444A5">
        <w:rPr>
          <w:rFonts w:ascii="Trebuchet MS" w:hAnsi="Trebuchet MS"/>
          <w:b/>
          <w:sz w:val="22"/>
          <w:szCs w:val="22"/>
        </w:rPr>
        <w:tab/>
      </w:r>
      <w:r w:rsidRPr="000444A5">
        <w:rPr>
          <w:rFonts w:ascii="Trebuchet MS" w:hAnsi="Trebuchet MS"/>
          <w:sz w:val="22"/>
          <w:szCs w:val="22"/>
        </w:rPr>
        <w:t xml:space="preserve">Encouraging their participation through direct solicitation of </w:t>
      </w:r>
      <w:r w:rsidR="00FD5863">
        <w:rPr>
          <w:rFonts w:ascii="Trebuchet MS" w:hAnsi="Trebuchet MS"/>
          <w:sz w:val="22"/>
          <w:szCs w:val="22"/>
        </w:rPr>
        <w:t>bids</w:t>
      </w:r>
      <w:r w:rsidRPr="000444A5">
        <w:rPr>
          <w:rFonts w:ascii="Trebuchet MS" w:hAnsi="Trebuchet MS"/>
          <w:sz w:val="22"/>
          <w:szCs w:val="22"/>
        </w:rPr>
        <w:t xml:space="preserve"> or </w:t>
      </w:r>
      <w:r w:rsidR="00FD5863">
        <w:rPr>
          <w:rFonts w:ascii="Trebuchet MS" w:hAnsi="Trebuchet MS"/>
          <w:sz w:val="22"/>
          <w:szCs w:val="22"/>
        </w:rPr>
        <w:t>bids</w:t>
      </w:r>
      <w:r w:rsidRPr="000444A5">
        <w:rPr>
          <w:rFonts w:ascii="Trebuchet MS" w:hAnsi="Trebuchet MS"/>
          <w:sz w:val="22"/>
          <w:szCs w:val="22"/>
        </w:rPr>
        <w:t xml:space="preserve"> whenever they are potential sources;</w:t>
      </w:r>
      <w:r w:rsidR="00FF034A">
        <w:rPr>
          <w:rFonts w:ascii="Trebuchet MS" w:hAnsi="Trebuchet MS"/>
          <w:sz w:val="22"/>
          <w:szCs w:val="22"/>
        </w:rPr>
        <w:t xml:space="preserve"> and,</w:t>
      </w:r>
    </w:p>
    <w:p w14:paraId="69808F2A" w14:textId="77777777" w:rsidR="00001591" w:rsidRPr="000444A5" w:rsidRDefault="00001591" w:rsidP="0015756F">
      <w:pPr>
        <w:ind w:left="5040" w:right="36" w:hanging="1440"/>
        <w:jc w:val="both"/>
        <w:rPr>
          <w:rFonts w:ascii="Trebuchet MS" w:hAnsi="Trebuchet MS"/>
          <w:sz w:val="22"/>
          <w:szCs w:val="22"/>
        </w:rPr>
      </w:pPr>
    </w:p>
    <w:p w14:paraId="0401201E" w14:textId="77777777" w:rsidR="000444A5" w:rsidRPr="004A2502" w:rsidRDefault="000444A5" w:rsidP="0015756F">
      <w:pPr>
        <w:ind w:left="5040" w:right="36" w:hanging="1440"/>
        <w:jc w:val="both"/>
        <w:rPr>
          <w:rFonts w:ascii="Trebuchet MS" w:hAnsi="Trebuchet MS"/>
          <w:sz w:val="22"/>
          <w:szCs w:val="22"/>
        </w:rPr>
      </w:pPr>
      <w:r w:rsidRPr="000444A5">
        <w:rPr>
          <w:rFonts w:ascii="Trebuchet MS" w:hAnsi="Trebuchet MS"/>
          <w:b/>
          <w:sz w:val="22"/>
          <w:szCs w:val="22"/>
        </w:rPr>
        <w:t>3.</w:t>
      </w:r>
      <w:r w:rsidR="00685A67">
        <w:rPr>
          <w:rFonts w:ascii="Trebuchet MS" w:hAnsi="Trebuchet MS"/>
          <w:b/>
          <w:sz w:val="22"/>
          <w:szCs w:val="22"/>
        </w:rPr>
        <w:t>6</w:t>
      </w:r>
      <w:r w:rsidRPr="000444A5">
        <w:rPr>
          <w:rFonts w:ascii="Trebuchet MS" w:hAnsi="Trebuchet MS"/>
          <w:b/>
          <w:sz w:val="22"/>
          <w:szCs w:val="22"/>
        </w:rPr>
        <w:t>.3.1.3</w:t>
      </w:r>
      <w:r w:rsidRPr="000444A5">
        <w:rPr>
          <w:rFonts w:ascii="Trebuchet MS" w:hAnsi="Trebuchet MS"/>
          <w:b/>
          <w:sz w:val="22"/>
          <w:szCs w:val="22"/>
        </w:rPr>
        <w:tab/>
      </w:r>
      <w:r w:rsidRPr="000444A5">
        <w:rPr>
          <w:rFonts w:ascii="Trebuchet MS" w:hAnsi="Trebuchet MS"/>
          <w:sz w:val="22"/>
          <w:szCs w:val="22"/>
        </w:rPr>
        <w:t xml:space="preserve">Dividing total requirements, when economically </w:t>
      </w:r>
      <w:r w:rsidRPr="004A2502">
        <w:rPr>
          <w:rFonts w:ascii="Trebuchet MS" w:hAnsi="Trebuchet MS"/>
          <w:sz w:val="22"/>
          <w:szCs w:val="22"/>
        </w:rPr>
        <w:t>feasible, into smaller tasks or quantities to permit maximum participation by such firms;</w:t>
      </w:r>
      <w:r w:rsidR="00FF034A">
        <w:rPr>
          <w:rFonts w:ascii="Trebuchet MS" w:hAnsi="Trebuchet MS"/>
          <w:sz w:val="22"/>
          <w:szCs w:val="22"/>
        </w:rPr>
        <w:t xml:space="preserve"> and,</w:t>
      </w:r>
    </w:p>
    <w:p w14:paraId="3A39DAEB" w14:textId="77777777" w:rsidR="000444A5" w:rsidRPr="004A2502" w:rsidRDefault="000444A5" w:rsidP="0015756F">
      <w:pPr>
        <w:ind w:left="5040" w:right="36" w:hanging="1440"/>
        <w:jc w:val="both"/>
        <w:rPr>
          <w:rFonts w:ascii="Trebuchet MS" w:hAnsi="Trebuchet MS"/>
          <w:b/>
          <w:sz w:val="22"/>
          <w:szCs w:val="22"/>
        </w:rPr>
      </w:pPr>
    </w:p>
    <w:p w14:paraId="58902FCD" w14:textId="77777777" w:rsidR="000444A5" w:rsidRPr="004A2502" w:rsidRDefault="000444A5" w:rsidP="0015756F">
      <w:pPr>
        <w:ind w:left="5040" w:right="36" w:hanging="1440"/>
        <w:jc w:val="both"/>
        <w:rPr>
          <w:rFonts w:ascii="Trebuchet MS" w:hAnsi="Trebuchet MS"/>
          <w:b/>
          <w:sz w:val="22"/>
          <w:szCs w:val="22"/>
        </w:rPr>
      </w:pPr>
      <w:r w:rsidRPr="004A2502">
        <w:rPr>
          <w:rFonts w:ascii="Trebuchet MS" w:hAnsi="Trebuchet MS"/>
          <w:b/>
          <w:sz w:val="22"/>
          <w:szCs w:val="22"/>
        </w:rPr>
        <w:t>3.</w:t>
      </w:r>
      <w:r w:rsidR="00685A67">
        <w:rPr>
          <w:rFonts w:ascii="Trebuchet MS" w:hAnsi="Trebuchet MS"/>
          <w:b/>
          <w:sz w:val="22"/>
          <w:szCs w:val="22"/>
        </w:rPr>
        <w:t>6</w:t>
      </w:r>
      <w:r w:rsidRPr="004A2502">
        <w:rPr>
          <w:rFonts w:ascii="Trebuchet MS" w:hAnsi="Trebuchet MS"/>
          <w:b/>
          <w:sz w:val="22"/>
          <w:szCs w:val="22"/>
        </w:rPr>
        <w:t>.3.1.4</w:t>
      </w:r>
      <w:r w:rsidRPr="004A2502">
        <w:rPr>
          <w:rFonts w:ascii="Trebuchet MS" w:hAnsi="Trebuchet MS"/>
          <w:b/>
          <w:sz w:val="22"/>
          <w:szCs w:val="22"/>
        </w:rPr>
        <w:tab/>
      </w:r>
      <w:r w:rsidRPr="004A2502">
        <w:rPr>
          <w:rFonts w:ascii="Trebuchet MS" w:hAnsi="Trebuchet MS"/>
          <w:sz w:val="22"/>
          <w:szCs w:val="22"/>
        </w:rPr>
        <w:t>Establishing delivery schedules, where the requirement permits, which encourage participation by such firms;</w:t>
      </w:r>
      <w:r w:rsidR="00FF034A">
        <w:rPr>
          <w:rFonts w:ascii="Trebuchet MS" w:hAnsi="Trebuchet MS"/>
          <w:sz w:val="22"/>
          <w:szCs w:val="22"/>
        </w:rPr>
        <w:t xml:space="preserve"> and,</w:t>
      </w:r>
    </w:p>
    <w:p w14:paraId="2E86C1C9" w14:textId="77777777" w:rsidR="000444A5" w:rsidRPr="004A2502" w:rsidRDefault="000444A5" w:rsidP="0015756F">
      <w:pPr>
        <w:ind w:left="5040" w:right="36" w:hanging="1440"/>
        <w:jc w:val="both"/>
        <w:rPr>
          <w:rFonts w:ascii="Trebuchet MS" w:hAnsi="Trebuchet MS"/>
          <w:b/>
          <w:sz w:val="22"/>
          <w:szCs w:val="22"/>
        </w:rPr>
      </w:pPr>
    </w:p>
    <w:p w14:paraId="02C50E98" w14:textId="77777777" w:rsidR="000444A5" w:rsidRPr="000732C1" w:rsidRDefault="000444A5" w:rsidP="0015756F">
      <w:pPr>
        <w:ind w:left="5040" w:right="36" w:hanging="1440"/>
        <w:jc w:val="both"/>
        <w:rPr>
          <w:rFonts w:ascii="Trebuchet MS" w:hAnsi="Trebuchet MS"/>
          <w:b/>
          <w:sz w:val="22"/>
          <w:szCs w:val="22"/>
        </w:rPr>
      </w:pPr>
      <w:r w:rsidRPr="004A2502">
        <w:rPr>
          <w:rFonts w:ascii="Trebuchet MS" w:hAnsi="Trebuchet MS"/>
          <w:b/>
          <w:sz w:val="22"/>
          <w:szCs w:val="22"/>
        </w:rPr>
        <w:t>3.</w:t>
      </w:r>
      <w:r w:rsidR="00685A67">
        <w:rPr>
          <w:rFonts w:ascii="Trebuchet MS" w:hAnsi="Trebuchet MS"/>
          <w:b/>
          <w:sz w:val="22"/>
          <w:szCs w:val="22"/>
        </w:rPr>
        <w:t>6</w:t>
      </w:r>
      <w:r w:rsidRPr="004A2502">
        <w:rPr>
          <w:rFonts w:ascii="Trebuchet MS" w:hAnsi="Trebuchet MS"/>
          <w:b/>
          <w:sz w:val="22"/>
          <w:szCs w:val="22"/>
        </w:rPr>
        <w:t>.3.1.5</w:t>
      </w:r>
      <w:r w:rsidRPr="004A2502">
        <w:rPr>
          <w:rFonts w:ascii="Trebuchet MS" w:hAnsi="Trebuchet MS"/>
          <w:b/>
          <w:sz w:val="22"/>
          <w:szCs w:val="22"/>
        </w:rPr>
        <w:tab/>
      </w:r>
      <w:r w:rsidRPr="004A2502">
        <w:rPr>
          <w:rFonts w:ascii="Trebuchet MS" w:hAnsi="Trebuchet MS"/>
          <w:sz w:val="22"/>
          <w:szCs w:val="22"/>
        </w:rPr>
        <w:t xml:space="preserve">Using the services and assistance of the Small </w:t>
      </w:r>
      <w:r w:rsidRPr="000732C1">
        <w:rPr>
          <w:rFonts w:ascii="Trebuchet MS" w:hAnsi="Trebuchet MS"/>
          <w:sz w:val="22"/>
          <w:szCs w:val="22"/>
        </w:rPr>
        <w:t>Business Administration, and the Minority Business Development Agency of the Department of Commerce;</w:t>
      </w:r>
      <w:r w:rsidR="00BA7AE6" w:rsidRPr="000732C1">
        <w:rPr>
          <w:rFonts w:ascii="Trebuchet MS" w:hAnsi="Trebuchet MS"/>
          <w:sz w:val="22"/>
          <w:szCs w:val="22"/>
        </w:rPr>
        <w:t xml:space="preserve"> and,</w:t>
      </w:r>
    </w:p>
    <w:p w14:paraId="5CCD9723" w14:textId="77777777" w:rsidR="000444A5" w:rsidRPr="000732C1" w:rsidRDefault="000444A5" w:rsidP="0015756F">
      <w:pPr>
        <w:ind w:left="5040" w:right="36" w:hanging="1440"/>
        <w:jc w:val="both"/>
        <w:rPr>
          <w:rFonts w:ascii="Trebuchet MS" w:hAnsi="Trebuchet MS"/>
          <w:b/>
          <w:sz w:val="22"/>
          <w:szCs w:val="22"/>
        </w:rPr>
      </w:pPr>
    </w:p>
    <w:p w14:paraId="562C0337" w14:textId="77777777" w:rsidR="009B29F3" w:rsidRDefault="000444A5" w:rsidP="0015756F">
      <w:pPr>
        <w:ind w:left="5040" w:right="36" w:hanging="1440"/>
        <w:jc w:val="both"/>
        <w:rPr>
          <w:rFonts w:ascii="Trebuchet MS" w:hAnsi="Trebuchet MS"/>
          <w:sz w:val="22"/>
          <w:szCs w:val="22"/>
        </w:rPr>
      </w:pPr>
      <w:r w:rsidRPr="000732C1">
        <w:rPr>
          <w:rFonts w:ascii="Trebuchet MS" w:hAnsi="Trebuchet MS"/>
          <w:b/>
          <w:sz w:val="22"/>
          <w:szCs w:val="22"/>
        </w:rPr>
        <w:t>3.</w:t>
      </w:r>
      <w:r w:rsidR="00685A67">
        <w:rPr>
          <w:rFonts w:ascii="Trebuchet MS" w:hAnsi="Trebuchet MS"/>
          <w:b/>
          <w:sz w:val="22"/>
          <w:szCs w:val="22"/>
        </w:rPr>
        <w:t>6</w:t>
      </w:r>
      <w:r w:rsidRPr="000732C1">
        <w:rPr>
          <w:rFonts w:ascii="Trebuchet MS" w:hAnsi="Trebuchet MS"/>
          <w:b/>
          <w:sz w:val="22"/>
          <w:szCs w:val="22"/>
        </w:rPr>
        <w:t>.3.1.6</w:t>
      </w:r>
      <w:r w:rsidRPr="000732C1">
        <w:rPr>
          <w:rFonts w:ascii="Trebuchet MS" w:hAnsi="Trebuchet MS"/>
          <w:b/>
          <w:sz w:val="22"/>
          <w:szCs w:val="22"/>
        </w:rPr>
        <w:tab/>
      </w:r>
      <w:r w:rsidRPr="000732C1">
        <w:rPr>
          <w:rFonts w:ascii="Trebuchet MS" w:hAnsi="Trebuchet MS"/>
          <w:sz w:val="22"/>
          <w:szCs w:val="22"/>
        </w:rPr>
        <w:t>Requiring prime contractors, when subcontracting is anticipated, to take the positive steps listed above.</w:t>
      </w:r>
    </w:p>
    <w:p w14:paraId="71843C3B" w14:textId="77777777" w:rsidR="005005C9" w:rsidRPr="000732C1" w:rsidRDefault="005005C9" w:rsidP="0015756F">
      <w:pPr>
        <w:ind w:left="5040" w:right="36" w:hanging="1440"/>
        <w:jc w:val="both"/>
        <w:rPr>
          <w:rFonts w:ascii="Trebuchet MS" w:hAnsi="Trebuchet MS"/>
          <w:sz w:val="22"/>
          <w:szCs w:val="22"/>
        </w:rPr>
      </w:pPr>
    </w:p>
    <w:p w14:paraId="790788CF" w14:textId="57BDD434" w:rsidR="000444A5" w:rsidRPr="000732C1" w:rsidRDefault="000444A5" w:rsidP="00157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0" w:hanging="1080"/>
        <w:jc w:val="both"/>
        <w:rPr>
          <w:rFonts w:ascii="Trebuchet MS" w:hAnsi="Trebuchet MS"/>
          <w:sz w:val="22"/>
          <w:szCs w:val="22"/>
        </w:rPr>
      </w:pPr>
      <w:r w:rsidRPr="000732C1">
        <w:rPr>
          <w:rFonts w:ascii="Trebuchet MS" w:hAnsi="Trebuchet MS"/>
          <w:b/>
          <w:sz w:val="22"/>
          <w:szCs w:val="22"/>
        </w:rPr>
        <w:t>3.</w:t>
      </w:r>
      <w:r w:rsidR="00685A67">
        <w:rPr>
          <w:rFonts w:ascii="Trebuchet MS" w:hAnsi="Trebuchet MS"/>
          <w:b/>
          <w:sz w:val="22"/>
          <w:szCs w:val="22"/>
        </w:rPr>
        <w:t>6</w:t>
      </w:r>
      <w:r w:rsidRPr="000732C1">
        <w:rPr>
          <w:rFonts w:ascii="Trebuchet MS" w:hAnsi="Trebuchet MS"/>
          <w:b/>
          <w:sz w:val="22"/>
          <w:szCs w:val="22"/>
        </w:rPr>
        <w:t>.4</w:t>
      </w:r>
      <w:r w:rsidRPr="000732C1">
        <w:rPr>
          <w:rFonts w:ascii="Trebuchet MS" w:hAnsi="Trebuchet MS"/>
          <w:b/>
          <w:sz w:val="22"/>
          <w:szCs w:val="22"/>
        </w:rPr>
        <w:tab/>
        <w:t xml:space="preserve">Requirements. </w:t>
      </w:r>
      <w:r w:rsidRPr="000732C1">
        <w:rPr>
          <w:rFonts w:ascii="Trebuchet MS" w:hAnsi="Trebuchet MS"/>
          <w:sz w:val="22"/>
          <w:szCs w:val="22"/>
        </w:rPr>
        <w:t>Accordingly, please see Section 3.1.</w:t>
      </w:r>
      <w:r w:rsidR="00880AF0">
        <w:rPr>
          <w:rFonts w:ascii="Trebuchet MS" w:hAnsi="Trebuchet MS"/>
          <w:sz w:val="22"/>
          <w:szCs w:val="22"/>
        </w:rPr>
        <w:t>1.2.6</w:t>
      </w:r>
      <w:r w:rsidRPr="000732C1">
        <w:rPr>
          <w:rFonts w:ascii="Trebuchet MS" w:hAnsi="Trebuchet MS"/>
          <w:sz w:val="22"/>
          <w:szCs w:val="22"/>
        </w:rPr>
        <w:t xml:space="preserve"> within </w:t>
      </w:r>
      <w:r w:rsidR="00880AF0">
        <w:rPr>
          <w:rFonts w:ascii="Trebuchet MS" w:hAnsi="Trebuchet MS"/>
          <w:sz w:val="22"/>
          <w:szCs w:val="22"/>
        </w:rPr>
        <w:t xml:space="preserve">the preceding </w:t>
      </w:r>
      <w:r w:rsidRPr="000732C1">
        <w:rPr>
          <w:rFonts w:ascii="Trebuchet MS" w:hAnsi="Trebuchet MS"/>
          <w:sz w:val="22"/>
          <w:szCs w:val="22"/>
        </w:rPr>
        <w:t xml:space="preserve">Table No. </w:t>
      </w:r>
      <w:r w:rsidR="00C16418">
        <w:rPr>
          <w:rFonts w:ascii="Trebuchet MS" w:hAnsi="Trebuchet MS"/>
          <w:sz w:val="22"/>
          <w:szCs w:val="22"/>
        </w:rPr>
        <w:t>4</w:t>
      </w:r>
      <w:r w:rsidRPr="000732C1">
        <w:rPr>
          <w:rFonts w:ascii="Trebuchet MS" w:hAnsi="Trebuchet MS"/>
          <w:sz w:val="22"/>
          <w:szCs w:val="22"/>
        </w:rPr>
        <w:t xml:space="preserve"> herein which details the information pertaining to </w:t>
      </w:r>
      <w:r w:rsidRPr="000732C1">
        <w:rPr>
          <w:rFonts w:ascii="Trebuchet MS" w:hAnsi="Trebuchet MS"/>
          <w:sz w:val="22"/>
          <w:szCs w:val="22"/>
        </w:rPr>
        <w:lastRenderedPageBreak/>
        <w:t>this issue that</w:t>
      </w:r>
      <w:r w:rsidR="00880AF0">
        <w:rPr>
          <w:rFonts w:ascii="Trebuchet MS" w:hAnsi="Trebuchet MS"/>
          <w:sz w:val="22"/>
          <w:szCs w:val="22"/>
        </w:rPr>
        <w:t xml:space="preserve"> the</w:t>
      </w:r>
      <w:r w:rsidRPr="000732C1">
        <w:rPr>
          <w:rFonts w:ascii="Trebuchet MS" w:hAnsi="Trebuchet MS"/>
          <w:sz w:val="22"/>
          <w:szCs w:val="22"/>
        </w:rPr>
        <w:t xml:space="preserve"> </w:t>
      </w:r>
      <w:proofErr w:type="gramStart"/>
      <w:r w:rsidR="009F4F55">
        <w:rPr>
          <w:rFonts w:ascii="Trebuchet MS" w:hAnsi="Trebuchet MS"/>
          <w:sz w:val="22"/>
          <w:szCs w:val="22"/>
        </w:rPr>
        <w:t>bidder</w:t>
      </w:r>
      <w:proofErr w:type="gramEnd"/>
      <w:r w:rsidRPr="000732C1">
        <w:rPr>
          <w:rFonts w:ascii="Trebuchet MS" w:hAnsi="Trebuchet MS"/>
          <w:sz w:val="22"/>
          <w:szCs w:val="22"/>
        </w:rPr>
        <w:t xml:space="preserve"> must submit in response to this </w:t>
      </w:r>
      <w:r w:rsidR="00FD5863">
        <w:rPr>
          <w:rFonts w:ascii="Trebuchet MS" w:hAnsi="Trebuchet MS"/>
          <w:sz w:val="22"/>
          <w:szCs w:val="22"/>
        </w:rPr>
        <w:t>bid</w:t>
      </w:r>
      <w:r w:rsidRPr="000732C1">
        <w:rPr>
          <w:rFonts w:ascii="Trebuchet MS" w:hAnsi="Trebuchet MS"/>
          <w:sz w:val="22"/>
          <w:szCs w:val="22"/>
        </w:rPr>
        <w:t xml:space="preserve"> showing compliance, to the greatest extent feasible, with these regulations.</w:t>
      </w:r>
    </w:p>
    <w:p w14:paraId="31186443" w14:textId="77777777" w:rsidR="007F3FA0" w:rsidRPr="000732C1" w:rsidRDefault="007F3FA0" w:rsidP="00157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0" w:hanging="1080"/>
        <w:jc w:val="both"/>
        <w:rPr>
          <w:rFonts w:ascii="Trebuchet MS" w:hAnsi="Trebuchet MS"/>
          <w:b/>
          <w:sz w:val="22"/>
          <w:szCs w:val="22"/>
        </w:rPr>
      </w:pPr>
    </w:p>
    <w:p w14:paraId="0014E6F5" w14:textId="77777777" w:rsidR="004A2DC0" w:rsidRPr="000732C1" w:rsidRDefault="004A2DC0" w:rsidP="0015756F">
      <w:pPr>
        <w:ind w:left="1440" w:right="36" w:hanging="720"/>
        <w:jc w:val="both"/>
        <w:rPr>
          <w:rFonts w:ascii="Trebuchet MS" w:hAnsi="Trebuchet MS"/>
          <w:sz w:val="22"/>
          <w:szCs w:val="22"/>
        </w:rPr>
      </w:pPr>
    </w:p>
    <w:p w14:paraId="3CED07C4" w14:textId="29324AFA" w:rsidR="000444A5" w:rsidRPr="004A2502" w:rsidRDefault="000444A5" w:rsidP="0015756F">
      <w:pPr>
        <w:tabs>
          <w:tab w:val="num" w:pos="1440"/>
        </w:tabs>
        <w:ind w:left="1440" w:right="36" w:hanging="720"/>
        <w:jc w:val="both"/>
        <w:rPr>
          <w:rFonts w:ascii="Trebuchet MS" w:hAnsi="Trebuchet MS"/>
          <w:sz w:val="22"/>
          <w:szCs w:val="22"/>
        </w:rPr>
      </w:pPr>
      <w:r w:rsidRPr="000732C1">
        <w:rPr>
          <w:rFonts w:ascii="Trebuchet MS" w:hAnsi="Trebuchet MS"/>
          <w:b/>
          <w:sz w:val="22"/>
          <w:szCs w:val="22"/>
        </w:rPr>
        <w:t>3.</w:t>
      </w:r>
      <w:r w:rsidR="005D0174">
        <w:rPr>
          <w:rFonts w:ascii="Trebuchet MS" w:hAnsi="Trebuchet MS"/>
          <w:b/>
          <w:sz w:val="22"/>
          <w:szCs w:val="22"/>
        </w:rPr>
        <w:t>7</w:t>
      </w:r>
      <w:r w:rsidRPr="000732C1">
        <w:rPr>
          <w:rFonts w:ascii="Trebuchet MS" w:hAnsi="Trebuchet MS"/>
          <w:b/>
          <w:sz w:val="22"/>
          <w:szCs w:val="22"/>
        </w:rPr>
        <w:tab/>
        <w:t xml:space="preserve">Recap of Attachments. </w:t>
      </w:r>
      <w:r w:rsidRPr="000732C1">
        <w:rPr>
          <w:rFonts w:ascii="Trebuchet MS" w:hAnsi="Trebuchet MS"/>
          <w:sz w:val="22"/>
          <w:szCs w:val="22"/>
        </w:rPr>
        <w:t xml:space="preserve">It is the responsibility of each </w:t>
      </w:r>
      <w:r w:rsidR="009F4F55">
        <w:rPr>
          <w:rFonts w:ascii="Trebuchet MS" w:hAnsi="Trebuchet MS"/>
          <w:sz w:val="22"/>
          <w:szCs w:val="22"/>
        </w:rPr>
        <w:t>bidder</w:t>
      </w:r>
      <w:r w:rsidRPr="000732C1">
        <w:rPr>
          <w:rFonts w:ascii="Trebuchet MS" w:hAnsi="Trebuchet MS"/>
          <w:sz w:val="22"/>
          <w:szCs w:val="22"/>
        </w:rPr>
        <w:t xml:space="preserve"> to verify that he/she Agency downloaded the following attachments pertaining to this </w:t>
      </w:r>
      <w:r w:rsidR="00FD5863">
        <w:rPr>
          <w:rFonts w:ascii="Trebuchet MS" w:hAnsi="Trebuchet MS"/>
          <w:sz w:val="22"/>
          <w:szCs w:val="22"/>
        </w:rPr>
        <w:t>IFB</w:t>
      </w:r>
      <w:r w:rsidRPr="000732C1">
        <w:rPr>
          <w:rFonts w:ascii="Trebuchet MS" w:hAnsi="Trebuchet MS"/>
          <w:sz w:val="22"/>
          <w:szCs w:val="22"/>
        </w:rPr>
        <w:t>, which are hereby by reference included as a part of</w:t>
      </w:r>
      <w:r w:rsidRPr="004A2502">
        <w:rPr>
          <w:rFonts w:ascii="Trebuchet MS" w:hAnsi="Trebuchet MS"/>
          <w:sz w:val="22"/>
          <w:szCs w:val="22"/>
        </w:rPr>
        <w:t xml:space="preserve"> this </w:t>
      </w:r>
      <w:r w:rsidR="00FD5863">
        <w:rPr>
          <w:rFonts w:ascii="Trebuchet MS" w:hAnsi="Trebuchet MS"/>
          <w:sz w:val="22"/>
          <w:szCs w:val="22"/>
        </w:rPr>
        <w:t>IFB</w:t>
      </w:r>
      <w:r w:rsidRPr="004A2502">
        <w:rPr>
          <w:rFonts w:ascii="Trebuchet MS" w:hAnsi="Trebuchet MS"/>
          <w:sz w:val="22"/>
          <w:szCs w:val="22"/>
        </w:rPr>
        <w:t>:</w:t>
      </w:r>
    </w:p>
    <w:p w14:paraId="6C4FBDF9" w14:textId="06B9CC79" w:rsidR="00293F00" w:rsidRPr="000444A5" w:rsidRDefault="000444A5" w:rsidP="00293F00">
      <w:pPr>
        <w:ind w:left="780" w:right="36"/>
        <w:jc w:val="right"/>
        <w:rPr>
          <w:rFonts w:ascii="Trebuchet MS" w:hAnsi="Trebuchet MS"/>
          <w:b/>
          <w:sz w:val="20"/>
        </w:rPr>
      </w:pPr>
      <w:r w:rsidRPr="000444A5">
        <w:rPr>
          <w:rFonts w:ascii="Trebuchet MS" w:hAnsi="Trebuchet MS"/>
          <w:b/>
          <w:sz w:val="20"/>
        </w:rPr>
        <w:t xml:space="preserve">[Table No. </w:t>
      </w:r>
      <w:r w:rsidR="0071448C">
        <w:rPr>
          <w:rFonts w:ascii="Trebuchet MS" w:hAnsi="Trebuchet MS"/>
          <w:b/>
          <w:sz w:val="20"/>
        </w:rPr>
        <w:t>6</w:t>
      </w:r>
      <w:r w:rsidRPr="000444A5">
        <w:rPr>
          <w:rFonts w:ascii="Trebuchet MS" w:hAnsi="Trebuchet MS"/>
          <w:b/>
          <w:sz w:val="20"/>
        </w:rPr>
        <w:t>]</w:t>
      </w:r>
    </w:p>
    <w:tbl>
      <w:tblPr>
        <w:tblW w:w="8640" w:type="dxa"/>
        <w:tblInd w:w="15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60"/>
        <w:gridCol w:w="1260"/>
        <w:gridCol w:w="1414"/>
        <w:gridCol w:w="4706"/>
      </w:tblGrid>
      <w:tr w:rsidR="00303D6B" w:rsidRPr="005419E8" w14:paraId="2F380BFC" w14:textId="77777777" w:rsidTr="00F679EB">
        <w:tc>
          <w:tcPr>
            <w:tcW w:w="1260" w:type="dxa"/>
            <w:shd w:val="solid" w:color="000080" w:fill="FFFFFF"/>
          </w:tcPr>
          <w:p w14:paraId="79270912" w14:textId="77777777" w:rsidR="00303D6B" w:rsidRPr="00084514" w:rsidRDefault="00303D6B" w:rsidP="00CB658C">
            <w:pPr>
              <w:pStyle w:val="BodyTextIndent"/>
              <w:tabs>
                <w:tab w:val="clear" w:pos="1440"/>
              </w:tabs>
              <w:ind w:left="0"/>
              <w:jc w:val="left"/>
              <w:rPr>
                <w:rFonts w:ascii="Trebuchet MS" w:hAnsi="Trebuchet MS"/>
                <w:b/>
                <w:color w:val="FFFFFF"/>
                <w:sz w:val="21"/>
                <w:szCs w:val="21"/>
              </w:rPr>
            </w:pPr>
            <w:r w:rsidRPr="00084514">
              <w:rPr>
                <w:rFonts w:ascii="Trebuchet MS" w:hAnsi="Trebuchet MS"/>
                <w:b/>
                <w:color w:val="FFFFFF"/>
                <w:sz w:val="21"/>
                <w:szCs w:val="21"/>
              </w:rPr>
              <w:t>(1)</w:t>
            </w:r>
          </w:p>
          <w:p w14:paraId="6993E276" w14:textId="77777777" w:rsidR="00303D6B" w:rsidRPr="00084514" w:rsidRDefault="00303D6B" w:rsidP="00CB658C">
            <w:pPr>
              <w:pStyle w:val="BodyTextIndent"/>
              <w:tabs>
                <w:tab w:val="clear" w:pos="1440"/>
              </w:tabs>
              <w:ind w:left="0"/>
              <w:jc w:val="left"/>
              <w:rPr>
                <w:rFonts w:ascii="Trebuchet MS" w:hAnsi="Trebuchet MS"/>
                <w:b/>
                <w:color w:val="FFFFFF"/>
                <w:sz w:val="21"/>
                <w:szCs w:val="21"/>
              </w:rPr>
            </w:pPr>
            <w:r w:rsidRPr="00084514">
              <w:rPr>
                <w:rFonts w:ascii="Trebuchet MS" w:hAnsi="Trebuchet MS"/>
                <w:b/>
                <w:color w:val="FFFFFF"/>
                <w:sz w:val="21"/>
                <w:szCs w:val="21"/>
              </w:rPr>
              <w:t>RFP Section</w:t>
            </w:r>
          </w:p>
        </w:tc>
        <w:tc>
          <w:tcPr>
            <w:tcW w:w="1260" w:type="dxa"/>
            <w:shd w:val="solid" w:color="000080" w:fill="FFFFFF"/>
          </w:tcPr>
          <w:p w14:paraId="6963AA7F" w14:textId="77777777" w:rsidR="00303D6B" w:rsidRPr="00084514" w:rsidRDefault="00303D6B" w:rsidP="00CB658C">
            <w:pPr>
              <w:pStyle w:val="BodyTextIndent"/>
              <w:tabs>
                <w:tab w:val="clear" w:pos="1440"/>
              </w:tabs>
              <w:ind w:left="0"/>
              <w:jc w:val="center"/>
              <w:rPr>
                <w:rFonts w:ascii="Trebuchet MS" w:hAnsi="Trebuchet MS"/>
                <w:b/>
                <w:color w:val="FFFFFF"/>
                <w:sz w:val="21"/>
                <w:szCs w:val="21"/>
              </w:rPr>
            </w:pPr>
            <w:r w:rsidRPr="00084514">
              <w:rPr>
                <w:rFonts w:ascii="Trebuchet MS" w:hAnsi="Trebuchet MS"/>
                <w:b/>
                <w:color w:val="FFFFFF"/>
                <w:sz w:val="21"/>
                <w:szCs w:val="21"/>
              </w:rPr>
              <w:t>(2)</w:t>
            </w:r>
          </w:p>
          <w:p w14:paraId="2F90BDFA" w14:textId="77777777" w:rsidR="00303D6B" w:rsidRPr="00084514" w:rsidRDefault="00303D6B" w:rsidP="00CB658C">
            <w:pPr>
              <w:pStyle w:val="BodyTextIndent"/>
              <w:tabs>
                <w:tab w:val="clear" w:pos="1440"/>
              </w:tabs>
              <w:ind w:left="0"/>
              <w:jc w:val="center"/>
              <w:rPr>
                <w:rFonts w:ascii="Trebuchet MS" w:hAnsi="Trebuchet MS"/>
                <w:b/>
                <w:color w:val="FFFFFF"/>
                <w:sz w:val="21"/>
                <w:szCs w:val="21"/>
              </w:rPr>
            </w:pPr>
            <w:r w:rsidRPr="00084514">
              <w:rPr>
                <w:rFonts w:ascii="Trebuchet MS" w:hAnsi="Trebuchet MS"/>
                <w:b/>
                <w:color w:val="FFFFFF"/>
                <w:sz w:val="21"/>
                <w:szCs w:val="21"/>
              </w:rPr>
              <w:t>Document No.</w:t>
            </w:r>
          </w:p>
        </w:tc>
        <w:tc>
          <w:tcPr>
            <w:tcW w:w="1414" w:type="dxa"/>
            <w:tcBorders>
              <w:bottom w:val="single" w:sz="6" w:space="0" w:color="000080"/>
            </w:tcBorders>
            <w:shd w:val="solid" w:color="000080" w:fill="FFFFFF"/>
          </w:tcPr>
          <w:p w14:paraId="5ED4F29D" w14:textId="77777777" w:rsidR="00303D6B" w:rsidRPr="00084514" w:rsidRDefault="00303D6B" w:rsidP="00CB658C">
            <w:pPr>
              <w:pStyle w:val="BodyTextIndent"/>
              <w:tabs>
                <w:tab w:val="clear" w:pos="1440"/>
              </w:tabs>
              <w:ind w:left="0"/>
              <w:jc w:val="center"/>
              <w:rPr>
                <w:rFonts w:ascii="Trebuchet MS" w:hAnsi="Trebuchet MS"/>
                <w:b/>
                <w:color w:val="FFFFFF"/>
                <w:sz w:val="21"/>
                <w:szCs w:val="21"/>
              </w:rPr>
            </w:pPr>
            <w:r w:rsidRPr="00084514">
              <w:rPr>
                <w:rFonts w:ascii="Trebuchet MS" w:hAnsi="Trebuchet MS"/>
                <w:b/>
                <w:color w:val="FFFFFF"/>
                <w:sz w:val="21"/>
                <w:szCs w:val="21"/>
              </w:rPr>
              <w:t>(3)</w:t>
            </w:r>
          </w:p>
          <w:p w14:paraId="2A6C663A" w14:textId="77777777" w:rsidR="00303D6B" w:rsidRPr="00084514" w:rsidRDefault="00303D6B" w:rsidP="00CB658C">
            <w:pPr>
              <w:pStyle w:val="BodyTextIndent"/>
              <w:tabs>
                <w:tab w:val="clear" w:pos="1440"/>
              </w:tabs>
              <w:ind w:left="0"/>
              <w:jc w:val="center"/>
              <w:rPr>
                <w:rFonts w:ascii="Trebuchet MS" w:hAnsi="Trebuchet MS"/>
                <w:b/>
                <w:color w:val="FFFFFF"/>
                <w:sz w:val="21"/>
                <w:szCs w:val="21"/>
              </w:rPr>
            </w:pPr>
            <w:r w:rsidRPr="00084514">
              <w:rPr>
                <w:rFonts w:ascii="Trebuchet MS" w:hAnsi="Trebuchet MS"/>
                <w:b/>
                <w:color w:val="FFFFFF"/>
                <w:sz w:val="21"/>
                <w:szCs w:val="21"/>
              </w:rPr>
              <w:br/>
              <w:t>Attachment</w:t>
            </w:r>
          </w:p>
        </w:tc>
        <w:tc>
          <w:tcPr>
            <w:tcW w:w="4706" w:type="dxa"/>
            <w:shd w:val="solid" w:color="000080" w:fill="FFFFFF"/>
          </w:tcPr>
          <w:p w14:paraId="1B9A75D8" w14:textId="77777777" w:rsidR="00303D6B" w:rsidRPr="00084514" w:rsidRDefault="00303D6B" w:rsidP="00CB658C">
            <w:pPr>
              <w:pStyle w:val="BodyTextIndent"/>
              <w:tabs>
                <w:tab w:val="clear" w:pos="1440"/>
              </w:tabs>
              <w:ind w:left="0"/>
              <w:jc w:val="left"/>
              <w:rPr>
                <w:rFonts w:ascii="Trebuchet MS" w:hAnsi="Trebuchet MS"/>
                <w:b/>
                <w:color w:val="FFFFFF"/>
                <w:sz w:val="21"/>
                <w:szCs w:val="21"/>
              </w:rPr>
            </w:pPr>
            <w:r w:rsidRPr="00084514">
              <w:rPr>
                <w:rFonts w:ascii="Trebuchet MS" w:hAnsi="Trebuchet MS"/>
                <w:b/>
                <w:color w:val="FFFFFF"/>
                <w:sz w:val="21"/>
                <w:szCs w:val="21"/>
              </w:rPr>
              <w:t>(4)</w:t>
            </w:r>
          </w:p>
          <w:p w14:paraId="0FA7B0D8" w14:textId="77777777" w:rsidR="00303D6B" w:rsidRPr="00084514" w:rsidRDefault="00303D6B" w:rsidP="00CB658C">
            <w:pPr>
              <w:pStyle w:val="BodyTextIndent"/>
              <w:tabs>
                <w:tab w:val="clear" w:pos="1440"/>
              </w:tabs>
              <w:ind w:left="0"/>
              <w:jc w:val="left"/>
              <w:rPr>
                <w:rFonts w:ascii="Trebuchet MS" w:hAnsi="Trebuchet MS"/>
                <w:b/>
                <w:color w:val="FFFFFF"/>
                <w:sz w:val="21"/>
                <w:szCs w:val="21"/>
              </w:rPr>
            </w:pPr>
            <w:r w:rsidRPr="00084514">
              <w:rPr>
                <w:rFonts w:ascii="Trebuchet MS" w:hAnsi="Trebuchet MS"/>
                <w:b/>
                <w:color w:val="FFFFFF"/>
                <w:sz w:val="21"/>
                <w:szCs w:val="21"/>
              </w:rPr>
              <w:br/>
              <w:t>Description</w:t>
            </w:r>
          </w:p>
        </w:tc>
      </w:tr>
      <w:tr w:rsidR="00303D6B" w:rsidRPr="00BE296B" w14:paraId="5FA67F81" w14:textId="77777777" w:rsidTr="00F679EB">
        <w:tc>
          <w:tcPr>
            <w:tcW w:w="1260" w:type="dxa"/>
          </w:tcPr>
          <w:p w14:paraId="1430A142" w14:textId="77777777" w:rsidR="00303D6B" w:rsidRPr="005419E8" w:rsidRDefault="00303D6B" w:rsidP="00CB658C">
            <w:pPr>
              <w:pStyle w:val="BodyTextIndent"/>
              <w:tabs>
                <w:tab w:val="clear" w:pos="1440"/>
              </w:tabs>
              <w:spacing w:before="40" w:after="40"/>
              <w:ind w:left="0"/>
              <w:jc w:val="left"/>
              <w:rPr>
                <w:rFonts w:ascii="Trebuchet MS" w:hAnsi="Trebuchet MS"/>
                <w:b/>
                <w:sz w:val="22"/>
                <w:szCs w:val="22"/>
              </w:rPr>
            </w:pPr>
            <w:r w:rsidRPr="009F4F55">
              <w:rPr>
                <w:rFonts w:ascii="Trebuchet MS" w:hAnsi="Trebuchet MS"/>
                <w:b/>
                <w:sz w:val="22"/>
                <w:szCs w:val="22"/>
                <w:lang w:eastAsia="x-none"/>
              </w:rPr>
              <w:t>3.1.1.1</w:t>
            </w:r>
          </w:p>
        </w:tc>
        <w:tc>
          <w:tcPr>
            <w:tcW w:w="1260" w:type="dxa"/>
            <w:tcBorders>
              <w:bottom w:val="single" w:sz="6" w:space="0" w:color="000080"/>
            </w:tcBorders>
          </w:tcPr>
          <w:p w14:paraId="28A72B3B" w14:textId="77777777" w:rsidR="00303D6B" w:rsidRPr="005419E8" w:rsidRDefault="00303D6B" w:rsidP="00CB658C">
            <w:pPr>
              <w:pStyle w:val="BodyTextIndent"/>
              <w:tabs>
                <w:tab w:val="clear" w:pos="1440"/>
              </w:tabs>
              <w:spacing w:before="40" w:after="40"/>
              <w:ind w:left="0"/>
              <w:jc w:val="center"/>
              <w:rPr>
                <w:rFonts w:ascii="Trebuchet MS" w:hAnsi="Trebuchet MS"/>
                <w:b/>
                <w:sz w:val="22"/>
                <w:szCs w:val="22"/>
              </w:rPr>
            </w:pPr>
            <w:r w:rsidRPr="005419E8">
              <w:rPr>
                <w:rFonts w:ascii="Trebuchet MS" w:hAnsi="Trebuchet MS"/>
                <w:b/>
                <w:sz w:val="22"/>
                <w:szCs w:val="22"/>
              </w:rPr>
              <w:t>1.0</w:t>
            </w:r>
          </w:p>
        </w:tc>
        <w:tc>
          <w:tcPr>
            <w:tcW w:w="1414" w:type="dxa"/>
            <w:tcBorders>
              <w:bottom w:val="single" w:sz="6" w:space="0" w:color="000080"/>
            </w:tcBorders>
            <w:shd w:val="clear" w:color="auto" w:fill="808080"/>
          </w:tcPr>
          <w:p w14:paraId="30325080" w14:textId="77777777" w:rsidR="00303D6B" w:rsidRPr="000E4D5D" w:rsidRDefault="00303D6B" w:rsidP="00CB658C">
            <w:pPr>
              <w:pStyle w:val="BodyTextIndent"/>
              <w:tabs>
                <w:tab w:val="clear" w:pos="1440"/>
              </w:tabs>
              <w:spacing w:before="40" w:after="40"/>
              <w:ind w:left="0"/>
              <w:jc w:val="center"/>
              <w:rPr>
                <w:rFonts w:ascii="Trebuchet MS" w:hAnsi="Trebuchet MS"/>
                <w:b/>
                <w:sz w:val="22"/>
                <w:szCs w:val="22"/>
              </w:rPr>
            </w:pPr>
          </w:p>
        </w:tc>
        <w:tc>
          <w:tcPr>
            <w:tcW w:w="4706" w:type="dxa"/>
            <w:tcBorders>
              <w:bottom w:val="single" w:sz="6" w:space="0" w:color="000080"/>
            </w:tcBorders>
          </w:tcPr>
          <w:p w14:paraId="1546FEB7" w14:textId="77777777" w:rsidR="00303D6B" w:rsidRPr="000E4D5D" w:rsidRDefault="00303D6B" w:rsidP="00CB658C">
            <w:pPr>
              <w:pStyle w:val="BodyTextIndent"/>
              <w:tabs>
                <w:tab w:val="clear" w:pos="1440"/>
              </w:tabs>
              <w:spacing w:before="40" w:after="40"/>
              <w:ind w:left="0"/>
              <w:rPr>
                <w:rFonts w:ascii="Trebuchet MS" w:hAnsi="Trebuchet MS"/>
                <w:sz w:val="22"/>
                <w:szCs w:val="22"/>
              </w:rPr>
            </w:pPr>
            <w:r w:rsidRPr="000E4D5D">
              <w:rPr>
                <w:rFonts w:ascii="Trebuchet MS" w:hAnsi="Trebuchet MS"/>
                <w:sz w:val="22"/>
                <w:szCs w:val="22"/>
              </w:rPr>
              <w:t xml:space="preserve">This </w:t>
            </w:r>
            <w:r>
              <w:rPr>
                <w:rFonts w:ascii="Trebuchet MS" w:hAnsi="Trebuchet MS"/>
                <w:sz w:val="22"/>
                <w:szCs w:val="22"/>
              </w:rPr>
              <w:t>IFB</w:t>
            </w:r>
            <w:r w:rsidRPr="000E4D5D">
              <w:rPr>
                <w:rFonts w:ascii="Trebuchet MS" w:hAnsi="Trebuchet MS"/>
                <w:sz w:val="22"/>
                <w:szCs w:val="22"/>
              </w:rPr>
              <w:t xml:space="preserve"> Document</w:t>
            </w:r>
          </w:p>
        </w:tc>
      </w:tr>
      <w:tr w:rsidR="00303D6B" w:rsidRPr="00BE296B" w14:paraId="0F0563EC" w14:textId="77777777" w:rsidTr="00F679EB">
        <w:tc>
          <w:tcPr>
            <w:tcW w:w="1260" w:type="dxa"/>
          </w:tcPr>
          <w:p w14:paraId="11766D94" w14:textId="77777777" w:rsidR="00303D6B" w:rsidRPr="005419E8" w:rsidRDefault="00303D6B" w:rsidP="00CB658C">
            <w:pPr>
              <w:pStyle w:val="BodyTextIndent"/>
              <w:tabs>
                <w:tab w:val="clear" w:pos="1440"/>
              </w:tabs>
              <w:spacing w:before="30" w:after="30"/>
              <w:ind w:left="0"/>
              <w:contextualSpacing/>
              <w:jc w:val="left"/>
              <w:rPr>
                <w:rFonts w:ascii="Trebuchet MS" w:hAnsi="Trebuchet MS"/>
                <w:b/>
                <w:sz w:val="22"/>
                <w:szCs w:val="22"/>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1.1.</w:t>
            </w:r>
            <w:r w:rsidRPr="009F4F55">
              <w:rPr>
                <w:rFonts w:ascii="Trebuchet MS" w:hAnsi="Trebuchet MS"/>
                <w:b/>
                <w:sz w:val="22"/>
                <w:szCs w:val="22"/>
                <w:lang w:val="x-none" w:eastAsia="x-none"/>
              </w:rPr>
              <w:t>2</w:t>
            </w:r>
          </w:p>
        </w:tc>
        <w:tc>
          <w:tcPr>
            <w:tcW w:w="1260" w:type="dxa"/>
            <w:shd w:val="clear" w:color="auto" w:fill="FFFFFF"/>
          </w:tcPr>
          <w:p w14:paraId="075687F5" w14:textId="77777777" w:rsidR="00303D6B" w:rsidRPr="005419E8" w:rsidRDefault="00303D6B" w:rsidP="00CB658C">
            <w:pPr>
              <w:spacing w:before="30" w:after="30"/>
              <w:contextualSpacing/>
              <w:jc w:val="center"/>
              <w:rPr>
                <w:rFonts w:ascii="Trebuchet MS" w:hAnsi="Trebuchet MS"/>
                <w:sz w:val="22"/>
                <w:szCs w:val="22"/>
              </w:rPr>
            </w:pPr>
            <w:r w:rsidRPr="005419E8">
              <w:rPr>
                <w:rFonts w:ascii="Trebuchet MS" w:hAnsi="Trebuchet MS"/>
                <w:b/>
                <w:sz w:val="22"/>
                <w:szCs w:val="22"/>
              </w:rPr>
              <w:t>2.0</w:t>
            </w:r>
          </w:p>
        </w:tc>
        <w:tc>
          <w:tcPr>
            <w:tcW w:w="1414" w:type="dxa"/>
            <w:shd w:val="clear" w:color="auto" w:fill="FFFFFF"/>
          </w:tcPr>
          <w:p w14:paraId="1DAA7688" w14:textId="77777777" w:rsidR="00303D6B" w:rsidRPr="000E4D5D" w:rsidRDefault="00303D6B" w:rsidP="00CB658C">
            <w:pPr>
              <w:pStyle w:val="BodyTextIndent"/>
              <w:tabs>
                <w:tab w:val="clear" w:pos="1440"/>
              </w:tabs>
              <w:spacing w:before="30" w:after="30"/>
              <w:ind w:left="0"/>
              <w:contextualSpacing/>
              <w:jc w:val="center"/>
              <w:rPr>
                <w:rFonts w:ascii="Trebuchet MS" w:hAnsi="Trebuchet MS"/>
                <w:b/>
                <w:sz w:val="22"/>
                <w:szCs w:val="22"/>
              </w:rPr>
            </w:pPr>
            <w:r w:rsidRPr="000E4D5D">
              <w:rPr>
                <w:rFonts w:ascii="Trebuchet MS" w:hAnsi="Trebuchet MS"/>
                <w:b/>
                <w:sz w:val="22"/>
                <w:szCs w:val="22"/>
              </w:rPr>
              <w:t>A</w:t>
            </w:r>
          </w:p>
        </w:tc>
        <w:tc>
          <w:tcPr>
            <w:tcW w:w="4706" w:type="dxa"/>
            <w:shd w:val="clear" w:color="auto" w:fill="FFFFFF"/>
          </w:tcPr>
          <w:p w14:paraId="2F91FF8C" w14:textId="77777777" w:rsidR="00303D6B" w:rsidRPr="000E4D5D" w:rsidRDefault="00303D6B" w:rsidP="00CB658C">
            <w:pPr>
              <w:pStyle w:val="BodyTextIndent"/>
              <w:tabs>
                <w:tab w:val="clear" w:pos="1440"/>
              </w:tabs>
              <w:spacing w:before="30" w:after="30"/>
              <w:ind w:left="0"/>
              <w:contextualSpacing/>
              <w:rPr>
                <w:rFonts w:ascii="Trebuchet MS" w:hAnsi="Trebuchet MS"/>
                <w:sz w:val="22"/>
                <w:szCs w:val="22"/>
              </w:rPr>
            </w:pPr>
            <w:r w:rsidRPr="000E4D5D">
              <w:rPr>
                <w:rFonts w:ascii="Trebuchet MS" w:hAnsi="Trebuchet MS"/>
                <w:sz w:val="22"/>
                <w:szCs w:val="22"/>
              </w:rPr>
              <w:t>Form of Proposal</w:t>
            </w:r>
          </w:p>
        </w:tc>
      </w:tr>
      <w:tr w:rsidR="00303D6B" w:rsidRPr="00BE296B" w14:paraId="6E883A6B" w14:textId="77777777" w:rsidTr="00F679EB">
        <w:tc>
          <w:tcPr>
            <w:tcW w:w="1260" w:type="dxa"/>
          </w:tcPr>
          <w:p w14:paraId="5CD701D7" w14:textId="77777777" w:rsidR="00303D6B" w:rsidRPr="00AC5E97" w:rsidRDefault="00303D6B" w:rsidP="00CB658C">
            <w:pPr>
              <w:pStyle w:val="BodyTextIndent"/>
              <w:tabs>
                <w:tab w:val="clear" w:pos="1440"/>
              </w:tabs>
              <w:spacing w:before="30" w:after="30"/>
              <w:ind w:left="0"/>
              <w:contextualSpacing/>
              <w:jc w:val="left"/>
              <w:rPr>
                <w:rFonts w:ascii="Trebuchet MS" w:hAnsi="Trebuchet MS"/>
                <w:b/>
                <w:sz w:val="22"/>
                <w:szCs w:val="22"/>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1.1.</w:t>
            </w:r>
            <w:r>
              <w:rPr>
                <w:rFonts w:ascii="Trebuchet MS" w:hAnsi="Trebuchet MS"/>
                <w:b/>
                <w:sz w:val="22"/>
                <w:szCs w:val="22"/>
                <w:lang w:val="x-none" w:eastAsia="x-none"/>
              </w:rPr>
              <w:t>3</w:t>
            </w:r>
          </w:p>
        </w:tc>
        <w:tc>
          <w:tcPr>
            <w:tcW w:w="1260" w:type="dxa"/>
          </w:tcPr>
          <w:p w14:paraId="3F6E7C48" w14:textId="77777777" w:rsidR="00303D6B" w:rsidRPr="00AC5E97" w:rsidRDefault="00303D6B" w:rsidP="00CB658C">
            <w:pPr>
              <w:spacing w:before="30" w:after="30"/>
              <w:contextualSpacing/>
              <w:jc w:val="center"/>
              <w:rPr>
                <w:rFonts w:ascii="Trebuchet MS" w:hAnsi="Trebuchet MS"/>
                <w:sz w:val="22"/>
                <w:szCs w:val="22"/>
              </w:rPr>
            </w:pPr>
            <w:r w:rsidRPr="00AC5E97">
              <w:rPr>
                <w:rFonts w:ascii="Trebuchet MS" w:hAnsi="Trebuchet MS"/>
                <w:b/>
                <w:sz w:val="22"/>
                <w:szCs w:val="22"/>
              </w:rPr>
              <w:t>3.0</w:t>
            </w:r>
          </w:p>
        </w:tc>
        <w:tc>
          <w:tcPr>
            <w:tcW w:w="1414" w:type="dxa"/>
          </w:tcPr>
          <w:p w14:paraId="0CA2B492" w14:textId="77777777" w:rsidR="00303D6B" w:rsidRPr="000E4D5D" w:rsidRDefault="00303D6B" w:rsidP="00CB658C">
            <w:pPr>
              <w:pStyle w:val="BodyTextIndent"/>
              <w:tabs>
                <w:tab w:val="clear" w:pos="1440"/>
              </w:tabs>
              <w:spacing w:before="30" w:after="30"/>
              <w:ind w:left="0"/>
              <w:contextualSpacing/>
              <w:jc w:val="center"/>
              <w:rPr>
                <w:rFonts w:ascii="Trebuchet MS" w:hAnsi="Trebuchet MS"/>
                <w:b/>
                <w:sz w:val="22"/>
                <w:szCs w:val="22"/>
              </w:rPr>
            </w:pPr>
            <w:r w:rsidRPr="000E4D5D">
              <w:rPr>
                <w:rFonts w:ascii="Trebuchet MS" w:hAnsi="Trebuchet MS"/>
                <w:b/>
                <w:sz w:val="22"/>
                <w:szCs w:val="22"/>
              </w:rPr>
              <w:t>B</w:t>
            </w:r>
          </w:p>
        </w:tc>
        <w:tc>
          <w:tcPr>
            <w:tcW w:w="4706" w:type="dxa"/>
          </w:tcPr>
          <w:p w14:paraId="58F5F36B" w14:textId="77777777" w:rsidR="00303D6B" w:rsidRPr="000E4D5D" w:rsidRDefault="00303D6B" w:rsidP="00CB658C">
            <w:pPr>
              <w:pStyle w:val="BodyTextIndent"/>
              <w:tabs>
                <w:tab w:val="clear" w:pos="1440"/>
              </w:tabs>
              <w:spacing w:before="30" w:after="30"/>
              <w:ind w:left="0"/>
              <w:contextualSpacing/>
              <w:rPr>
                <w:rFonts w:ascii="Trebuchet MS" w:hAnsi="Trebuchet MS"/>
                <w:sz w:val="22"/>
                <w:szCs w:val="22"/>
              </w:rPr>
            </w:pPr>
            <w:proofErr w:type="gramStart"/>
            <w:r w:rsidRPr="000E4D5D">
              <w:rPr>
                <w:rFonts w:ascii="Trebuchet MS" w:hAnsi="Trebuchet MS"/>
                <w:sz w:val="22"/>
                <w:szCs w:val="22"/>
              </w:rPr>
              <w:t>Form</w:t>
            </w:r>
            <w:proofErr w:type="gramEnd"/>
            <w:r w:rsidRPr="000E4D5D">
              <w:rPr>
                <w:rFonts w:ascii="Trebuchet MS" w:hAnsi="Trebuchet MS"/>
                <w:sz w:val="22"/>
                <w:szCs w:val="22"/>
              </w:rPr>
              <w:t xml:space="preserve"> HUD-5369-C (8/93), </w:t>
            </w:r>
            <w:r w:rsidRPr="000E4D5D">
              <w:rPr>
                <w:rFonts w:ascii="Trebuchet MS" w:hAnsi="Trebuchet MS"/>
                <w:i/>
                <w:sz w:val="22"/>
                <w:szCs w:val="22"/>
              </w:rPr>
              <w:t>Certifications and Representations of Offerors, Non-Construction Contract</w:t>
            </w:r>
          </w:p>
        </w:tc>
      </w:tr>
      <w:tr w:rsidR="00303D6B" w:rsidRPr="00BE296B" w14:paraId="42673CBA" w14:textId="77777777" w:rsidTr="00F679EB">
        <w:tc>
          <w:tcPr>
            <w:tcW w:w="1260" w:type="dxa"/>
          </w:tcPr>
          <w:p w14:paraId="7B35FFF2" w14:textId="77777777" w:rsidR="00303D6B" w:rsidRPr="00AC5E97" w:rsidRDefault="00303D6B" w:rsidP="00CB658C">
            <w:pPr>
              <w:pStyle w:val="BodyTextIndent"/>
              <w:tabs>
                <w:tab w:val="clear" w:pos="1440"/>
              </w:tabs>
              <w:spacing w:before="30" w:after="30"/>
              <w:ind w:left="0"/>
              <w:contextualSpacing/>
              <w:jc w:val="left"/>
              <w:rPr>
                <w:rFonts w:ascii="Trebuchet MS" w:hAnsi="Trebuchet MS"/>
                <w:b/>
                <w:sz w:val="22"/>
                <w:szCs w:val="22"/>
              </w:rPr>
            </w:pPr>
            <w:r w:rsidRPr="009F4F55">
              <w:rPr>
                <w:rFonts w:ascii="Trebuchet MS" w:hAnsi="Trebuchet MS"/>
                <w:b/>
                <w:sz w:val="22"/>
                <w:szCs w:val="22"/>
                <w:lang w:val="x-none" w:eastAsia="x-none"/>
              </w:rPr>
              <w:t>3.1.</w:t>
            </w:r>
            <w:r w:rsidRPr="009F4F55">
              <w:rPr>
                <w:rFonts w:ascii="Trebuchet MS" w:hAnsi="Trebuchet MS"/>
                <w:b/>
                <w:sz w:val="22"/>
                <w:szCs w:val="22"/>
                <w:lang w:eastAsia="x-none"/>
              </w:rPr>
              <w:t>1.1.</w:t>
            </w:r>
            <w:r>
              <w:rPr>
                <w:rFonts w:ascii="Trebuchet MS" w:hAnsi="Trebuchet MS"/>
                <w:b/>
                <w:sz w:val="22"/>
                <w:szCs w:val="22"/>
                <w:lang w:val="x-none" w:eastAsia="x-none"/>
              </w:rPr>
              <w:t>4</w:t>
            </w:r>
          </w:p>
        </w:tc>
        <w:tc>
          <w:tcPr>
            <w:tcW w:w="1260" w:type="dxa"/>
          </w:tcPr>
          <w:p w14:paraId="61A8E877" w14:textId="77777777" w:rsidR="00303D6B" w:rsidRPr="00AC5E97" w:rsidRDefault="00303D6B" w:rsidP="00CB658C">
            <w:pPr>
              <w:spacing w:before="30" w:after="30"/>
              <w:contextualSpacing/>
              <w:jc w:val="center"/>
              <w:rPr>
                <w:rFonts w:ascii="Trebuchet MS" w:hAnsi="Trebuchet MS"/>
                <w:sz w:val="22"/>
                <w:szCs w:val="22"/>
              </w:rPr>
            </w:pPr>
            <w:r w:rsidRPr="00AC5E97">
              <w:rPr>
                <w:rFonts w:ascii="Trebuchet MS" w:hAnsi="Trebuchet MS"/>
                <w:b/>
                <w:sz w:val="22"/>
                <w:szCs w:val="22"/>
              </w:rPr>
              <w:t>4.0</w:t>
            </w:r>
          </w:p>
        </w:tc>
        <w:tc>
          <w:tcPr>
            <w:tcW w:w="1414" w:type="dxa"/>
          </w:tcPr>
          <w:p w14:paraId="27EAF952" w14:textId="77777777" w:rsidR="00303D6B" w:rsidRPr="000E4D5D" w:rsidRDefault="00303D6B" w:rsidP="00CB658C">
            <w:pPr>
              <w:pStyle w:val="BodyTextIndent"/>
              <w:tabs>
                <w:tab w:val="clear" w:pos="1440"/>
              </w:tabs>
              <w:spacing w:before="30" w:after="30"/>
              <w:ind w:left="0"/>
              <w:contextualSpacing/>
              <w:jc w:val="center"/>
              <w:rPr>
                <w:rFonts w:ascii="Trebuchet MS" w:hAnsi="Trebuchet MS"/>
                <w:b/>
                <w:sz w:val="22"/>
                <w:szCs w:val="22"/>
              </w:rPr>
            </w:pPr>
            <w:r w:rsidRPr="000E4D5D">
              <w:rPr>
                <w:rFonts w:ascii="Trebuchet MS" w:hAnsi="Trebuchet MS"/>
                <w:b/>
                <w:sz w:val="22"/>
                <w:szCs w:val="22"/>
              </w:rPr>
              <w:t>C</w:t>
            </w:r>
          </w:p>
        </w:tc>
        <w:tc>
          <w:tcPr>
            <w:tcW w:w="4706" w:type="dxa"/>
          </w:tcPr>
          <w:p w14:paraId="7C6B7B54" w14:textId="77777777" w:rsidR="00303D6B" w:rsidRPr="000E4D5D" w:rsidRDefault="00303D6B" w:rsidP="00CB658C">
            <w:pPr>
              <w:pStyle w:val="BodyTextIndent"/>
              <w:tabs>
                <w:tab w:val="clear" w:pos="1440"/>
              </w:tabs>
              <w:spacing w:before="30" w:after="30"/>
              <w:ind w:left="0"/>
              <w:contextualSpacing/>
              <w:rPr>
                <w:rFonts w:ascii="Trebuchet MS" w:hAnsi="Trebuchet MS"/>
                <w:sz w:val="22"/>
                <w:szCs w:val="22"/>
              </w:rPr>
            </w:pPr>
            <w:r w:rsidRPr="000E4D5D">
              <w:rPr>
                <w:rFonts w:ascii="Trebuchet MS" w:hAnsi="Trebuchet MS"/>
                <w:sz w:val="22"/>
                <w:szCs w:val="22"/>
              </w:rPr>
              <w:t>Profile of Firm Form</w:t>
            </w:r>
          </w:p>
        </w:tc>
      </w:tr>
      <w:tr w:rsidR="00303D6B" w:rsidRPr="00BE296B" w14:paraId="5FEC1AF1" w14:textId="77777777" w:rsidTr="00F679EB">
        <w:tc>
          <w:tcPr>
            <w:tcW w:w="1260" w:type="dxa"/>
          </w:tcPr>
          <w:p w14:paraId="0D91851D" w14:textId="77777777" w:rsidR="00303D6B" w:rsidRPr="00AC5E97" w:rsidRDefault="00303D6B" w:rsidP="00CB658C">
            <w:pPr>
              <w:pStyle w:val="BodyTextIndent"/>
              <w:tabs>
                <w:tab w:val="clear" w:pos="1440"/>
              </w:tabs>
              <w:spacing w:before="30" w:after="30"/>
              <w:ind w:left="0"/>
              <w:contextualSpacing/>
              <w:jc w:val="left"/>
              <w:rPr>
                <w:rFonts w:ascii="Trebuchet MS" w:hAnsi="Trebuchet MS"/>
                <w:b/>
                <w:sz w:val="22"/>
                <w:szCs w:val="22"/>
              </w:rPr>
            </w:pPr>
            <w:r w:rsidRPr="009766EE">
              <w:rPr>
                <w:rFonts w:ascii="Trebuchet MS" w:hAnsi="Trebuchet MS"/>
                <w:b/>
                <w:sz w:val="22"/>
                <w:szCs w:val="22"/>
                <w:lang w:val="x-none" w:eastAsia="x-none"/>
              </w:rPr>
              <w:t>3.1.</w:t>
            </w:r>
            <w:r w:rsidRPr="009766EE">
              <w:rPr>
                <w:rFonts w:ascii="Trebuchet MS" w:hAnsi="Trebuchet MS"/>
                <w:b/>
                <w:sz w:val="22"/>
                <w:szCs w:val="22"/>
                <w:lang w:eastAsia="x-none"/>
              </w:rPr>
              <w:t>1.1.</w:t>
            </w:r>
            <w:r>
              <w:rPr>
                <w:rFonts w:ascii="Trebuchet MS" w:hAnsi="Trebuchet MS"/>
                <w:b/>
                <w:sz w:val="22"/>
                <w:szCs w:val="22"/>
                <w:lang w:val="x-none" w:eastAsia="x-none"/>
              </w:rPr>
              <w:t>5</w:t>
            </w:r>
          </w:p>
        </w:tc>
        <w:tc>
          <w:tcPr>
            <w:tcW w:w="1260" w:type="dxa"/>
          </w:tcPr>
          <w:p w14:paraId="22AC5F56" w14:textId="77777777" w:rsidR="00303D6B" w:rsidRPr="00AC5E97" w:rsidRDefault="00303D6B" w:rsidP="00CB658C">
            <w:pPr>
              <w:spacing w:before="30" w:after="30"/>
              <w:contextualSpacing/>
              <w:jc w:val="center"/>
              <w:rPr>
                <w:rFonts w:ascii="Trebuchet MS" w:hAnsi="Trebuchet MS"/>
                <w:sz w:val="22"/>
                <w:szCs w:val="22"/>
              </w:rPr>
            </w:pPr>
            <w:r w:rsidRPr="00AC5E97">
              <w:rPr>
                <w:rFonts w:ascii="Trebuchet MS" w:hAnsi="Trebuchet MS"/>
                <w:b/>
                <w:sz w:val="22"/>
                <w:szCs w:val="22"/>
              </w:rPr>
              <w:t>5.0</w:t>
            </w:r>
          </w:p>
        </w:tc>
        <w:tc>
          <w:tcPr>
            <w:tcW w:w="1414" w:type="dxa"/>
          </w:tcPr>
          <w:p w14:paraId="49D229C1" w14:textId="77777777" w:rsidR="00303D6B" w:rsidRPr="000E4D5D" w:rsidRDefault="00303D6B" w:rsidP="00CB658C">
            <w:pPr>
              <w:pStyle w:val="BodyTextIndent"/>
              <w:tabs>
                <w:tab w:val="clear" w:pos="1440"/>
              </w:tabs>
              <w:spacing w:before="30" w:after="30"/>
              <w:ind w:left="0"/>
              <w:contextualSpacing/>
              <w:jc w:val="center"/>
              <w:rPr>
                <w:rFonts w:ascii="Trebuchet MS" w:hAnsi="Trebuchet MS"/>
                <w:b/>
                <w:sz w:val="22"/>
                <w:szCs w:val="22"/>
              </w:rPr>
            </w:pPr>
            <w:r w:rsidRPr="000E4D5D">
              <w:rPr>
                <w:rFonts w:ascii="Trebuchet MS" w:hAnsi="Trebuchet MS"/>
                <w:b/>
                <w:sz w:val="22"/>
                <w:szCs w:val="22"/>
              </w:rPr>
              <w:t>D</w:t>
            </w:r>
          </w:p>
        </w:tc>
        <w:tc>
          <w:tcPr>
            <w:tcW w:w="4706" w:type="dxa"/>
          </w:tcPr>
          <w:p w14:paraId="1E989DD8" w14:textId="77777777" w:rsidR="00303D6B" w:rsidRPr="000E4D5D" w:rsidRDefault="00303D6B" w:rsidP="00CB658C">
            <w:pPr>
              <w:pStyle w:val="BodyTextIndent"/>
              <w:tabs>
                <w:tab w:val="clear" w:pos="1440"/>
              </w:tabs>
              <w:spacing w:before="30" w:after="30"/>
              <w:ind w:left="0"/>
              <w:contextualSpacing/>
              <w:rPr>
                <w:rFonts w:ascii="Trebuchet MS" w:hAnsi="Trebuchet MS"/>
                <w:sz w:val="22"/>
                <w:szCs w:val="22"/>
              </w:rPr>
            </w:pPr>
            <w:r w:rsidRPr="000E4D5D">
              <w:rPr>
                <w:rFonts w:ascii="Trebuchet MS" w:hAnsi="Trebuchet MS"/>
                <w:sz w:val="22"/>
                <w:szCs w:val="22"/>
              </w:rPr>
              <w:t>Section 3 Explanation</w:t>
            </w:r>
          </w:p>
        </w:tc>
      </w:tr>
      <w:tr w:rsidR="00303D6B" w:rsidRPr="00BE296B" w14:paraId="3F7D08EF" w14:textId="77777777" w:rsidTr="00F679EB">
        <w:tc>
          <w:tcPr>
            <w:tcW w:w="1260" w:type="dxa"/>
          </w:tcPr>
          <w:p w14:paraId="7FD28795" w14:textId="77777777" w:rsidR="00303D6B" w:rsidRPr="00AC5E97" w:rsidRDefault="00303D6B" w:rsidP="00CB658C">
            <w:pPr>
              <w:pStyle w:val="BodyTextIndent"/>
              <w:tabs>
                <w:tab w:val="clear" w:pos="1440"/>
              </w:tabs>
              <w:spacing w:before="30" w:after="30"/>
              <w:ind w:left="0"/>
              <w:contextualSpacing/>
              <w:jc w:val="left"/>
              <w:rPr>
                <w:rFonts w:ascii="Trebuchet MS" w:hAnsi="Trebuchet MS"/>
                <w:b/>
                <w:sz w:val="22"/>
                <w:szCs w:val="22"/>
              </w:rPr>
            </w:pPr>
            <w:r w:rsidRPr="009766EE">
              <w:rPr>
                <w:rFonts w:ascii="Trebuchet MS" w:hAnsi="Trebuchet MS"/>
                <w:b/>
                <w:sz w:val="22"/>
                <w:szCs w:val="22"/>
                <w:lang w:val="x-none" w:eastAsia="x-none"/>
              </w:rPr>
              <w:t>3.1.</w:t>
            </w:r>
            <w:r w:rsidRPr="009766EE">
              <w:rPr>
                <w:rFonts w:ascii="Trebuchet MS" w:hAnsi="Trebuchet MS"/>
                <w:b/>
                <w:sz w:val="22"/>
                <w:szCs w:val="22"/>
                <w:lang w:eastAsia="x-none"/>
              </w:rPr>
              <w:t>1.1.</w:t>
            </w:r>
            <w:r>
              <w:rPr>
                <w:rFonts w:ascii="Trebuchet MS" w:hAnsi="Trebuchet MS"/>
                <w:b/>
                <w:sz w:val="22"/>
                <w:szCs w:val="22"/>
                <w:lang w:val="x-none" w:eastAsia="x-none"/>
              </w:rPr>
              <w:t>6</w:t>
            </w:r>
          </w:p>
        </w:tc>
        <w:tc>
          <w:tcPr>
            <w:tcW w:w="1260" w:type="dxa"/>
          </w:tcPr>
          <w:p w14:paraId="4AA85EE2" w14:textId="77777777" w:rsidR="00303D6B" w:rsidRPr="00AC5E97" w:rsidRDefault="00303D6B" w:rsidP="00CB658C">
            <w:pPr>
              <w:spacing w:before="30" w:after="30"/>
              <w:contextualSpacing/>
              <w:jc w:val="center"/>
              <w:rPr>
                <w:rFonts w:ascii="Trebuchet MS" w:hAnsi="Trebuchet MS"/>
                <w:sz w:val="22"/>
                <w:szCs w:val="22"/>
              </w:rPr>
            </w:pPr>
            <w:r w:rsidRPr="00AC5E97">
              <w:rPr>
                <w:rFonts w:ascii="Trebuchet MS" w:hAnsi="Trebuchet MS"/>
                <w:b/>
                <w:sz w:val="22"/>
                <w:szCs w:val="22"/>
              </w:rPr>
              <w:t>6.0</w:t>
            </w:r>
          </w:p>
        </w:tc>
        <w:tc>
          <w:tcPr>
            <w:tcW w:w="1414" w:type="dxa"/>
          </w:tcPr>
          <w:p w14:paraId="384CD267" w14:textId="77777777" w:rsidR="00303D6B" w:rsidRPr="000E4D5D" w:rsidRDefault="00303D6B" w:rsidP="00CB658C">
            <w:pPr>
              <w:pStyle w:val="BodyTextIndent"/>
              <w:tabs>
                <w:tab w:val="clear" w:pos="1440"/>
              </w:tabs>
              <w:spacing w:before="30" w:after="30"/>
              <w:ind w:left="0"/>
              <w:contextualSpacing/>
              <w:jc w:val="center"/>
              <w:rPr>
                <w:rFonts w:ascii="Trebuchet MS" w:hAnsi="Trebuchet MS"/>
                <w:b/>
                <w:sz w:val="22"/>
                <w:szCs w:val="22"/>
              </w:rPr>
            </w:pPr>
            <w:r w:rsidRPr="000E4D5D">
              <w:rPr>
                <w:rFonts w:ascii="Trebuchet MS" w:hAnsi="Trebuchet MS"/>
                <w:b/>
                <w:sz w:val="22"/>
                <w:szCs w:val="22"/>
              </w:rPr>
              <w:t>E</w:t>
            </w:r>
          </w:p>
        </w:tc>
        <w:tc>
          <w:tcPr>
            <w:tcW w:w="4706" w:type="dxa"/>
          </w:tcPr>
          <w:p w14:paraId="76308C23" w14:textId="77777777" w:rsidR="00303D6B" w:rsidRPr="000E4D5D" w:rsidRDefault="00303D6B" w:rsidP="00CB658C">
            <w:pPr>
              <w:pStyle w:val="BodyTextIndent"/>
              <w:tabs>
                <w:tab w:val="clear" w:pos="1440"/>
              </w:tabs>
              <w:spacing w:before="30" w:after="30"/>
              <w:ind w:left="0"/>
              <w:contextualSpacing/>
              <w:rPr>
                <w:rFonts w:ascii="Trebuchet MS" w:hAnsi="Trebuchet MS"/>
                <w:sz w:val="22"/>
                <w:szCs w:val="22"/>
              </w:rPr>
            </w:pPr>
            <w:proofErr w:type="gramStart"/>
            <w:r w:rsidRPr="000E4D5D">
              <w:rPr>
                <w:rFonts w:ascii="Trebuchet MS" w:hAnsi="Trebuchet MS"/>
                <w:sz w:val="22"/>
                <w:szCs w:val="22"/>
              </w:rPr>
              <w:t>Form</w:t>
            </w:r>
            <w:proofErr w:type="gramEnd"/>
            <w:r w:rsidRPr="000E4D5D">
              <w:rPr>
                <w:rFonts w:ascii="Trebuchet MS" w:hAnsi="Trebuchet MS"/>
                <w:sz w:val="22"/>
                <w:szCs w:val="22"/>
              </w:rPr>
              <w:t xml:space="preserve"> HUD-5369-B (8/93), </w:t>
            </w:r>
            <w:r w:rsidRPr="000E4D5D">
              <w:rPr>
                <w:rFonts w:ascii="Trebuchet MS" w:hAnsi="Trebuchet MS"/>
                <w:i/>
                <w:sz w:val="22"/>
                <w:szCs w:val="22"/>
              </w:rPr>
              <w:t>Instructions to Offerors, Non-Construction</w:t>
            </w:r>
          </w:p>
        </w:tc>
      </w:tr>
      <w:tr w:rsidR="00303D6B" w:rsidRPr="00BE296B" w14:paraId="216E9263" w14:textId="77777777" w:rsidTr="00F679EB">
        <w:tc>
          <w:tcPr>
            <w:tcW w:w="1260" w:type="dxa"/>
          </w:tcPr>
          <w:p w14:paraId="3ACC9A28" w14:textId="77777777" w:rsidR="00303D6B" w:rsidRPr="00AC5E97" w:rsidRDefault="00303D6B" w:rsidP="00CB658C">
            <w:pPr>
              <w:pStyle w:val="BodyTextIndent"/>
              <w:tabs>
                <w:tab w:val="clear" w:pos="1440"/>
              </w:tabs>
              <w:spacing w:before="30" w:after="30"/>
              <w:ind w:left="0"/>
              <w:contextualSpacing/>
              <w:jc w:val="left"/>
              <w:rPr>
                <w:rFonts w:ascii="Trebuchet MS" w:hAnsi="Trebuchet MS"/>
                <w:b/>
                <w:sz w:val="22"/>
                <w:szCs w:val="22"/>
              </w:rPr>
            </w:pPr>
            <w:r w:rsidRPr="009766EE">
              <w:rPr>
                <w:rFonts w:ascii="Trebuchet MS" w:hAnsi="Trebuchet MS"/>
                <w:b/>
                <w:sz w:val="22"/>
                <w:szCs w:val="22"/>
                <w:lang w:val="x-none" w:eastAsia="x-none"/>
              </w:rPr>
              <w:t>3.1.</w:t>
            </w:r>
            <w:r w:rsidRPr="009766EE">
              <w:rPr>
                <w:rFonts w:ascii="Trebuchet MS" w:hAnsi="Trebuchet MS"/>
                <w:b/>
                <w:sz w:val="22"/>
                <w:szCs w:val="22"/>
                <w:lang w:eastAsia="x-none"/>
              </w:rPr>
              <w:t>1.1.</w:t>
            </w:r>
            <w:r>
              <w:rPr>
                <w:rFonts w:ascii="Trebuchet MS" w:hAnsi="Trebuchet MS"/>
                <w:b/>
                <w:sz w:val="22"/>
                <w:szCs w:val="22"/>
                <w:lang w:val="x-none" w:eastAsia="x-none"/>
              </w:rPr>
              <w:t>7</w:t>
            </w:r>
          </w:p>
        </w:tc>
        <w:tc>
          <w:tcPr>
            <w:tcW w:w="1260" w:type="dxa"/>
          </w:tcPr>
          <w:p w14:paraId="5642C87F" w14:textId="77777777" w:rsidR="00303D6B" w:rsidRPr="00AC5E97" w:rsidRDefault="00303D6B" w:rsidP="00CB658C">
            <w:pPr>
              <w:spacing w:before="30" w:after="30"/>
              <w:contextualSpacing/>
              <w:jc w:val="center"/>
              <w:rPr>
                <w:rFonts w:ascii="Trebuchet MS" w:hAnsi="Trebuchet MS"/>
                <w:sz w:val="22"/>
                <w:szCs w:val="22"/>
              </w:rPr>
            </w:pPr>
            <w:r w:rsidRPr="00AC5E97">
              <w:rPr>
                <w:rFonts w:ascii="Trebuchet MS" w:hAnsi="Trebuchet MS"/>
                <w:b/>
                <w:sz w:val="22"/>
                <w:szCs w:val="22"/>
              </w:rPr>
              <w:t>7.0</w:t>
            </w:r>
          </w:p>
        </w:tc>
        <w:tc>
          <w:tcPr>
            <w:tcW w:w="1414" w:type="dxa"/>
          </w:tcPr>
          <w:p w14:paraId="5B12936A" w14:textId="77777777" w:rsidR="00303D6B" w:rsidRPr="000E4D5D" w:rsidRDefault="00303D6B" w:rsidP="00CB658C">
            <w:pPr>
              <w:pStyle w:val="BodyTextIndent"/>
              <w:tabs>
                <w:tab w:val="clear" w:pos="1440"/>
              </w:tabs>
              <w:spacing w:before="30" w:after="30"/>
              <w:ind w:left="0"/>
              <w:contextualSpacing/>
              <w:jc w:val="center"/>
              <w:rPr>
                <w:rFonts w:ascii="Trebuchet MS" w:hAnsi="Trebuchet MS"/>
                <w:b/>
                <w:sz w:val="22"/>
                <w:szCs w:val="22"/>
              </w:rPr>
            </w:pPr>
            <w:r w:rsidRPr="000E4D5D">
              <w:rPr>
                <w:rFonts w:ascii="Trebuchet MS" w:hAnsi="Trebuchet MS"/>
                <w:b/>
                <w:sz w:val="22"/>
                <w:szCs w:val="22"/>
              </w:rPr>
              <w:t>F</w:t>
            </w:r>
          </w:p>
        </w:tc>
        <w:tc>
          <w:tcPr>
            <w:tcW w:w="4706" w:type="dxa"/>
          </w:tcPr>
          <w:p w14:paraId="72AE3D32" w14:textId="77777777" w:rsidR="00303D6B" w:rsidRPr="000E4D5D" w:rsidRDefault="00303D6B" w:rsidP="00CB658C">
            <w:pPr>
              <w:pStyle w:val="BodyTextIndent"/>
              <w:tabs>
                <w:tab w:val="clear" w:pos="1440"/>
              </w:tabs>
              <w:spacing w:before="30" w:after="30"/>
              <w:ind w:left="0"/>
              <w:contextualSpacing/>
              <w:rPr>
                <w:rFonts w:ascii="Trebuchet MS" w:hAnsi="Trebuchet MS"/>
                <w:sz w:val="22"/>
                <w:szCs w:val="22"/>
              </w:rPr>
            </w:pPr>
            <w:r w:rsidRPr="000E4D5D">
              <w:rPr>
                <w:rFonts w:ascii="Trebuchet MS" w:hAnsi="Trebuchet MS"/>
                <w:i/>
                <w:sz w:val="22"/>
                <w:szCs w:val="22"/>
              </w:rPr>
              <w:t xml:space="preserve">Supplemental Instructions </w:t>
            </w:r>
            <w:proofErr w:type="gramStart"/>
            <w:r w:rsidRPr="000E4D5D">
              <w:rPr>
                <w:rFonts w:ascii="Trebuchet MS" w:hAnsi="Trebuchet MS"/>
                <w:i/>
                <w:sz w:val="22"/>
                <w:szCs w:val="22"/>
              </w:rPr>
              <w:t>To</w:t>
            </w:r>
            <w:proofErr w:type="gramEnd"/>
            <w:r w:rsidRPr="000E4D5D">
              <w:rPr>
                <w:rFonts w:ascii="Trebuchet MS" w:hAnsi="Trebuchet MS"/>
                <w:i/>
                <w:sz w:val="22"/>
                <w:szCs w:val="22"/>
              </w:rPr>
              <w:t xml:space="preserve"> Proposers &amp; Contractors (SIPC)</w:t>
            </w:r>
          </w:p>
        </w:tc>
      </w:tr>
      <w:tr w:rsidR="00303D6B" w:rsidRPr="00BE296B" w14:paraId="0A619899" w14:textId="77777777" w:rsidTr="00F679EB">
        <w:tc>
          <w:tcPr>
            <w:tcW w:w="1260" w:type="dxa"/>
          </w:tcPr>
          <w:p w14:paraId="29F2B71C" w14:textId="77777777" w:rsidR="00303D6B" w:rsidRPr="00AC5E97" w:rsidRDefault="00303D6B" w:rsidP="00CB658C">
            <w:pPr>
              <w:spacing w:before="30" w:after="30"/>
              <w:rPr>
                <w:rFonts w:ascii="Trebuchet MS" w:hAnsi="Trebuchet MS"/>
                <w:b/>
                <w:sz w:val="22"/>
                <w:szCs w:val="22"/>
                <w:lang w:eastAsia="x-none"/>
              </w:rPr>
            </w:pPr>
            <w:r w:rsidRPr="009766EE">
              <w:rPr>
                <w:rFonts w:ascii="Trebuchet MS" w:hAnsi="Trebuchet MS"/>
                <w:b/>
                <w:sz w:val="22"/>
                <w:szCs w:val="22"/>
                <w:lang w:val="x-none" w:eastAsia="x-none"/>
              </w:rPr>
              <w:t>3.1.</w:t>
            </w:r>
            <w:r w:rsidRPr="009766EE">
              <w:rPr>
                <w:rFonts w:ascii="Trebuchet MS" w:hAnsi="Trebuchet MS"/>
                <w:b/>
                <w:sz w:val="22"/>
                <w:szCs w:val="22"/>
                <w:lang w:eastAsia="x-none"/>
              </w:rPr>
              <w:t>1.1.</w:t>
            </w:r>
            <w:r>
              <w:rPr>
                <w:rFonts w:ascii="Trebuchet MS" w:hAnsi="Trebuchet MS"/>
                <w:b/>
                <w:sz w:val="22"/>
                <w:szCs w:val="22"/>
                <w:lang w:val="x-none" w:eastAsia="x-none"/>
              </w:rPr>
              <w:t>8</w:t>
            </w:r>
          </w:p>
        </w:tc>
        <w:tc>
          <w:tcPr>
            <w:tcW w:w="1260" w:type="dxa"/>
          </w:tcPr>
          <w:p w14:paraId="5F676A29" w14:textId="77777777" w:rsidR="00303D6B" w:rsidRPr="00AC5E97" w:rsidRDefault="00303D6B" w:rsidP="00CB658C">
            <w:pPr>
              <w:spacing w:before="30" w:after="30"/>
              <w:contextualSpacing/>
              <w:jc w:val="center"/>
              <w:rPr>
                <w:rFonts w:ascii="Trebuchet MS" w:hAnsi="Trebuchet MS"/>
                <w:sz w:val="22"/>
                <w:szCs w:val="22"/>
              </w:rPr>
            </w:pPr>
            <w:r w:rsidRPr="00AC5E97">
              <w:rPr>
                <w:rFonts w:ascii="Trebuchet MS" w:hAnsi="Trebuchet MS"/>
                <w:b/>
                <w:sz w:val="22"/>
                <w:szCs w:val="22"/>
              </w:rPr>
              <w:t>8.0</w:t>
            </w:r>
          </w:p>
        </w:tc>
        <w:tc>
          <w:tcPr>
            <w:tcW w:w="1414" w:type="dxa"/>
          </w:tcPr>
          <w:p w14:paraId="1D60A18E" w14:textId="77777777" w:rsidR="00303D6B" w:rsidRPr="000E4D5D" w:rsidRDefault="00303D6B" w:rsidP="00CB658C">
            <w:pPr>
              <w:pStyle w:val="BodyTextIndent"/>
              <w:tabs>
                <w:tab w:val="clear" w:pos="1440"/>
              </w:tabs>
              <w:spacing w:before="30" w:after="30"/>
              <w:ind w:left="0"/>
              <w:contextualSpacing/>
              <w:jc w:val="center"/>
              <w:rPr>
                <w:rFonts w:ascii="Trebuchet MS" w:hAnsi="Trebuchet MS"/>
                <w:b/>
                <w:sz w:val="22"/>
                <w:szCs w:val="22"/>
              </w:rPr>
            </w:pPr>
            <w:r w:rsidRPr="000E4D5D">
              <w:rPr>
                <w:rFonts w:ascii="Trebuchet MS" w:hAnsi="Trebuchet MS"/>
                <w:b/>
                <w:sz w:val="22"/>
                <w:szCs w:val="22"/>
              </w:rPr>
              <w:t>G</w:t>
            </w:r>
          </w:p>
        </w:tc>
        <w:tc>
          <w:tcPr>
            <w:tcW w:w="4706" w:type="dxa"/>
          </w:tcPr>
          <w:p w14:paraId="1F228554" w14:textId="77777777" w:rsidR="00303D6B" w:rsidRPr="000E4D5D" w:rsidRDefault="00303D6B" w:rsidP="00CB658C">
            <w:pPr>
              <w:spacing w:before="30" w:after="30"/>
              <w:jc w:val="both"/>
              <w:rPr>
                <w:rFonts w:ascii="Trebuchet MS" w:hAnsi="Trebuchet MS"/>
                <w:sz w:val="22"/>
                <w:szCs w:val="22"/>
                <w:lang w:val="x-none" w:eastAsia="x-none"/>
              </w:rPr>
            </w:pPr>
            <w:r w:rsidRPr="000E4D5D">
              <w:rPr>
                <w:rFonts w:ascii="Trebuchet MS" w:hAnsi="Trebuchet MS"/>
                <w:sz w:val="22"/>
                <w:szCs w:val="22"/>
                <w:lang w:val="x-none" w:eastAsia="x-none"/>
              </w:rPr>
              <w:t xml:space="preserve">Sample Contract Form (please note that this contract </w:t>
            </w:r>
            <w:r w:rsidRPr="000E4D5D">
              <w:rPr>
                <w:rFonts w:ascii="Trebuchet MS" w:hAnsi="Trebuchet MS"/>
                <w:sz w:val="22"/>
                <w:szCs w:val="22"/>
                <w:lang w:eastAsia="x-none"/>
              </w:rPr>
              <w:t>and the listed appendices are</w:t>
            </w:r>
            <w:r w:rsidRPr="000E4D5D">
              <w:rPr>
                <w:rFonts w:ascii="Trebuchet MS" w:hAnsi="Trebuchet MS"/>
                <w:sz w:val="22"/>
                <w:szCs w:val="22"/>
                <w:lang w:val="x-none" w:eastAsia="x-none"/>
              </w:rPr>
              <w:t xml:space="preserve"> being given as a sample only—the</w:t>
            </w:r>
            <w:r w:rsidRPr="000E4D5D">
              <w:rPr>
                <w:rFonts w:ascii="Trebuchet MS" w:hAnsi="Trebuchet MS"/>
                <w:sz w:val="22"/>
                <w:szCs w:val="22"/>
                <w:lang w:eastAsia="x-none"/>
              </w:rPr>
              <w:t xml:space="preserve"> </w:t>
            </w:r>
            <w:r w:rsidRPr="000E4D5D">
              <w:rPr>
                <w:rFonts w:ascii="Trebuchet MS" w:hAnsi="Trebuchet MS"/>
                <w:sz w:val="22"/>
                <w:szCs w:val="22"/>
                <w:lang w:val="x-none" w:eastAsia="x-none"/>
              </w:rPr>
              <w:t>Agency reserves the right to revise any clause herein and/or to include within the ensuing contract any additional clauses that the Agency feels it is in its best interests to do so)</w:t>
            </w:r>
          </w:p>
        </w:tc>
      </w:tr>
      <w:tr w:rsidR="00303D6B" w:rsidRPr="005419E8" w14:paraId="5C9987CD" w14:textId="77777777" w:rsidTr="00F679EB">
        <w:tc>
          <w:tcPr>
            <w:tcW w:w="8640" w:type="dxa"/>
            <w:gridSpan w:val="4"/>
            <w:tcBorders>
              <w:bottom w:val="single" w:sz="6" w:space="0" w:color="000080"/>
            </w:tcBorders>
            <w:shd w:val="clear" w:color="auto" w:fill="000000"/>
          </w:tcPr>
          <w:p w14:paraId="5D27D815" w14:textId="77777777" w:rsidR="00303D6B" w:rsidRPr="005419E8" w:rsidRDefault="00303D6B" w:rsidP="00CB658C">
            <w:pPr>
              <w:pStyle w:val="BodyTextIndent"/>
              <w:tabs>
                <w:tab w:val="clear" w:pos="1440"/>
              </w:tabs>
              <w:ind w:left="0"/>
              <w:contextualSpacing/>
              <w:rPr>
                <w:rFonts w:ascii="Trebuchet MS" w:hAnsi="Trebuchet MS"/>
                <w:sz w:val="16"/>
                <w:szCs w:val="16"/>
              </w:rPr>
            </w:pPr>
          </w:p>
        </w:tc>
      </w:tr>
    </w:tbl>
    <w:p w14:paraId="3FA7EB96" w14:textId="77777777" w:rsidR="00C360DA" w:rsidRDefault="00C360DA" w:rsidP="0015756F">
      <w:pPr>
        <w:rPr>
          <w:rFonts w:ascii="Trebuchet MS" w:hAnsi="Trebuchet MS"/>
          <w:b/>
        </w:rPr>
      </w:pPr>
    </w:p>
    <w:p w14:paraId="2805B0B6" w14:textId="77777777" w:rsidR="002D4F6F" w:rsidRDefault="002D4F6F" w:rsidP="0015756F">
      <w:pPr>
        <w:rPr>
          <w:rFonts w:ascii="Trebuchet MS" w:hAnsi="Trebuchet MS"/>
          <w:b/>
        </w:rPr>
      </w:pPr>
    </w:p>
    <w:p w14:paraId="7D58FA13" w14:textId="77777777" w:rsidR="002D4F6F" w:rsidRDefault="002D4F6F" w:rsidP="0015756F">
      <w:pPr>
        <w:rPr>
          <w:rFonts w:ascii="Trebuchet MS" w:hAnsi="Trebuchet MS"/>
          <w:b/>
        </w:rPr>
      </w:pPr>
    </w:p>
    <w:p w14:paraId="597EA170" w14:textId="77777777" w:rsidR="002D4F6F" w:rsidRDefault="002D4F6F" w:rsidP="0015756F">
      <w:pPr>
        <w:rPr>
          <w:rFonts w:ascii="Trebuchet MS" w:hAnsi="Trebuchet MS"/>
          <w:b/>
        </w:rPr>
      </w:pPr>
    </w:p>
    <w:p w14:paraId="6A042D50" w14:textId="77777777" w:rsidR="002D4F6F" w:rsidRDefault="002D4F6F" w:rsidP="0015756F">
      <w:pPr>
        <w:rPr>
          <w:rFonts w:ascii="Trebuchet MS" w:hAnsi="Trebuchet MS"/>
          <w:b/>
        </w:rPr>
      </w:pPr>
    </w:p>
    <w:p w14:paraId="3D4B37EB" w14:textId="77777777" w:rsidR="002D4F6F" w:rsidRDefault="002D4F6F" w:rsidP="0015756F">
      <w:pPr>
        <w:rPr>
          <w:rFonts w:ascii="Trebuchet MS" w:hAnsi="Trebuchet MS"/>
          <w:b/>
        </w:rPr>
      </w:pPr>
    </w:p>
    <w:p w14:paraId="09AD14C1" w14:textId="77777777" w:rsidR="002D4F6F" w:rsidRDefault="002D4F6F" w:rsidP="0015756F">
      <w:pPr>
        <w:rPr>
          <w:rFonts w:ascii="Trebuchet MS" w:hAnsi="Trebuchet MS"/>
          <w:b/>
        </w:rPr>
      </w:pPr>
    </w:p>
    <w:p w14:paraId="5001F68C" w14:textId="77777777" w:rsidR="002D4F6F" w:rsidRDefault="002D4F6F" w:rsidP="0015756F">
      <w:pPr>
        <w:rPr>
          <w:rFonts w:ascii="Trebuchet MS" w:hAnsi="Trebuchet MS"/>
          <w:b/>
        </w:rPr>
      </w:pPr>
    </w:p>
    <w:p w14:paraId="765C28CE" w14:textId="77777777" w:rsidR="002D4F6F" w:rsidRDefault="002D4F6F" w:rsidP="0015756F">
      <w:pPr>
        <w:rPr>
          <w:rFonts w:ascii="Trebuchet MS" w:hAnsi="Trebuchet MS"/>
          <w:b/>
        </w:rPr>
      </w:pPr>
    </w:p>
    <w:p w14:paraId="48965FC5" w14:textId="77777777" w:rsidR="002D4F6F" w:rsidRDefault="002D4F6F" w:rsidP="0015756F">
      <w:pPr>
        <w:rPr>
          <w:rFonts w:ascii="Trebuchet MS" w:hAnsi="Trebuchet MS"/>
          <w:b/>
        </w:rPr>
      </w:pPr>
    </w:p>
    <w:p w14:paraId="4BE4E900" w14:textId="77777777" w:rsidR="002D4F6F" w:rsidRDefault="002D4F6F" w:rsidP="0015756F">
      <w:pPr>
        <w:rPr>
          <w:rFonts w:ascii="Trebuchet MS" w:hAnsi="Trebuchet MS"/>
          <w:b/>
        </w:rPr>
      </w:pPr>
    </w:p>
    <w:p w14:paraId="74EA108A" w14:textId="77777777" w:rsidR="008332CE" w:rsidRDefault="008332CE">
      <w:pPr>
        <w:rPr>
          <w:rFonts w:ascii="Trebuchet MS" w:hAnsi="Trebuchet MS"/>
          <w:b/>
        </w:rPr>
      </w:pPr>
      <w:r>
        <w:rPr>
          <w:rFonts w:ascii="Trebuchet MS" w:hAnsi="Trebuchet MS"/>
          <w:b/>
        </w:rPr>
        <w:br w:type="page"/>
      </w:r>
    </w:p>
    <w:p w14:paraId="27CB7613" w14:textId="4BD99305" w:rsidR="000444A5" w:rsidRPr="005005C9" w:rsidRDefault="00815604" w:rsidP="0015756F">
      <w:pPr>
        <w:rPr>
          <w:rFonts w:ascii="Trebuchet MS" w:hAnsi="Trebuchet MS"/>
          <w:b/>
          <w:lang w:val="x-none" w:eastAsia="x-none"/>
        </w:rPr>
      </w:pPr>
      <w:r>
        <w:rPr>
          <w:rFonts w:ascii="Trebuchet MS" w:hAnsi="Trebuchet MS"/>
          <w:b/>
        </w:rPr>
        <w:lastRenderedPageBreak/>
        <w:t>4.</w:t>
      </w:r>
      <w:r w:rsidR="009B29F3" w:rsidRPr="005005C9">
        <w:rPr>
          <w:rFonts w:ascii="Trebuchet MS" w:hAnsi="Trebuchet MS"/>
          <w:b/>
        </w:rPr>
        <w:t>0</w:t>
      </w:r>
      <w:r w:rsidR="009B29F3" w:rsidRPr="005005C9">
        <w:rPr>
          <w:rFonts w:ascii="Trebuchet MS" w:hAnsi="Trebuchet MS"/>
          <w:b/>
        </w:rPr>
        <w:tab/>
      </w:r>
      <w:r w:rsidR="009F4F55" w:rsidRPr="005005C9">
        <w:rPr>
          <w:rFonts w:ascii="Trebuchet MS" w:hAnsi="Trebuchet MS"/>
          <w:b/>
          <w:lang w:val="x-none" w:eastAsia="x-none"/>
        </w:rPr>
        <w:t>BID</w:t>
      </w:r>
      <w:r w:rsidR="000444A5" w:rsidRPr="005005C9">
        <w:rPr>
          <w:rFonts w:ascii="Trebuchet MS" w:hAnsi="Trebuchet MS"/>
          <w:b/>
          <w:lang w:val="x-none" w:eastAsia="x-none"/>
        </w:rPr>
        <w:t xml:space="preserve"> EVALUATION.</w:t>
      </w:r>
    </w:p>
    <w:p w14:paraId="437D7EE9" w14:textId="77777777" w:rsidR="0015756F" w:rsidRPr="00815604" w:rsidRDefault="0015756F" w:rsidP="0015756F">
      <w:pPr>
        <w:contextualSpacing/>
        <w:rPr>
          <w:rFonts w:ascii="Trebuchet MS" w:hAnsi="Trebuchet MS"/>
          <w:sz w:val="18"/>
          <w:szCs w:val="18"/>
        </w:rPr>
      </w:pPr>
    </w:p>
    <w:p w14:paraId="407A797A" w14:textId="77777777" w:rsidR="0015756F" w:rsidRPr="005005C9" w:rsidRDefault="0015756F">
      <w:pPr>
        <w:pStyle w:val="BodyTextIndent"/>
        <w:numPr>
          <w:ilvl w:val="1"/>
          <w:numId w:val="16"/>
        </w:numPr>
        <w:tabs>
          <w:tab w:val="clear" w:pos="1440"/>
        </w:tabs>
        <w:ind w:left="1440" w:hanging="720"/>
        <w:contextualSpacing/>
        <w:rPr>
          <w:rFonts w:ascii="Trebuchet MS" w:hAnsi="Trebuchet MS"/>
          <w:sz w:val="22"/>
        </w:rPr>
      </w:pPr>
      <w:r w:rsidRPr="005005C9">
        <w:rPr>
          <w:rFonts w:ascii="Trebuchet MS" w:hAnsi="Trebuchet MS"/>
          <w:b/>
          <w:sz w:val="22"/>
        </w:rPr>
        <w:t xml:space="preserve">Public Opening. </w:t>
      </w:r>
      <w:r w:rsidRPr="005005C9">
        <w:rPr>
          <w:rFonts w:ascii="Trebuchet MS" w:hAnsi="Trebuchet MS"/>
          <w:sz w:val="22"/>
        </w:rPr>
        <w:t xml:space="preserve">At the set date and time, all </w:t>
      </w:r>
      <w:proofErr w:type="gramStart"/>
      <w:r w:rsidRPr="005005C9">
        <w:rPr>
          <w:rFonts w:ascii="Trebuchet MS" w:hAnsi="Trebuchet MS"/>
          <w:sz w:val="22"/>
        </w:rPr>
        <w:t>bids</w:t>
      </w:r>
      <w:proofErr w:type="gramEnd"/>
      <w:r w:rsidRPr="005005C9">
        <w:rPr>
          <w:rFonts w:ascii="Trebuchet MS" w:hAnsi="Trebuchet MS"/>
          <w:sz w:val="22"/>
        </w:rPr>
        <w:t xml:space="preserve"> received will be opened and publicly read aloud by the CO, including the company name of the bidder and the total calculated costs proposed.  At the bid opening the Agency will only disclose the following information: (a) The company name of each bidder; and (b) the calculated total amount bid. A copy of the bid tabulation or recap recorded will be made available to each member of the public attending </w:t>
      </w:r>
      <w:r w:rsidR="005005C9" w:rsidRPr="005005C9">
        <w:rPr>
          <w:rFonts w:ascii="Trebuchet MS" w:hAnsi="Trebuchet MS"/>
          <w:sz w:val="22"/>
        </w:rPr>
        <w:t>the Public Bid</w:t>
      </w:r>
      <w:r w:rsidRPr="005005C9">
        <w:rPr>
          <w:rFonts w:ascii="Trebuchet MS" w:hAnsi="Trebuchet MS"/>
          <w:sz w:val="22"/>
        </w:rPr>
        <w:t xml:space="preserve"> </w:t>
      </w:r>
      <w:r w:rsidR="005005C9" w:rsidRPr="005005C9">
        <w:rPr>
          <w:rFonts w:ascii="Trebuchet MS" w:hAnsi="Trebuchet MS"/>
          <w:sz w:val="22"/>
        </w:rPr>
        <w:t>O</w:t>
      </w:r>
      <w:r w:rsidRPr="005005C9">
        <w:rPr>
          <w:rFonts w:ascii="Trebuchet MS" w:hAnsi="Trebuchet MS"/>
          <w:sz w:val="22"/>
        </w:rPr>
        <w:t>pening and to anyone who requests such afterwards. The bids will not be made available for inspection by anyone at this time; the Agency will, at a later time, review all bids in detail and will, in a timely manner (within 5 days), notify all bidders of any bidder that is, as a result of the more detailed inspection of bids submitted, ruled to be non-responsive or not-responsible (please remember, as detailed within Section 8(d) of form HUD-5369 and Section 7(b)(3) of form HUD-5369-B, the Agency reserves the right to, as determined by the Agency, “waive informalities and minor irregularities” in the offers received. Bids will be available for inspection by the public after the award has been completed.</w:t>
      </w:r>
    </w:p>
    <w:p w14:paraId="35930614" w14:textId="77777777" w:rsidR="0015756F" w:rsidRPr="00815604" w:rsidRDefault="0015756F" w:rsidP="0015756F">
      <w:pPr>
        <w:pStyle w:val="BodyTextIndent"/>
        <w:tabs>
          <w:tab w:val="clear" w:pos="1440"/>
        </w:tabs>
        <w:contextualSpacing/>
        <w:rPr>
          <w:rFonts w:ascii="Trebuchet MS" w:hAnsi="Trebuchet MS"/>
          <w:sz w:val="18"/>
          <w:szCs w:val="18"/>
        </w:rPr>
      </w:pPr>
    </w:p>
    <w:p w14:paraId="645CEF0D" w14:textId="77777777" w:rsidR="0015756F" w:rsidRPr="005005C9" w:rsidRDefault="0015756F" w:rsidP="0015756F">
      <w:pPr>
        <w:pStyle w:val="BodyTextIndent"/>
        <w:tabs>
          <w:tab w:val="clear" w:pos="1440"/>
        </w:tabs>
        <w:ind w:left="2520" w:hanging="1080"/>
        <w:contextualSpacing/>
        <w:rPr>
          <w:rFonts w:ascii="Trebuchet MS" w:hAnsi="Trebuchet MS"/>
          <w:sz w:val="22"/>
        </w:rPr>
      </w:pPr>
      <w:r w:rsidRPr="005005C9">
        <w:rPr>
          <w:rFonts w:ascii="Trebuchet MS" w:hAnsi="Trebuchet MS"/>
          <w:b/>
          <w:sz w:val="22"/>
        </w:rPr>
        <w:t>4.1.1</w:t>
      </w:r>
      <w:r w:rsidRPr="005005C9">
        <w:rPr>
          <w:rFonts w:ascii="Trebuchet MS" w:hAnsi="Trebuchet MS"/>
          <w:b/>
          <w:sz w:val="22"/>
        </w:rPr>
        <w:tab/>
        <w:t xml:space="preserve">Ties. </w:t>
      </w:r>
      <w:r w:rsidRPr="005005C9">
        <w:rPr>
          <w:rFonts w:ascii="Trebuchet MS" w:hAnsi="Trebuchet MS"/>
          <w:sz w:val="22"/>
        </w:rPr>
        <w:t>In the case of bids, the award shall be decided as detailed within Section 6.12.C of HUD Procurement Handbook 7460.8 REV 2, by “drawing lots or other random means of selection.”</w:t>
      </w:r>
    </w:p>
    <w:p w14:paraId="5C4BB1FE" w14:textId="77777777" w:rsidR="0015756F" w:rsidRPr="00815604" w:rsidRDefault="0015756F" w:rsidP="0015756F">
      <w:pPr>
        <w:pStyle w:val="BodyTextIndent"/>
        <w:tabs>
          <w:tab w:val="clear" w:pos="1440"/>
        </w:tabs>
        <w:ind w:left="2520" w:hanging="1080"/>
        <w:contextualSpacing/>
        <w:rPr>
          <w:rFonts w:ascii="Trebuchet MS" w:hAnsi="Trebuchet MS"/>
          <w:sz w:val="18"/>
          <w:szCs w:val="18"/>
        </w:rPr>
      </w:pPr>
    </w:p>
    <w:p w14:paraId="5EF8492B" w14:textId="488EA8EF" w:rsidR="0015756F" w:rsidRPr="005005C9" w:rsidRDefault="0015756F">
      <w:pPr>
        <w:pStyle w:val="BodyTextIndent"/>
        <w:numPr>
          <w:ilvl w:val="1"/>
          <w:numId w:val="16"/>
        </w:numPr>
        <w:tabs>
          <w:tab w:val="num" w:pos="1440"/>
        </w:tabs>
        <w:ind w:left="1440" w:hanging="720"/>
        <w:contextualSpacing/>
        <w:rPr>
          <w:rFonts w:ascii="Trebuchet MS" w:hAnsi="Trebuchet MS"/>
          <w:b/>
          <w:sz w:val="22"/>
        </w:rPr>
      </w:pPr>
      <w:r w:rsidRPr="005005C9">
        <w:rPr>
          <w:rFonts w:ascii="Trebuchet MS" w:hAnsi="Trebuchet MS"/>
          <w:b/>
          <w:sz w:val="22"/>
        </w:rPr>
        <w:t xml:space="preserve">Responsive Evaluation. </w:t>
      </w:r>
      <w:r w:rsidRPr="005005C9">
        <w:rPr>
          <w:rFonts w:ascii="Trebuchet MS" w:hAnsi="Trebuchet MS"/>
          <w:sz w:val="22"/>
        </w:rPr>
        <w:t>After the public opening the “</w:t>
      </w:r>
      <w:proofErr w:type="gramStart"/>
      <w:r w:rsidR="00DE194B">
        <w:rPr>
          <w:rFonts w:ascii="Trebuchet MS" w:hAnsi="Trebuchet MS"/>
          <w:sz w:val="22"/>
        </w:rPr>
        <w:t xml:space="preserve">online </w:t>
      </w:r>
      <w:r w:rsidRPr="005005C9">
        <w:rPr>
          <w:rFonts w:ascii="Trebuchet MS" w:hAnsi="Trebuchet MS"/>
          <w:sz w:val="22"/>
        </w:rPr>
        <w:t>”</w:t>
      </w:r>
      <w:proofErr w:type="gramEnd"/>
      <w:r w:rsidRPr="005005C9">
        <w:rPr>
          <w:rFonts w:ascii="Trebuchet MS" w:hAnsi="Trebuchet MS"/>
          <w:sz w:val="22"/>
        </w:rPr>
        <w:t xml:space="preserve"> bid submittals received will be evaluated in private for responsiveness (i.e., meets the minimum of the requirements). Firms not meeting the minimum </w:t>
      </w:r>
      <w:r w:rsidR="00685A67">
        <w:rPr>
          <w:rFonts w:ascii="Trebuchet MS" w:hAnsi="Trebuchet MS"/>
          <w:sz w:val="22"/>
        </w:rPr>
        <w:t xml:space="preserve">standard </w:t>
      </w:r>
      <w:r w:rsidRPr="005005C9">
        <w:rPr>
          <w:rFonts w:ascii="Trebuchet MS" w:hAnsi="Trebuchet MS"/>
          <w:sz w:val="22"/>
        </w:rPr>
        <w:t xml:space="preserve">that </w:t>
      </w:r>
      <w:r w:rsidR="00685A67">
        <w:rPr>
          <w:rFonts w:ascii="Trebuchet MS" w:hAnsi="Trebuchet MS"/>
          <w:sz w:val="22"/>
        </w:rPr>
        <w:t>is</w:t>
      </w:r>
      <w:r w:rsidRPr="005005C9">
        <w:rPr>
          <w:rFonts w:ascii="Trebuchet MS" w:hAnsi="Trebuchet MS"/>
          <w:sz w:val="22"/>
        </w:rPr>
        <w:t xml:space="preserve"> deemed to be non-responsive will be notified of such in writing by the Agency in a timely manner (in any case, in no less than 5 days after such</w:t>
      </w:r>
      <w:r w:rsidR="00815604">
        <w:rPr>
          <w:rFonts w:ascii="Trebuchet MS" w:hAnsi="Trebuchet MS"/>
          <w:sz w:val="22"/>
        </w:rPr>
        <w:t xml:space="preserve"> a</w:t>
      </w:r>
      <w:r w:rsidRPr="005005C9">
        <w:rPr>
          <w:rFonts w:ascii="Trebuchet MS" w:hAnsi="Trebuchet MS"/>
          <w:sz w:val="22"/>
        </w:rPr>
        <w:t xml:space="preserve"> determination is made).</w:t>
      </w:r>
    </w:p>
    <w:p w14:paraId="761BE609" w14:textId="77777777" w:rsidR="0015756F" w:rsidRPr="00815604" w:rsidRDefault="0015756F" w:rsidP="0015756F">
      <w:pPr>
        <w:pStyle w:val="BodyTextIndent"/>
        <w:tabs>
          <w:tab w:val="clear" w:pos="1440"/>
        </w:tabs>
        <w:contextualSpacing/>
        <w:rPr>
          <w:rFonts w:ascii="Trebuchet MS" w:hAnsi="Trebuchet MS"/>
          <w:b/>
          <w:sz w:val="16"/>
          <w:szCs w:val="16"/>
        </w:rPr>
      </w:pPr>
    </w:p>
    <w:p w14:paraId="2754EB4C" w14:textId="77777777" w:rsidR="0015756F" w:rsidRPr="005005C9" w:rsidRDefault="0015756F">
      <w:pPr>
        <w:pStyle w:val="BodyTextIndent"/>
        <w:numPr>
          <w:ilvl w:val="1"/>
          <w:numId w:val="16"/>
        </w:numPr>
        <w:tabs>
          <w:tab w:val="num" w:pos="1440"/>
        </w:tabs>
        <w:ind w:left="1440" w:hanging="720"/>
        <w:contextualSpacing/>
        <w:rPr>
          <w:rFonts w:ascii="Trebuchet MS" w:hAnsi="Trebuchet MS"/>
          <w:b/>
          <w:sz w:val="22"/>
        </w:rPr>
      </w:pPr>
      <w:r w:rsidRPr="005005C9">
        <w:rPr>
          <w:rFonts w:ascii="Trebuchet MS" w:hAnsi="Trebuchet MS"/>
          <w:b/>
          <w:sz w:val="22"/>
        </w:rPr>
        <w:t>Responsible Evaluation.</w:t>
      </w:r>
      <w:r w:rsidRPr="005005C9">
        <w:rPr>
          <w:rFonts w:ascii="Trebuchet MS" w:hAnsi="Trebuchet MS"/>
          <w:sz w:val="22"/>
        </w:rPr>
        <w:t xml:space="preserve"> The Agency will evaluate each bid submitted as to responsibility (i.e., a firm that is qualified, responsible</w:t>
      </w:r>
      <w:r w:rsidR="00423674">
        <w:rPr>
          <w:rFonts w:ascii="Trebuchet MS" w:hAnsi="Trebuchet MS"/>
          <w:sz w:val="22"/>
        </w:rPr>
        <w:t>,</w:t>
      </w:r>
      <w:r w:rsidRPr="005005C9">
        <w:rPr>
          <w:rFonts w:ascii="Trebuchet MS" w:hAnsi="Trebuchet MS"/>
          <w:sz w:val="22"/>
        </w:rPr>
        <w:t xml:space="preserve"> and able to provide the</w:t>
      </w:r>
      <w:r w:rsidR="00423674">
        <w:rPr>
          <w:rFonts w:ascii="Trebuchet MS" w:hAnsi="Trebuchet MS"/>
          <w:sz w:val="22"/>
        </w:rPr>
        <w:t xml:space="preserve"> required services to the </w:t>
      </w:r>
      <w:r w:rsidRPr="005005C9">
        <w:rPr>
          <w:rFonts w:ascii="Trebuchet MS" w:hAnsi="Trebuchet MS"/>
          <w:sz w:val="22"/>
        </w:rPr>
        <w:t xml:space="preserve">Agency). If the Agency </w:t>
      </w:r>
      <w:r w:rsidR="00880AF0" w:rsidRPr="005005C9">
        <w:rPr>
          <w:rFonts w:ascii="Trebuchet MS" w:hAnsi="Trebuchet MS"/>
          <w:sz w:val="22"/>
        </w:rPr>
        <w:t>claims</w:t>
      </w:r>
      <w:r w:rsidRPr="005005C9">
        <w:rPr>
          <w:rFonts w:ascii="Trebuchet MS" w:hAnsi="Trebuchet MS"/>
          <w:sz w:val="22"/>
        </w:rPr>
        <w:t xml:space="preserve"> that such </w:t>
      </w:r>
      <w:r w:rsidR="00880AF0" w:rsidRPr="005005C9">
        <w:rPr>
          <w:rFonts w:ascii="Trebuchet MS" w:hAnsi="Trebuchet MS"/>
          <w:sz w:val="22"/>
        </w:rPr>
        <w:t>a firm</w:t>
      </w:r>
      <w:r w:rsidRPr="005005C9">
        <w:rPr>
          <w:rFonts w:ascii="Trebuchet MS" w:hAnsi="Trebuchet MS"/>
          <w:sz w:val="22"/>
        </w:rPr>
        <w:t xml:space="preserve"> has the required ability, capability, experience, knowledge, licensing, insurance</w:t>
      </w:r>
      <w:r w:rsidR="00423674">
        <w:rPr>
          <w:rFonts w:ascii="Trebuchet MS" w:hAnsi="Trebuchet MS"/>
          <w:sz w:val="22"/>
        </w:rPr>
        <w:t>,</w:t>
      </w:r>
      <w:r w:rsidRPr="005005C9">
        <w:rPr>
          <w:rFonts w:ascii="Trebuchet MS" w:hAnsi="Trebuchet MS"/>
          <w:sz w:val="22"/>
        </w:rPr>
        <w:t xml:space="preserve"> and resources to provide the required services, the Agency may proceed with </w:t>
      </w:r>
      <w:r w:rsidR="00423674">
        <w:rPr>
          <w:rFonts w:ascii="Trebuchet MS" w:hAnsi="Trebuchet MS"/>
          <w:sz w:val="22"/>
        </w:rPr>
        <w:t xml:space="preserve">an </w:t>
      </w:r>
      <w:r w:rsidRPr="005005C9">
        <w:rPr>
          <w:rFonts w:ascii="Trebuchet MS" w:hAnsi="Trebuchet MS"/>
          <w:sz w:val="22"/>
        </w:rPr>
        <w:t xml:space="preserve">award as detailed herein. If the Agency determines that such </w:t>
      </w:r>
      <w:r w:rsidR="00880AF0" w:rsidRPr="005005C9">
        <w:rPr>
          <w:rFonts w:ascii="Trebuchet MS" w:hAnsi="Trebuchet MS"/>
          <w:sz w:val="22"/>
        </w:rPr>
        <w:t>a firm</w:t>
      </w:r>
      <w:r w:rsidRPr="005005C9">
        <w:rPr>
          <w:rFonts w:ascii="Trebuchet MS" w:hAnsi="Trebuchet MS"/>
          <w:sz w:val="22"/>
        </w:rPr>
        <w:t xml:space="preserve"> is deemed to be not responsible, such firm will be notified of such in writing by the Agency in a timely manner (in any case, in no less than 5 days after such determination is made); in such case the Agency may proceed with the noted Responsive and Responsible Evaluations with the next lowest bidder.</w:t>
      </w:r>
    </w:p>
    <w:p w14:paraId="7FD3782E" w14:textId="77777777" w:rsidR="0015756F" w:rsidRPr="00815604" w:rsidRDefault="0015756F" w:rsidP="0015756F">
      <w:pPr>
        <w:pStyle w:val="BodyTextIndent"/>
        <w:contextualSpacing/>
        <w:rPr>
          <w:rFonts w:ascii="Trebuchet MS" w:hAnsi="Trebuchet MS"/>
          <w:b/>
          <w:sz w:val="16"/>
          <w:szCs w:val="16"/>
        </w:rPr>
      </w:pPr>
    </w:p>
    <w:p w14:paraId="6EB6780A" w14:textId="77777777" w:rsidR="005005C9" w:rsidRPr="005005C9" w:rsidRDefault="0015756F" w:rsidP="0015756F">
      <w:pPr>
        <w:pStyle w:val="BodyTextIndent"/>
        <w:tabs>
          <w:tab w:val="clear" w:pos="1440"/>
        </w:tabs>
        <w:ind w:left="2520" w:hanging="1080"/>
        <w:contextualSpacing/>
        <w:rPr>
          <w:rFonts w:ascii="Trebuchet MS" w:hAnsi="Trebuchet MS"/>
          <w:sz w:val="22"/>
        </w:rPr>
      </w:pPr>
      <w:r w:rsidRPr="005005C9">
        <w:rPr>
          <w:rFonts w:ascii="Trebuchet MS" w:hAnsi="Trebuchet MS"/>
          <w:b/>
          <w:sz w:val="22"/>
        </w:rPr>
        <w:t>4.3.1</w:t>
      </w:r>
      <w:r w:rsidRPr="005005C9">
        <w:rPr>
          <w:rFonts w:ascii="Trebuchet MS" w:hAnsi="Trebuchet MS"/>
          <w:b/>
          <w:sz w:val="22"/>
        </w:rPr>
        <w:tab/>
      </w:r>
      <w:r w:rsidRPr="005005C9">
        <w:rPr>
          <w:rFonts w:ascii="Trebuchet MS" w:hAnsi="Trebuchet MS"/>
          <w:sz w:val="22"/>
        </w:rPr>
        <w:t>Depending on the amount of the award, it is possible that the Agency may take such contract award to the Agency Board of Commissioners (BOC) for approval of the award prior to executing a contract with the apparent successful bidder.</w:t>
      </w:r>
    </w:p>
    <w:p w14:paraId="6928173C" w14:textId="77777777" w:rsidR="0015756F" w:rsidRPr="00815604" w:rsidRDefault="0015756F" w:rsidP="0015756F">
      <w:pPr>
        <w:pStyle w:val="BodyTextIndent"/>
        <w:tabs>
          <w:tab w:val="clear" w:pos="1440"/>
        </w:tabs>
        <w:ind w:left="2520" w:hanging="1080"/>
        <w:contextualSpacing/>
        <w:rPr>
          <w:rFonts w:ascii="Trebuchet MS" w:hAnsi="Trebuchet MS"/>
          <w:sz w:val="16"/>
          <w:szCs w:val="16"/>
        </w:rPr>
      </w:pPr>
      <w:r w:rsidRPr="00815604">
        <w:rPr>
          <w:rFonts w:ascii="Trebuchet MS" w:hAnsi="Trebuchet MS"/>
          <w:sz w:val="16"/>
          <w:szCs w:val="16"/>
        </w:rPr>
        <w:t xml:space="preserve">  </w:t>
      </w:r>
    </w:p>
    <w:p w14:paraId="42103F86" w14:textId="77777777" w:rsidR="00F24240" w:rsidRDefault="00964FB5" w:rsidP="00964FB5">
      <w:pPr>
        <w:tabs>
          <w:tab w:val="num" w:pos="2565"/>
        </w:tabs>
        <w:ind w:left="1440" w:hanging="720"/>
        <w:jc w:val="both"/>
        <w:rPr>
          <w:rFonts w:ascii="Trebuchet MS" w:hAnsi="Trebuchet MS"/>
          <w:sz w:val="22"/>
          <w:lang w:val="x-none" w:eastAsia="x-none"/>
        </w:rPr>
      </w:pPr>
      <w:r>
        <w:rPr>
          <w:rFonts w:ascii="Trebuchet MS" w:hAnsi="Trebuchet MS"/>
          <w:b/>
          <w:sz w:val="22"/>
        </w:rPr>
        <w:t>4.4</w:t>
      </w:r>
      <w:r>
        <w:rPr>
          <w:rFonts w:ascii="Trebuchet MS" w:hAnsi="Trebuchet MS"/>
          <w:b/>
          <w:sz w:val="22"/>
        </w:rPr>
        <w:tab/>
      </w:r>
      <w:r w:rsidR="0015756F" w:rsidRPr="005005C9">
        <w:rPr>
          <w:rFonts w:ascii="Trebuchet MS" w:hAnsi="Trebuchet MS"/>
          <w:b/>
          <w:sz w:val="22"/>
        </w:rPr>
        <w:t>Restrictions.</w:t>
      </w:r>
      <w:r w:rsidR="0015756F" w:rsidRPr="005005C9">
        <w:rPr>
          <w:rFonts w:ascii="Trebuchet MS" w:hAnsi="Trebuchet MS"/>
          <w:sz w:val="22"/>
        </w:rPr>
        <w:t xml:space="preserve"> </w:t>
      </w:r>
      <w:proofErr w:type="gramStart"/>
      <w:r w:rsidR="0015756F" w:rsidRPr="005005C9">
        <w:rPr>
          <w:rFonts w:ascii="Trebuchet MS" w:hAnsi="Trebuchet MS"/>
          <w:sz w:val="22"/>
        </w:rPr>
        <w:t>Any and all</w:t>
      </w:r>
      <w:proofErr w:type="gramEnd"/>
      <w:r w:rsidR="0015756F" w:rsidRPr="005005C9">
        <w:rPr>
          <w:rFonts w:ascii="Trebuchet MS" w:hAnsi="Trebuchet MS"/>
          <w:sz w:val="22"/>
        </w:rPr>
        <w:t xml:space="preserve"> persons having </w:t>
      </w:r>
      <w:r w:rsidR="00880AF0" w:rsidRPr="005005C9">
        <w:rPr>
          <w:rFonts w:ascii="Trebuchet MS" w:hAnsi="Trebuchet MS"/>
          <w:sz w:val="22"/>
        </w:rPr>
        <w:t>an ownership</w:t>
      </w:r>
      <w:r w:rsidR="0015756F" w:rsidRPr="005005C9">
        <w:rPr>
          <w:rFonts w:ascii="Trebuchet MS" w:hAnsi="Trebuchet MS"/>
          <w:sz w:val="22"/>
        </w:rPr>
        <w:t xml:space="preserve"> interest in a bidder entity or familial (including</w:t>
      </w:r>
      <w:r w:rsidR="0015756F" w:rsidRPr="00F1756C">
        <w:rPr>
          <w:rFonts w:ascii="Trebuchet MS" w:hAnsi="Trebuchet MS"/>
          <w:sz w:val="22"/>
        </w:rPr>
        <w:t xml:space="preserve"> in-laws) and/or employment relationships (past or current) with principals and/or employees of a bidder entity will be excluded from participation in the evaluation of the bid</w:t>
      </w:r>
      <w:r w:rsidR="00F24240" w:rsidRPr="000444A5">
        <w:rPr>
          <w:rFonts w:ascii="Trebuchet MS" w:hAnsi="Trebuchet MS"/>
          <w:sz w:val="22"/>
          <w:lang w:val="x-none" w:eastAsia="x-none"/>
        </w:rPr>
        <w:t>.</w:t>
      </w:r>
    </w:p>
    <w:p w14:paraId="0461D2A6" w14:textId="77777777" w:rsidR="000444A5" w:rsidRPr="000444A5" w:rsidRDefault="000444A5">
      <w:pPr>
        <w:keepNext/>
        <w:numPr>
          <w:ilvl w:val="0"/>
          <w:numId w:val="10"/>
        </w:numPr>
        <w:jc w:val="both"/>
        <w:outlineLvl w:val="4"/>
        <w:rPr>
          <w:rFonts w:ascii="Trebuchet MS" w:hAnsi="Trebuchet MS"/>
          <w:b/>
          <w:szCs w:val="24"/>
          <w:lang w:val="x-none" w:eastAsia="x-none"/>
        </w:rPr>
      </w:pPr>
      <w:r w:rsidRPr="000444A5">
        <w:rPr>
          <w:rFonts w:ascii="Trebuchet MS" w:hAnsi="Trebuchet MS"/>
          <w:b/>
          <w:szCs w:val="24"/>
          <w:lang w:val="x-none" w:eastAsia="x-none"/>
        </w:rPr>
        <w:lastRenderedPageBreak/>
        <w:t>CONTRACT AWARD.</w:t>
      </w:r>
    </w:p>
    <w:p w14:paraId="37DACB0D" w14:textId="77777777" w:rsidR="000444A5" w:rsidRPr="000444A5" w:rsidRDefault="000444A5" w:rsidP="0015756F">
      <w:pPr>
        <w:rPr>
          <w:sz w:val="22"/>
        </w:rPr>
      </w:pPr>
    </w:p>
    <w:p w14:paraId="5FAC73A8" w14:textId="77777777" w:rsidR="000444A5" w:rsidRPr="000444A5" w:rsidRDefault="000444A5" w:rsidP="0015756F">
      <w:pPr>
        <w:tabs>
          <w:tab w:val="left" w:pos="1440"/>
        </w:tabs>
        <w:ind w:left="1440" w:hanging="720"/>
        <w:jc w:val="both"/>
        <w:rPr>
          <w:rFonts w:ascii="Trebuchet MS" w:hAnsi="Trebuchet MS"/>
          <w:sz w:val="22"/>
          <w:lang w:val="x-none" w:eastAsia="x-none"/>
        </w:rPr>
      </w:pPr>
      <w:r w:rsidRPr="000444A5">
        <w:rPr>
          <w:rFonts w:ascii="Trebuchet MS" w:hAnsi="Trebuchet MS"/>
          <w:b/>
          <w:sz w:val="22"/>
          <w:lang w:val="x-none" w:eastAsia="x-none"/>
        </w:rPr>
        <w:t>5.1</w:t>
      </w:r>
      <w:r w:rsidRPr="000444A5">
        <w:rPr>
          <w:rFonts w:ascii="Trebuchet MS" w:hAnsi="Trebuchet MS"/>
          <w:sz w:val="22"/>
          <w:lang w:val="x-none" w:eastAsia="x-none"/>
        </w:rPr>
        <w:t xml:space="preserve"> </w:t>
      </w:r>
      <w:r w:rsidRPr="000444A5">
        <w:rPr>
          <w:rFonts w:ascii="Trebuchet MS" w:hAnsi="Trebuchet MS"/>
          <w:sz w:val="22"/>
          <w:lang w:val="x-none" w:eastAsia="x-none"/>
        </w:rPr>
        <w:tab/>
      </w:r>
      <w:r w:rsidRPr="000444A5">
        <w:rPr>
          <w:rFonts w:ascii="Trebuchet MS" w:hAnsi="Trebuchet MS"/>
          <w:b/>
          <w:sz w:val="22"/>
          <w:lang w:val="x-none" w:eastAsia="x-none"/>
        </w:rPr>
        <w:t xml:space="preserve">Contract Award Procedure. </w:t>
      </w:r>
      <w:r w:rsidRPr="000444A5">
        <w:rPr>
          <w:rFonts w:ascii="Trebuchet MS" w:hAnsi="Trebuchet MS"/>
          <w:sz w:val="22"/>
          <w:lang w:val="x-none" w:eastAsia="x-none"/>
        </w:rPr>
        <w:t xml:space="preserve">If a contract is awarded pursuant to this </w:t>
      </w:r>
      <w:r w:rsidR="00FD5863">
        <w:rPr>
          <w:rFonts w:ascii="Trebuchet MS" w:hAnsi="Trebuchet MS"/>
          <w:sz w:val="22"/>
          <w:lang w:val="x-none" w:eastAsia="x-none"/>
        </w:rPr>
        <w:t>IFB</w:t>
      </w:r>
      <w:r w:rsidRPr="000444A5">
        <w:rPr>
          <w:rFonts w:ascii="Trebuchet MS" w:hAnsi="Trebuchet MS"/>
          <w:sz w:val="22"/>
          <w:lang w:val="x-none" w:eastAsia="x-none"/>
        </w:rPr>
        <w:t>, the following detailed procedure will be followed:</w:t>
      </w:r>
    </w:p>
    <w:p w14:paraId="75DDEE3D" w14:textId="77777777" w:rsidR="000444A5" w:rsidRPr="000444A5" w:rsidRDefault="000444A5" w:rsidP="0015756F">
      <w:pPr>
        <w:tabs>
          <w:tab w:val="left" w:pos="360"/>
        </w:tabs>
        <w:ind w:left="1440"/>
        <w:jc w:val="both"/>
        <w:rPr>
          <w:rFonts w:ascii="Trebuchet MS" w:hAnsi="Trebuchet MS"/>
          <w:sz w:val="22"/>
          <w:lang w:val="x-none" w:eastAsia="x-none"/>
        </w:rPr>
      </w:pPr>
    </w:p>
    <w:p w14:paraId="5E097DD0" w14:textId="362D51CE" w:rsidR="000444A5" w:rsidRPr="000444A5" w:rsidRDefault="000444A5" w:rsidP="0015756F">
      <w:pPr>
        <w:tabs>
          <w:tab w:val="left" w:pos="2520"/>
        </w:tabs>
        <w:ind w:left="2520" w:hanging="1080"/>
        <w:jc w:val="both"/>
        <w:rPr>
          <w:rFonts w:ascii="Trebuchet MS" w:hAnsi="Trebuchet MS"/>
          <w:sz w:val="22"/>
          <w:lang w:val="x-none" w:eastAsia="x-none"/>
        </w:rPr>
      </w:pPr>
      <w:r w:rsidRPr="000444A5">
        <w:rPr>
          <w:rFonts w:ascii="Trebuchet MS" w:hAnsi="Trebuchet MS"/>
          <w:b/>
          <w:sz w:val="22"/>
          <w:lang w:val="x-none" w:eastAsia="x-none"/>
        </w:rPr>
        <w:t xml:space="preserve">5.1.1 </w:t>
      </w:r>
      <w:r w:rsidRPr="000444A5">
        <w:rPr>
          <w:rFonts w:ascii="Trebuchet MS" w:hAnsi="Trebuchet MS"/>
          <w:b/>
          <w:sz w:val="22"/>
          <w:lang w:val="x-none" w:eastAsia="x-none"/>
        </w:rPr>
        <w:tab/>
      </w:r>
      <w:r w:rsidR="00206B22">
        <w:rPr>
          <w:rFonts w:ascii="Trebuchet MS" w:hAnsi="Trebuchet MS"/>
          <w:b/>
          <w:sz w:val="22"/>
          <w:lang w:val="x-none" w:eastAsia="x-none"/>
        </w:rPr>
        <w:t xml:space="preserve">An Agreement </w:t>
      </w:r>
      <w:r w:rsidRPr="000444A5">
        <w:rPr>
          <w:rFonts w:ascii="Trebuchet MS" w:hAnsi="Trebuchet MS"/>
          <w:b/>
          <w:sz w:val="22"/>
          <w:lang w:val="x-none" w:eastAsia="x-none"/>
        </w:rPr>
        <w:t xml:space="preserve">to Abide. </w:t>
      </w:r>
      <w:r w:rsidRPr="000444A5">
        <w:rPr>
          <w:rFonts w:ascii="Trebuchet MS" w:hAnsi="Trebuchet MS"/>
          <w:sz w:val="22"/>
          <w:lang w:val="x-none" w:eastAsia="x-none"/>
        </w:rPr>
        <w:t xml:space="preserve">By completing, executing and submitting the Form of </w:t>
      </w:r>
      <w:r w:rsidR="009F4F55">
        <w:rPr>
          <w:rFonts w:ascii="Trebuchet MS" w:hAnsi="Trebuchet MS"/>
          <w:sz w:val="22"/>
          <w:lang w:val="x-none" w:eastAsia="x-none"/>
        </w:rPr>
        <w:t>Bid</w:t>
      </w:r>
      <w:r w:rsidRPr="000444A5">
        <w:rPr>
          <w:rFonts w:ascii="Trebuchet MS" w:hAnsi="Trebuchet MS"/>
          <w:sz w:val="22"/>
          <w:lang w:val="x-none" w:eastAsia="x-none"/>
        </w:rPr>
        <w:t>, Attachment A, the “</w:t>
      </w:r>
      <w:r w:rsidR="009F4F55">
        <w:rPr>
          <w:rFonts w:ascii="Trebuchet MS" w:hAnsi="Trebuchet MS"/>
          <w:sz w:val="22"/>
          <w:szCs w:val="22"/>
          <w:lang w:val="x-none" w:eastAsia="x-none"/>
        </w:rPr>
        <w:t>bidder</w:t>
      </w:r>
      <w:r w:rsidRPr="000444A5">
        <w:rPr>
          <w:rFonts w:ascii="Trebuchet MS" w:hAnsi="Trebuchet MS"/>
          <w:sz w:val="22"/>
          <w:szCs w:val="22"/>
          <w:lang w:val="x-none" w:eastAsia="x-none"/>
        </w:rPr>
        <w:t xml:space="preserve"> is thereby agreeing to abide by all terms and conditions pertaining to this </w:t>
      </w:r>
      <w:r w:rsidR="00FD5863">
        <w:rPr>
          <w:rFonts w:ascii="Trebuchet MS" w:hAnsi="Trebuchet MS"/>
          <w:sz w:val="22"/>
          <w:szCs w:val="22"/>
          <w:lang w:val="x-none" w:eastAsia="x-none"/>
        </w:rPr>
        <w:t>IFB</w:t>
      </w:r>
      <w:r w:rsidRPr="000444A5">
        <w:rPr>
          <w:rFonts w:ascii="Trebuchet MS" w:hAnsi="Trebuchet MS"/>
          <w:sz w:val="22"/>
          <w:szCs w:val="22"/>
          <w:lang w:val="x-none" w:eastAsia="x-none"/>
        </w:rPr>
        <w:t xml:space="preserve"> as issued by the Agency, either in hard copy or on the </w:t>
      </w:r>
      <w:r w:rsidR="002051DC" w:rsidRPr="002051DC">
        <w:rPr>
          <w:rFonts w:ascii="Trebuchet MS" w:hAnsi="Trebuchet MS"/>
          <w:sz w:val="22"/>
          <w:szCs w:val="22"/>
        </w:rPr>
        <w:t>eProcurement Marketplace</w:t>
      </w:r>
      <w:r w:rsidR="002051DC">
        <w:rPr>
          <w:rFonts w:ascii="Trebuchet MS" w:hAnsi="Trebuchet MS"/>
          <w:sz w:val="22"/>
          <w:szCs w:val="22"/>
          <w:lang w:val="x-none" w:eastAsia="x-none"/>
        </w:rPr>
        <w:t xml:space="preserve">, </w:t>
      </w:r>
      <w:r w:rsidRPr="000444A5">
        <w:rPr>
          <w:rFonts w:ascii="Trebuchet MS" w:hAnsi="Trebuchet MS"/>
          <w:sz w:val="22"/>
          <w:szCs w:val="22"/>
          <w:lang w:val="x-none" w:eastAsia="x-none"/>
        </w:rPr>
        <w:t xml:space="preserve">including the contract clauses already attached as Attachments </w:t>
      </w:r>
      <w:r w:rsidRPr="000444A5">
        <w:rPr>
          <w:rFonts w:ascii="Trebuchet MS" w:hAnsi="Trebuchet MS"/>
          <w:sz w:val="22"/>
          <w:lang w:val="x-none" w:eastAsia="x-none"/>
        </w:rPr>
        <w:t xml:space="preserve">G. Accordingly, the Agency has no responsibility to conduct after the submittal deadline any negotiations pertaining to the contract clauses already published.  </w:t>
      </w:r>
    </w:p>
    <w:p w14:paraId="2D2C84E2" w14:textId="77777777" w:rsidR="000444A5" w:rsidRPr="000444A5" w:rsidRDefault="000444A5" w:rsidP="0015756F">
      <w:pPr>
        <w:tabs>
          <w:tab w:val="left" w:pos="3600"/>
        </w:tabs>
        <w:ind w:left="3600" w:hanging="1080"/>
        <w:jc w:val="both"/>
        <w:rPr>
          <w:rFonts w:ascii="Trebuchet MS" w:hAnsi="Trebuchet MS"/>
          <w:sz w:val="22"/>
          <w:lang w:val="x-none" w:eastAsia="x-none"/>
        </w:rPr>
      </w:pPr>
    </w:p>
    <w:p w14:paraId="1FF2904B" w14:textId="77777777" w:rsidR="000444A5" w:rsidRPr="000444A5" w:rsidRDefault="000444A5" w:rsidP="0015756F">
      <w:pPr>
        <w:numPr>
          <w:ilvl w:val="1"/>
          <w:numId w:val="5"/>
        </w:numPr>
        <w:tabs>
          <w:tab w:val="clear" w:pos="1080"/>
          <w:tab w:val="num" w:pos="1440"/>
        </w:tabs>
        <w:ind w:left="1440" w:hanging="720"/>
        <w:jc w:val="both"/>
        <w:rPr>
          <w:rFonts w:ascii="Trebuchet MS" w:hAnsi="Trebuchet MS"/>
          <w:sz w:val="22"/>
          <w:lang w:val="x-none" w:eastAsia="x-none"/>
        </w:rPr>
      </w:pPr>
      <w:r w:rsidRPr="000444A5">
        <w:rPr>
          <w:rFonts w:ascii="Trebuchet MS" w:hAnsi="Trebuchet MS"/>
          <w:b/>
          <w:sz w:val="22"/>
          <w:lang w:val="x-none" w:eastAsia="x-none"/>
        </w:rPr>
        <w:t>Contract Conditions.</w:t>
      </w:r>
      <w:r w:rsidRPr="000444A5">
        <w:rPr>
          <w:rFonts w:ascii="Trebuchet MS" w:hAnsi="Trebuchet MS"/>
          <w:sz w:val="22"/>
          <w:lang w:val="x-none" w:eastAsia="x-none"/>
        </w:rPr>
        <w:t xml:space="preserve"> The following provisions are considered mandatory conditions of any contract award made by the Agency pursuant to this </w:t>
      </w:r>
      <w:r w:rsidR="00FD5863">
        <w:rPr>
          <w:rFonts w:ascii="Trebuchet MS" w:hAnsi="Trebuchet MS"/>
          <w:sz w:val="22"/>
          <w:lang w:val="x-none" w:eastAsia="x-none"/>
        </w:rPr>
        <w:t>IFB</w:t>
      </w:r>
      <w:r w:rsidRPr="000444A5">
        <w:rPr>
          <w:rFonts w:ascii="Trebuchet MS" w:hAnsi="Trebuchet MS"/>
          <w:sz w:val="22"/>
          <w:lang w:val="x-none" w:eastAsia="x-none"/>
        </w:rPr>
        <w:t>:</w:t>
      </w:r>
    </w:p>
    <w:p w14:paraId="37965DF2" w14:textId="77777777" w:rsidR="000444A5" w:rsidRPr="000444A5" w:rsidRDefault="000444A5" w:rsidP="0015756F">
      <w:pPr>
        <w:tabs>
          <w:tab w:val="left" w:pos="360"/>
          <w:tab w:val="left" w:pos="1800"/>
        </w:tabs>
        <w:ind w:left="1440"/>
        <w:jc w:val="both"/>
        <w:rPr>
          <w:rFonts w:ascii="Trebuchet MS" w:hAnsi="Trebuchet MS"/>
          <w:sz w:val="22"/>
          <w:lang w:val="x-none" w:eastAsia="x-none"/>
        </w:rPr>
      </w:pPr>
    </w:p>
    <w:p w14:paraId="1E9ED872" w14:textId="73918B52" w:rsidR="000444A5" w:rsidRPr="000444A5" w:rsidRDefault="000444A5" w:rsidP="0015756F">
      <w:pPr>
        <w:numPr>
          <w:ilvl w:val="2"/>
          <w:numId w:val="5"/>
        </w:numPr>
        <w:tabs>
          <w:tab w:val="clear" w:pos="2160"/>
          <w:tab w:val="left" w:pos="360"/>
          <w:tab w:val="left" w:pos="2520"/>
        </w:tabs>
        <w:ind w:left="2520" w:hanging="1080"/>
        <w:jc w:val="both"/>
        <w:rPr>
          <w:rFonts w:ascii="Trebuchet MS" w:hAnsi="Trebuchet MS"/>
          <w:sz w:val="22"/>
          <w:lang w:val="x-none" w:eastAsia="x-none"/>
        </w:rPr>
      </w:pPr>
      <w:r w:rsidRPr="000444A5">
        <w:rPr>
          <w:rFonts w:ascii="Trebuchet MS" w:hAnsi="Trebuchet MS"/>
          <w:b/>
          <w:sz w:val="22"/>
          <w:lang w:val="x-none" w:eastAsia="x-none"/>
        </w:rPr>
        <w:t>Contract Form.</w:t>
      </w:r>
      <w:r w:rsidRPr="000444A5">
        <w:rPr>
          <w:rFonts w:ascii="Trebuchet MS" w:hAnsi="Trebuchet MS"/>
          <w:sz w:val="22"/>
          <w:lang w:val="x-none" w:eastAsia="x-none"/>
        </w:rPr>
        <w:t xml:space="preserve"> The Agency will not execute a contract on the successful </w:t>
      </w:r>
      <w:r w:rsidR="009F4F55">
        <w:rPr>
          <w:rFonts w:ascii="Trebuchet MS" w:hAnsi="Trebuchet MS"/>
          <w:sz w:val="22"/>
          <w:lang w:val="x-none" w:eastAsia="x-none"/>
        </w:rPr>
        <w:t>bidder</w:t>
      </w:r>
      <w:r w:rsidRPr="000444A5">
        <w:rPr>
          <w:rFonts w:ascii="Trebuchet MS" w:hAnsi="Trebuchet MS"/>
          <w:sz w:val="22"/>
          <w:lang w:val="x-none" w:eastAsia="x-none"/>
        </w:rPr>
        <w:t>'s form—contracts</w:t>
      </w:r>
      <w:r w:rsidRPr="000444A5">
        <w:rPr>
          <w:rFonts w:ascii="Trebuchet MS" w:hAnsi="Trebuchet MS"/>
          <w:sz w:val="22"/>
          <w:lang w:eastAsia="x-none"/>
        </w:rPr>
        <w:t xml:space="preserve"> </w:t>
      </w:r>
      <w:r w:rsidRPr="000444A5">
        <w:rPr>
          <w:rFonts w:ascii="Trebuchet MS" w:hAnsi="Trebuchet MS"/>
          <w:sz w:val="22"/>
          <w:lang w:val="x-none" w:eastAsia="x-none"/>
        </w:rPr>
        <w:t xml:space="preserve">will only be executed on the Agency form (please see Sample Contract, </w:t>
      </w:r>
      <w:r w:rsidRPr="000444A5">
        <w:rPr>
          <w:rFonts w:ascii="Trebuchet MS" w:hAnsi="Trebuchet MS"/>
          <w:sz w:val="22"/>
          <w:szCs w:val="22"/>
          <w:lang w:val="x-none" w:eastAsia="x-none"/>
        </w:rPr>
        <w:t xml:space="preserve">Attachments </w:t>
      </w:r>
      <w:r w:rsidRPr="000444A5">
        <w:rPr>
          <w:rFonts w:ascii="Trebuchet MS" w:hAnsi="Trebuchet MS"/>
          <w:sz w:val="22"/>
          <w:lang w:val="x-none" w:eastAsia="x-none"/>
        </w:rPr>
        <w:t xml:space="preserve">G), and by submitting a </w:t>
      </w:r>
      <w:r w:rsidR="00FD5863">
        <w:rPr>
          <w:rFonts w:ascii="Trebuchet MS" w:hAnsi="Trebuchet MS"/>
          <w:sz w:val="22"/>
          <w:lang w:val="x-none" w:eastAsia="x-none"/>
        </w:rPr>
        <w:t>bid</w:t>
      </w:r>
      <w:r w:rsidRPr="000444A5">
        <w:rPr>
          <w:rFonts w:ascii="Trebuchet MS" w:hAnsi="Trebuchet MS"/>
          <w:sz w:val="22"/>
          <w:lang w:val="x-none" w:eastAsia="x-none"/>
        </w:rPr>
        <w:t xml:space="preserve"> the successful </w:t>
      </w:r>
      <w:r w:rsidR="009F4F55">
        <w:rPr>
          <w:rFonts w:ascii="Trebuchet MS" w:hAnsi="Trebuchet MS"/>
          <w:sz w:val="22"/>
          <w:lang w:val="x-none" w:eastAsia="x-none"/>
        </w:rPr>
        <w:t>bidder</w:t>
      </w:r>
      <w:r w:rsidRPr="000444A5">
        <w:rPr>
          <w:rFonts w:ascii="Trebuchet MS" w:hAnsi="Trebuchet MS"/>
          <w:sz w:val="22"/>
          <w:lang w:val="x-none" w:eastAsia="x-none"/>
        </w:rPr>
        <w:t xml:space="preserve"> agrees to do so (please note that the Agency reserves the right to amend this form as the Agency deems necessary). However, the Agency will during the </w:t>
      </w:r>
      <w:r w:rsidR="00FD5863">
        <w:rPr>
          <w:rFonts w:ascii="Trebuchet MS" w:hAnsi="Trebuchet MS"/>
          <w:sz w:val="22"/>
          <w:lang w:val="x-none" w:eastAsia="x-none"/>
        </w:rPr>
        <w:t>IFB</w:t>
      </w:r>
      <w:r w:rsidRPr="000444A5">
        <w:rPr>
          <w:rFonts w:ascii="Trebuchet MS" w:hAnsi="Trebuchet MS"/>
          <w:sz w:val="22"/>
          <w:lang w:val="x-none" w:eastAsia="x-none"/>
        </w:rPr>
        <w:t xml:space="preserve"> process (</w:t>
      </w:r>
      <w:r w:rsidRPr="000444A5">
        <w:rPr>
          <w:rFonts w:ascii="Trebuchet MS" w:hAnsi="Trebuchet MS"/>
          <w:sz w:val="22"/>
          <w:u w:val="single"/>
          <w:lang w:val="x-none" w:eastAsia="x-none"/>
        </w:rPr>
        <w:t>prior to the submittal deadline</w:t>
      </w:r>
      <w:r w:rsidRPr="000444A5">
        <w:rPr>
          <w:rFonts w:ascii="Trebuchet MS" w:hAnsi="Trebuchet MS"/>
          <w:sz w:val="22"/>
          <w:lang w:val="x-none" w:eastAsia="x-none"/>
        </w:rPr>
        <w:t xml:space="preserve">) consider any contract clauses that the </w:t>
      </w:r>
      <w:r w:rsidR="009F4F55">
        <w:rPr>
          <w:rFonts w:ascii="Trebuchet MS" w:hAnsi="Trebuchet MS"/>
          <w:sz w:val="22"/>
          <w:lang w:val="x-none" w:eastAsia="x-none"/>
        </w:rPr>
        <w:t>bidder</w:t>
      </w:r>
      <w:r w:rsidRPr="000444A5">
        <w:rPr>
          <w:rFonts w:ascii="Trebuchet MS" w:hAnsi="Trebuchet MS"/>
          <w:sz w:val="22"/>
          <w:lang w:val="x-none" w:eastAsia="x-none"/>
        </w:rPr>
        <w:t xml:space="preserve"> wishes to include therein and submits in writing a request for the Agency to do so; but the failure of the Agency to include such clauses does not give the successful </w:t>
      </w:r>
      <w:r w:rsidR="009F4F55">
        <w:rPr>
          <w:rFonts w:ascii="Trebuchet MS" w:hAnsi="Trebuchet MS"/>
          <w:sz w:val="22"/>
          <w:lang w:val="x-none" w:eastAsia="x-none"/>
        </w:rPr>
        <w:t>bidder</w:t>
      </w:r>
      <w:r w:rsidRPr="000444A5">
        <w:rPr>
          <w:rFonts w:ascii="Trebuchet MS" w:hAnsi="Trebuchet MS"/>
          <w:sz w:val="22"/>
          <w:lang w:val="x-none" w:eastAsia="x-none"/>
        </w:rPr>
        <w:t xml:space="preserve"> the right to refuse to execute the Agency's contract form. It is the responsibility of each prospective </w:t>
      </w:r>
      <w:r w:rsidR="009F4F55">
        <w:rPr>
          <w:rFonts w:ascii="Trebuchet MS" w:hAnsi="Trebuchet MS"/>
          <w:sz w:val="22"/>
          <w:lang w:val="x-none" w:eastAsia="x-none"/>
        </w:rPr>
        <w:t>bidder</w:t>
      </w:r>
      <w:r w:rsidRPr="000444A5">
        <w:rPr>
          <w:rFonts w:ascii="Trebuchet MS" w:hAnsi="Trebuchet MS"/>
          <w:sz w:val="22"/>
          <w:lang w:val="x-none" w:eastAsia="x-none"/>
        </w:rPr>
        <w:t xml:space="preserve"> to notify the Agency, in writing, prior to submitting a </w:t>
      </w:r>
      <w:r w:rsidR="00FD5863">
        <w:rPr>
          <w:rFonts w:ascii="Trebuchet MS" w:hAnsi="Trebuchet MS"/>
          <w:sz w:val="22"/>
          <w:lang w:val="x-none" w:eastAsia="x-none"/>
        </w:rPr>
        <w:t>bid</w:t>
      </w:r>
      <w:r w:rsidRPr="000444A5">
        <w:rPr>
          <w:rFonts w:ascii="Trebuchet MS" w:hAnsi="Trebuchet MS"/>
          <w:sz w:val="22"/>
          <w:lang w:val="x-none" w:eastAsia="x-none"/>
        </w:rPr>
        <w:t xml:space="preserve">, of any contract clause that he/she is not willing to include in the final executed contract and abide by. The Agency will consider and respond to such written correspondence, and if the prospective </w:t>
      </w:r>
      <w:r w:rsidR="009F4F55">
        <w:rPr>
          <w:rFonts w:ascii="Trebuchet MS" w:hAnsi="Trebuchet MS"/>
          <w:sz w:val="22"/>
          <w:lang w:val="x-none" w:eastAsia="x-none"/>
        </w:rPr>
        <w:t>bidder</w:t>
      </w:r>
      <w:r w:rsidRPr="000444A5">
        <w:rPr>
          <w:rFonts w:ascii="Trebuchet MS" w:hAnsi="Trebuchet MS"/>
          <w:sz w:val="22"/>
          <w:lang w:val="x-none" w:eastAsia="x-none"/>
        </w:rPr>
        <w:t xml:space="preserve"> is not willing to abide by the Agency's response (decision), then that prospective </w:t>
      </w:r>
      <w:r w:rsidR="009F4F55">
        <w:rPr>
          <w:rFonts w:ascii="Trebuchet MS" w:hAnsi="Trebuchet MS"/>
          <w:sz w:val="22"/>
          <w:lang w:val="x-none" w:eastAsia="x-none"/>
        </w:rPr>
        <w:t>bidder</w:t>
      </w:r>
      <w:r w:rsidRPr="000444A5">
        <w:rPr>
          <w:rFonts w:ascii="Trebuchet MS" w:hAnsi="Trebuchet MS"/>
          <w:sz w:val="22"/>
          <w:lang w:val="x-none" w:eastAsia="x-none"/>
        </w:rPr>
        <w:t xml:space="preserve"> shall be deemed ineligible to submit a </w:t>
      </w:r>
      <w:r w:rsidR="00FD5863">
        <w:rPr>
          <w:rFonts w:ascii="Trebuchet MS" w:hAnsi="Trebuchet MS"/>
          <w:sz w:val="22"/>
          <w:lang w:val="x-none" w:eastAsia="x-none"/>
        </w:rPr>
        <w:t>bid</w:t>
      </w:r>
      <w:r w:rsidRPr="000444A5">
        <w:rPr>
          <w:rFonts w:ascii="Trebuchet MS" w:hAnsi="Trebuchet MS"/>
          <w:sz w:val="22"/>
          <w:lang w:val="x-none" w:eastAsia="x-none"/>
        </w:rPr>
        <w:t>.</w:t>
      </w:r>
    </w:p>
    <w:p w14:paraId="4EE2447C" w14:textId="77777777" w:rsidR="000444A5" w:rsidRPr="000444A5" w:rsidRDefault="000444A5" w:rsidP="0015756F">
      <w:pPr>
        <w:tabs>
          <w:tab w:val="left" w:pos="360"/>
          <w:tab w:val="left" w:pos="1800"/>
          <w:tab w:val="left" w:pos="2520"/>
        </w:tabs>
        <w:ind w:left="2520" w:hanging="1080"/>
        <w:jc w:val="both"/>
        <w:rPr>
          <w:rFonts w:ascii="Trebuchet MS" w:hAnsi="Trebuchet MS"/>
          <w:sz w:val="22"/>
          <w:lang w:val="x-none" w:eastAsia="x-none"/>
        </w:rPr>
      </w:pPr>
    </w:p>
    <w:p w14:paraId="596A364B" w14:textId="77777777" w:rsidR="000444A5" w:rsidRPr="000444A5" w:rsidRDefault="000444A5" w:rsidP="0015756F">
      <w:pPr>
        <w:tabs>
          <w:tab w:val="left" w:pos="360"/>
          <w:tab w:val="left" w:pos="1800"/>
          <w:tab w:val="left" w:pos="3600"/>
        </w:tabs>
        <w:ind w:left="3600" w:hanging="1080"/>
        <w:jc w:val="both"/>
        <w:rPr>
          <w:rFonts w:ascii="Trebuchet MS" w:hAnsi="Trebuchet MS"/>
          <w:sz w:val="22"/>
          <w:lang w:val="x-none" w:eastAsia="x-none"/>
        </w:rPr>
      </w:pPr>
      <w:r w:rsidRPr="000444A5">
        <w:rPr>
          <w:rFonts w:ascii="Trebuchet MS" w:hAnsi="Trebuchet MS"/>
          <w:b/>
          <w:sz w:val="22"/>
          <w:lang w:val="x-none" w:eastAsia="x-none"/>
        </w:rPr>
        <w:t>5.2.1.1</w:t>
      </w:r>
      <w:r w:rsidRPr="000444A5">
        <w:rPr>
          <w:rFonts w:ascii="Trebuchet MS" w:hAnsi="Trebuchet MS"/>
          <w:b/>
          <w:sz w:val="22"/>
          <w:lang w:val="x-none" w:eastAsia="x-none"/>
        </w:rPr>
        <w:tab/>
      </w:r>
      <w:r w:rsidR="00077950">
        <w:rPr>
          <w:rFonts w:ascii="Trebuchet MS" w:hAnsi="Trebuchet MS"/>
          <w:b/>
          <w:sz w:val="22"/>
          <w:lang w:eastAsia="x-none"/>
        </w:rPr>
        <w:t xml:space="preserve">Mandatory </w:t>
      </w:r>
      <w:r w:rsidRPr="000444A5">
        <w:rPr>
          <w:rFonts w:ascii="Trebuchet MS" w:hAnsi="Trebuchet MS"/>
          <w:b/>
          <w:sz w:val="22"/>
          <w:lang w:val="x-none" w:eastAsia="x-none"/>
        </w:rPr>
        <w:t xml:space="preserve">HUD Forms. </w:t>
      </w:r>
      <w:r w:rsidRPr="000444A5">
        <w:rPr>
          <w:rFonts w:ascii="Trebuchet MS" w:hAnsi="Trebuchet MS"/>
          <w:sz w:val="22"/>
          <w:lang w:val="x-none" w:eastAsia="x-none"/>
        </w:rPr>
        <w:t xml:space="preserve">Please note that the Agency has no legal right or ability to (and will not) at any time negotiate any clauses contained within ANY of the HUD forms included as a part of this </w:t>
      </w:r>
      <w:r w:rsidR="00FD5863">
        <w:rPr>
          <w:rFonts w:ascii="Trebuchet MS" w:hAnsi="Trebuchet MS"/>
          <w:sz w:val="22"/>
          <w:lang w:val="x-none" w:eastAsia="x-none"/>
        </w:rPr>
        <w:t>IFB</w:t>
      </w:r>
      <w:r w:rsidRPr="000444A5">
        <w:rPr>
          <w:rFonts w:ascii="Trebuchet MS" w:hAnsi="Trebuchet MS"/>
          <w:sz w:val="22"/>
          <w:lang w:val="x-none" w:eastAsia="x-none"/>
        </w:rPr>
        <w:t>.</w:t>
      </w:r>
    </w:p>
    <w:p w14:paraId="5AB1AEA4" w14:textId="77777777" w:rsidR="000444A5" w:rsidRPr="000444A5" w:rsidRDefault="000444A5" w:rsidP="0015756F">
      <w:pPr>
        <w:tabs>
          <w:tab w:val="left" w:pos="360"/>
          <w:tab w:val="left" w:pos="1800"/>
          <w:tab w:val="left" w:pos="3600"/>
        </w:tabs>
        <w:ind w:left="3600" w:hanging="1080"/>
        <w:jc w:val="both"/>
        <w:rPr>
          <w:rFonts w:ascii="Trebuchet MS" w:hAnsi="Trebuchet MS"/>
          <w:sz w:val="22"/>
          <w:lang w:val="x-none" w:eastAsia="x-none"/>
        </w:rPr>
      </w:pPr>
    </w:p>
    <w:p w14:paraId="6D85A9C9" w14:textId="77777777" w:rsidR="000444A5" w:rsidRPr="000444A5" w:rsidRDefault="000444A5" w:rsidP="0015756F">
      <w:pPr>
        <w:tabs>
          <w:tab w:val="left" w:pos="2520"/>
        </w:tabs>
        <w:ind w:left="2520" w:hanging="1080"/>
        <w:jc w:val="both"/>
        <w:rPr>
          <w:rFonts w:ascii="Trebuchet MS" w:hAnsi="Trebuchet MS"/>
          <w:sz w:val="22"/>
          <w:lang w:val="x-none" w:eastAsia="x-none"/>
        </w:rPr>
      </w:pPr>
      <w:r w:rsidRPr="000444A5">
        <w:rPr>
          <w:rFonts w:ascii="Trebuchet MS" w:hAnsi="Trebuchet MS"/>
          <w:b/>
          <w:sz w:val="22"/>
          <w:lang w:val="x-none" w:eastAsia="x-none"/>
        </w:rPr>
        <w:t xml:space="preserve">5.2.2 </w:t>
      </w:r>
      <w:r w:rsidRPr="000444A5">
        <w:rPr>
          <w:rFonts w:ascii="Trebuchet MS" w:hAnsi="Trebuchet MS"/>
          <w:b/>
          <w:sz w:val="22"/>
          <w:lang w:val="x-none" w:eastAsia="x-none"/>
        </w:rPr>
        <w:tab/>
        <w:t>Assignment of Personnel.</w:t>
      </w:r>
      <w:r w:rsidRPr="000444A5">
        <w:rPr>
          <w:rFonts w:ascii="Trebuchet MS" w:hAnsi="Trebuchet MS"/>
          <w:sz w:val="22"/>
          <w:lang w:val="x-none" w:eastAsia="x-none"/>
        </w:rPr>
        <w:t xml:space="preserve"> The Agency shall retain the right to demand and receive a change in personnel assigned to the work if the Agency believes that such change is in the best interest of the Agency and the completion of the contracted work.</w:t>
      </w:r>
    </w:p>
    <w:p w14:paraId="1E9E03AB" w14:textId="77777777" w:rsidR="000444A5" w:rsidRPr="000444A5" w:rsidRDefault="000444A5" w:rsidP="0015756F">
      <w:pPr>
        <w:tabs>
          <w:tab w:val="left" w:pos="360"/>
          <w:tab w:val="left" w:pos="1800"/>
        </w:tabs>
        <w:jc w:val="both"/>
        <w:rPr>
          <w:rFonts w:ascii="Trebuchet MS" w:hAnsi="Trebuchet MS"/>
          <w:sz w:val="22"/>
          <w:lang w:eastAsia="x-none"/>
        </w:rPr>
      </w:pPr>
    </w:p>
    <w:p w14:paraId="2EFF85CC" w14:textId="77777777" w:rsidR="000444A5" w:rsidRPr="00D56122" w:rsidRDefault="000444A5" w:rsidP="0015756F">
      <w:pPr>
        <w:numPr>
          <w:ilvl w:val="2"/>
          <w:numId w:val="6"/>
        </w:numPr>
        <w:tabs>
          <w:tab w:val="clear" w:pos="2250"/>
          <w:tab w:val="num" w:pos="2520"/>
        </w:tabs>
        <w:ind w:left="2520" w:hanging="1080"/>
        <w:jc w:val="both"/>
        <w:rPr>
          <w:rFonts w:ascii="Trebuchet MS" w:hAnsi="Trebuchet MS"/>
          <w:sz w:val="22"/>
          <w:szCs w:val="22"/>
          <w:lang w:val="x-none" w:eastAsia="x-none"/>
        </w:rPr>
      </w:pPr>
      <w:r w:rsidRPr="00D56122">
        <w:rPr>
          <w:rFonts w:ascii="Trebuchet MS" w:hAnsi="Trebuchet MS"/>
          <w:b/>
          <w:sz w:val="22"/>
          <w:szCs w:val="22"/>
          <w:lang w:val="x-none" w:eastAsia="x-none"/>
        </w:rPr>
        <w:t>Unauthorized Sub-Contracting Prohibited.</w:t>
      </w:r>
      <w:r w:rsidRPr="00D56122">
        <w:rPr>
          <w:rFonts w:ascii="Trebuchet MS" w:hAnsi="Trebuchet MS"/>
          <w:sz w:val="22"/>
          <w:szCs w:val="22"/>
          <w:lang w:val="x-none" w:eastAsia="x-none"/>
        </w:rPr>
        <w:t xml:space="preserve"> The successful </w:t>
      </w:r>
      <w:r w:rsidR="009F4F55">
        <w:rPr>
          <w:rFonts w:ascii="Trebuchet MS" w:hAnsi="Trebuchet MS"/>
          <w:sz w:val="22"/>
          <w:szCs w:val="22"/>
          <w:lang w:val="x-none" w:eastAsia="x-none"/>
        </w:rPr>
        <w:t>bidder</w:t>
      </w:r>
      <w:r w:rsidRPr="00D56122">
        <w:rPr>
          <w:rFonts w:ascii="Trebuchet MS" w:hAnsi="Trebuchet MS"/>
          <w:sz w:val="22"/>
          <w:szCs w:val="22"/>
          <w:lang w:val="x-none" w:eastAsia="x-none"/>
        </w:rPr>
        <w:t xml:space="preserve"> shall not assign any right, nor delegate any duty for the work proposed pursuant to this </w:t>
      </w:r>
      <w:r w:rsidR="00FD5863">
        <w:rPr>
          <w:rFonts w:ascii="Trebuchet MS" w:hAnsi="Trebuchet MS"/>
          <w:sz w:val="22"/>
          <w:szCs w:val="22"/>
          <w:lang w:val="x-none" w:eastAsia="x-none"/>
        </w:rPr>
        <w:t>IFB</w:t>
      </w:r>
      <w:r w:rsidRPr="00D56122">
        <w:rPr>
          <w:rFonts w:ascii="Trebuchet MS" w:hAnsi="Trebuchet MS"/>
          <w:sz w:val="22"/>
          <w:szCs w:val="22"/>
          <w:lang w:val="x-none" w:eastAsia="x-none"/>
        </w:rPr>
        <w:t xml:space="preserve"> (including, but not limited to, selling or transferring the contract) without the prior written consent of the CO. Any purported assignment of </w:t>
      </w:r>
      <w:r w:rsidRPr="00D56122">
        <w:rPr>
          <w:rFonts w:ascii="Trebuchet MS" w:hAnsi="Trebuchet MS"/>
          <w:sz w:val="22"/>
          <w:szCs w:val="22"/>
          <w:lang w:val="x-none" w:eastAsia="x-none"/>
        </w:rPr>
        <w:lastRenderedPageBreak/>
        <w:t xml:space="preserve">interest or delegation of duty, without the prior written consent of the CO shall be void and may result in the cancellation of the contract with the Agency, or may result in the full or partial forfeiture of funds paid to the successful </w:t>
      </w:r>
      <w:r w:rsidR="009F4F55">
        <w:rPr>
          <w:rFonts w:ascii="Trebuchet MS" w:hAnsi="Trebuchet MS"/>
          <w:sz w:val="22"/>
          <w:szCs w:val="22"/>
          <w:lang w:val="x-none" w:eastAsia="x-none"/>
        </w:rPr>
        <w:t>bidder</w:t>
      </w:r>
      <w:r w:rsidRPr="00D56122">
        <w:rPr>
          <w:rFonts w:ascii="Trebuchet MS" w:hAnsi="Trebuchet MS"/>
          <w:sz w:val="22"/>
          <w:szCs w:val="22"/>
          <w:lang w:val="x-none" w:eastAsia="x-none"/>
        </w:rPr>
        <w:t xml:space="preserve"> as a result of the proposed contract; either as determined by the CO.</w:t>
      </w:r>
    </w:p>
    <w:p w14:paraId="1BBCB250" w14:textId="77777777" w:rsidR="000444A5" w:rsidRPr="00D56122" w:rsidRDefault="000444A5" w:rsidP="0015756F">
      <w:pPr>
        <w:tabs>
          <w:tab w:val="left" w:pos="360"/>
          <w:tab w:val="left" w:pos="1800"/>
        </w:tabs>
        <w:ind w:left="1440"/>
        <w:jc w:val="both"/>
        <w:rPr>
          <w:rFonts w:ascii="Trebuchet MS" w:hAnsi="Trebuchet MS"/>
          <w:sz w:val="16"/>
          <w:szCs w:val="16"/>
          <w:lang w:val="x-none" w:eastAsia="x-none"/>
        </w:rPr>
      </w:pPr>
    </w:p>
    <w:p w14:paraId="0114EF68" w14:textId="6087C2FD" w:rsidR="00A26956" w:rsidRPr="005419E8" w:rsidRDefault="000444A5" w:rsidP="00A26956">
      <w:pPr>
        <w:pStyle w:val="BodyTextIndent"/>
        <w:numPr>
          <w:ilvl w:val="1"/>
          <w:numId w:val="6"/>
        </w:numPr>
        <w:tabs>
          <w:tab w:val="clear" w:pos="1275"/>
          <w:tab w:val="num" w:pos="1440"/>
        </w:tabs>
        <w:ind w:left="1440" w:hanging="720"/>
        <w:rPr>
          <w:rFonts w:ascii="Trebuchet MS" w:hAnsi="Trebuchet MS"/>
          <w:sz w:val="22"/>
          <w:szCs w:val="22"/>
        </w:rPr>
      </w:pPr>
      <w:r w:rsidRPr="00A26956">
        <w:rPr>
          <w:rFonts w:ascii="Trebuchet MS" w:hAnsi="Trebuchet MS"/>
          <w:b/>
          <w:sz w:val="22"/>
          <w:szCs w:val="22"/>
          <w:lang w:val="x-none" w:eastAsia="x-none"/>
        </w:rPr>
        <w:t xml:space="preserve">Contract Period. </w:t>
      </w:r>
      <w:r w:rsidR="00A26956" w:rsidRPr="005419E8">
        <w:rPr>
          <w:rFonts w:ascii="Trebuchet MS" w:hAnsi="Trebuchet MS"/>
          <w:sz w:val="22"/>
          <w:szCs w:val="22"/>
        </w:rPr>
        <w:t xml:space="preserve">The </w:t>
      </w:r>
      <w:r w:rsidR="00A26956">
        <w:rPr>
          <w:rFonts w:ascii="Trebuchet MS" w:hAnsi="Trebuchet MS"/>
          <w:sz w:val="22"/>
          <w:szCs w:val="22"/>
        </w:rPr>
        <w:t>Agency</w:t>
      </w:r>
      <w:r w:rsidR="00A26956" w:rsidRPr="005419E8">
        <w:rPr>
          <w:rFonts w:ascii="Trebuchet MS" w:hAnsi="Trebuchet MS"/>
          <w:sz w:val="22"/>
          <w:szCs w:val="22"/>
        </w:rPr>
        <w:t xml:space="preserve"> anticipates that it will initially award a contract for the period of 1 year with the option, at the </w:t>
      </w:r>
      <w:r w:rsidR="00A26956">
        <w:rPr>
          <w:rFonts w:ascii="Trebuchet MS" w:hAnsi="Trebuchet MS"/>
          <w:sz w:val="22"/>
          <w:szCs w:val="22"/>
        </w:rPr>
        <w:t>Agency</w:t>
      </w:r>
      <w:r w:rsidR="00A26956" w:rsidRPr="005419E8">
        <w:rPr>
          <w:rFonts w:ascii="Trebuchet MS" w:hAnsi="Trebuchet MS"/>
          <w:sz w:val="22"/>
          <w:szCs w:val="22"/>
        </w:rPr>
        <w:t xml:space="preserve">’s discretion, of </w:t>
      </w:r>
      <w:r w:rsidR="00206B22">
        <w:rPr>
          <w:rFonts w:ascii="Trebuchet MS" w:hAnsi="Trebuchet MS"/>
          <w:sz w:val="22"/>
          <w:szCs w:val="22"/>
        </w:rPr>
        <w:t>4</w:t>
      </w:r>
      <w:r w:rsidR="00A26956" w:rsidRPr="005419E8">
        <w:rPr>
          <w:rFonts w:ascii="Trebuchet MS" w:hAnsi="Trebuchet MS"/>
          <w:sz w:val="22"/>
          <w:szCs w:val="22"/>
        </w:rPr>
        <w:t xml:space="preserve"> additional one-year option periods, for a total maximum contract period of </w:t>
      </w:r>
      <w:r w:rsidR="00206B22">
        <w:rPr>
          <w:rFonts w:ascii="Trebuchet MS" w:hAnsi="Trebuchet MS"/>
          <w:sz w:val="22"/>
          <w:szCs w:val="22"/>
        </w:rPr>
        <w:t>5</w:t>
      </w:r>
      <w:r w:rsidR="00A26956" w:rsidRPr="005419E8">
        <w:rPr>
          <w:rFonts w:ascii="Trebuchet MS" w:hAnsi="Trebuchet MS"/>
          <w:sz w:val="22"/>
          <w:szCs w:val="22"/>
        </w:rPr>
        <w:t xml:space="preserve"> years.   </w:t>
      </w:r>
    </w:p>
    <w:p w14:paraId="01C29232" w14:textId="1B3124E0" w:rsidR="000444A5" w:rsidRPr="00A26956" w:rsidRDefault="000444A5" w:rsidP="0032121B">
      <w:pPr>
        <w:ind w:left="1800"/>
        <w:jc w:val="both"/>
        <w:rPr>
          <w:rFonts w:ascii="Trebuchet MS" w:hAnsi="Trebuchet MS"/>
          <w:sz w:val="18"/>
          <w:szCs w:val="18"/>
          <w:lang w:val="x-none" w:eastAsia="x-none"/>
        </w:rPr>
      </w:pPr>
    </w:p>
    <w:p w14:paraId="206F478E" w14:textId="77777777" w:rsidR="000444A5" w:rsidRPr="00D56122" w:rsidRDefault="000444A5" w:rsidP="0015756F">
      <w:pPr>
        <w:numPr>
          <w:ilvl w:val="1"/>
          <w:numId w:val="6"/>
        </w:numPr>
        <w:tabs>
          <w:tab w:val="clear" w:pos="1275"/>
          <w:tab w:val="left" w:pos="360"/>
          <w:tab w:val="num" w:pos="1440"/>
        </w:tabs>
        <w:ind w:left="1440" w:hanging="720"/>
        <w:jc w:val="both"/>
        <w:rPr>
          <w:rFonts w:ascii="Trebuchet MS" w:hAnsi="Trebuchet MS"/>
          <w:sz w:val="22"/>
          <w:szCs w:val="22"/>
          <w:lang w:val="x-none" w:eastAsia="x-none"/>
        </w:rPr>
      </w:pPr>
      <w:r w:rsidRPr="00D56122">
        <w:rPr>
          <w:rFonts w:ascii="Trebuchet MS" w:hAnsi="Trebuchet MS"/>
          <w:b/>
          <w:sz w:val="22"/>
          <w:szCs w:val="22"/>
          <w:lang w:val="x-none" w:eastAsia="x-none"/>
        </w:rPr>
        <w:t>Licensing and Insurance Requirements.</w:t>
      </w:r>
      <w:r w:rsidRPr="00D56122">
        <w:rPr>
          <w:rFonts w:ascii="Trebuchet MS" w:hAnsi="Trebuchet MS"/>
          <w:sz w:val="22"/>
          <w:szCs w:val="22"/>
          <w:lang w:val="x-none" w:eastAsia="x-none"/>
        </w:rPr>
        <w:t xml:space="preserve"> Prior to award (but not as a part of the  </w:t>
      </w:r>
      <w:r w:rsidR="00FD5863">
        <w:rPr>
          <w:rFonts w:ascii="Trebuchet MS" w:hAnsi="Trebuchet MS"/>
          <w:sz w:val="22"/>
          <w:szCs w:val="22"/>
          <w:lang w:val="x-none" w:eastAsia="x-none"/>
        </w:rPr>
        <w:t>bid</w:t>
      </w:r>
      <w:r w:rsidRPr="00D56122">
        <w:rPr>
          <w:rFonts w:ascii="Trebuchet MS" w:hAnsi="Trebuchet MS"/>
          <w:sz w:val="22"/>
          <w:szCs w:val="22"/>
          <w:lang w:val="x-none" w:eastAsia="x-none"/>
        </w:rPr>
        <w:t xml:space="preserve"> submission) the </w:t>
      </w:r>
      <w:r w:rsidRPr="00D56122">
        <w:rPr>
          <w:rFonts w:ascii="Trebuchet MS" w:hAnsi="Trebuchet MS"/>
          <w:i/>
          <w:sz w:val="22"/>
          <w:szCs w:val="22"/>
          <w:lang w:val="x-none" w:eastAsia="x-none"/>
        </w:rPr>
        <w:t xml:space="preserve">successful </w:t>
      </w:r>
      <w:r w:rsidR="009F4F55">
        <w:rPr>
          <w:rFonts w:ascii="Trebuchet MS" w:hAnsi="Trebuchet MS"/>
          <w:i/>
          <w:sz w:val="22"/>
          <w:szCs w:val="22"/>
          <w:lang w:val="x-none" w:eastAsia="x-none"/>
        </w:rPr>
        <w:t>bidder</w:t>
      </w:r>
      <w:r w:rsidRPr="00D56122">
        <w:rPr>
          <w:rFonts w:ascii="Trebuchet MS" w:hAnsi="Trebuchet MS"/>
          <w:sz w:val="22"/>
          <w:szCs w:val="22"/>
          <w:lang w:val="x-none" w:eastAsia="x-none"/>
        </w:rPr>
        <w:t xml:space="preserve"> will be required to provide: </w:t>
      </w:r>
    </w:p>
    <w:p w14:paraId="6818DFB0" w14:textId="77777777" w:rsidR="000444A5" w:rsidRPr="00D56122" w:rsidRDefault="000444A5" w:rsidP="0015756F">
      <w:pPr>
        <w:tabs>
          <w:tab w:val="left" w:pos="360"/>
          <w:tab w:val="left" w:pos="1800"/>
        </w:tabs>
        <w:ind w:left="2160"/>
        <w:jc w:val="both"/>
        <w:rPr>
          <w:rFonts w:ascii="Trebuchet MS" w:hAnsi="Trebuchet MS"/>
          <w:sz w:val="18"/>
          <w:szCs w:val="18"/>
          <w:lang w:val="x-none" w:eastAsia="x-none"/>
        </w:rPr>
      </w:pPr>
    </w:p>
    <w:p w14:paraId="1D4A5043" w14:textId="77777777" w:rsidR="000444A5" w:rsidRPr="00D56122" w:rsidRDefault="000444A5" w:rsidP="0015756F">
      <w:pPr>
        <w:numPr>
          <w:ilvl w:val="2"/>
          <w:numId w:val="7"/>
        </w:numPr>
        <w:tabs>
          <w:tab w:val="clear" w:pos="2160"/>
          <w:tab w:val="left" w:pos="360"/>
          <w:tab w:val="num" w:pos="2520"/>
        </w:tabs>
        <w:ind w:left="2520" w:hanging="1080"/>
        <w:jc w:val="both"/>
        <w:rPr>
          <w:rFonts w:ascii="Trebuchet MS" w:hAnsi="Trebuchet MS"/>
          <w:sz w:val="22"/>
          <w:szCs w:val="22"/>
          <w:lang w:val="x-none" w:eastAsia="x-none"/>
        </w:rPr>
      </w:pPr>
      <w:r w:rsidRPr="00D56122">
        <w:rPr>
          <w:rFonts w:ascii="Trebuchet MS" w:hAnsi="Trebuchet MS"/>
          <w:b/>
          <w:sz w:val="22"/>
          <w:szCs w:val="22"/>
          <w:lang w:val="x-none" w:eastAsia="x-none"/>
        </w:rPr>
        <w:t xml:space="preserve">Workers Compensation Insurance. </w:t>
      </w:r>
      <w:r w:rsidRPr="00D56122">
        <w:rPr>
          <w:rFonts w:ascii="Trebuchet MS" w:hAnsi="Trebuchet MS"/>
          <w:sz w:val="22"/>
          <w:szCs w:val="22"/>
          <w:lang w:val="x-none" w:eastAsia="x-none"/>
        </w:rPr>
        <w:t xml:space="preserve">An original certificate evidencing the </w:t>
      </w:r>
      <w:r w:rsidR="009F4F55">
        <w:rPr>
          <w:rFonts w:ascii="Trebuchet MS" w:hAnsi="Trebuchet MS"/>
          <w:sz w:val="22"/>
          <w:szCs w:val="22"/>
          <w:lang w:val="x-none" w:eastAsia="x-none"/>
        </w:rPr>
        <w:t>bidder</w:t>
      </w:r>
      <w:r w:rsidRPr="00D56122">
        <w:rPr>
          <w:rFonts w:ascii="Trebuchet MS" w:hAnsi="Trebuchet MS"/>
          <w:sz w:val="22"/>
          <w:szCs w:val="22"/>
          <w:lang w:val="x-none" w:eastAsia="x-none"/>
        </w:rPr>
        <w:t>’s current industrial (worker’s compensation) insurance carrier and coverage amount</w:t>
      </w:r>
      <w:r w:rsidRPr="00D56122">
        <w:rPr>
          <w:rFonts w:ascii="Trebuchet MS" w:hAnsi="Trebuchet MS"/>
          <w:sz w:val="22"/>
          <w:szCs w:val="22"/>
          <w:lang w:eastAsia="x-none"/>
        </w:rPr>
        <w:t xml:space="preserve"> (NOTE: Workers Compensation Insurance will be required of any Contractor that has employees other than just the owner working on-site to provide the services)</w:t>
      </w:r>
      <w:r w:rsidRPr="00D56122">
        <w:rPr>
          <w:rFonts w:ascii="Trebuchet MS" w:hAnsi="Trebuchet MS"/>
          <w:sz w:val="22"/>
          <w:szCs w:val="22"/>
          <w:lang w:val="x-none" w:eastAsia="x-none"/>
        </w:rPr>
        <w:t>;</w:t>
      </w:r>
    </w:p>
    <w:p w14:paraId="46F5CE57" w14:textId="77777777" w:rsidR="000444A5" w:rsidRPr="00D56122" w:rsidRDefault="000444A5" w:rsidP="0015756F">
      <w:pPr>
        <w:tabs>
          <w:tab w:val="left" w:pos="360"/>
          <w:tab w:val="left" w:pos="1800"/>
          <w:tab w:val="num" w:pos="2520"/>
        </w:tabs>
        <w:ind w:left="2520" w:hanging="1080"/>
        <w:jc w:val="both"/>
        <w:rPr>
          <w:rFonts w:ascii="Trebuchet MS" w:hAnsi="Trebuchet MS"/>
          <w:sz w:val="18"/>
          <w:szCs w:val="18"/>
          <w:lang w:val="x-none" w:eastAsia="x-none"/>
        </w:rPr>
      </w:pPr>
    </w:p>
    <w:p w14:paraId="5EF9BBB1" w14:textId="77777777" w:rsidR="000444A5" w:rsidRPr="00685A67" w:rsidRDefault="000444A5" w:rsidP="0015756F">
      <w:pPr>
        <w:numPr>
          <w:ilvl w:val="2"/>
          <w:numId w:val="7"/>
        </w:numPr>
        <w:tabs>
          <w:tab w:val="clear" w:pos="2160"/>
          <w:tab w:val="num" w:pos="2520"/>
        </w:tabs>
        <w:ind w:left="2520" w:hanging="1080"/>
        <w:jc w:val="both"/>
        <w:rPr>
          <w:rFonts w:ascii="Trebuchet MS" w:hAnsi="Trebuchet MS"/>
          <w:sz w:val="22"/>
          <w:szCs w:val="22"/>
          <w:lang w:val="x-none" w:eastAsia="x-none"/>
        </w:rPr>
      </w:pPr>
      <w:r w:rsidRPr="00D56122">
        <w:rPr>
          <w:rFonts w:ascii="Trebuchet MS" w:hAnsi="Trebuchet MS"/>
          <w:b/>
          <w:sz w:val="22"/>
          <w:szCs w:val="22"/>
          <w:lang w:val="x-none" w:eastAsia="x-none"/>
        </w:rPr>
        <w:t xml:space="preserve">General Liability Insurance. </w:t>
      </w:r>
      <w:r w:rsidRPr="00D56122">
        <w:rPr>
          <w:rFonts w:ascii="Trebuchet MS" w:hAnsi="Trebuchet MS"/>
          <w:sz w:val="22"/>
          <w:szCs w:val="22"/>
          <w:lang w:val="x-none" w:eastAsia="x-none"/>
        </w:rPr>
        <w:t xml:space="preserve">An original certificate evidencing General Liability coverage, naming the Agency as an additional insured, together with the appropriate endorsement to said policy reflecting the addition of the Agency as an additional insured under said policy </w:t>
      </w:r>
      <w:r w:rsidR="00685A67" w:rsidRPr="00685A67">
        <w:rPr>
          <w:rFonts w:ascii="Trebuchet MS" w:hAnsi="Trebuchet MS"/>
          <w:color w:val="000000"/>
          <w:sz w:val="22"/>
          <w:szCs w:val="22"/>
          <w:shd w:val="clear" w:color="auto" w:fill="FFFFFF"/>
          <w:lang w:val="x-none" w:eastAsia="x-none"/>
        </w:rPr>
        <w:t>(minimum of $1,000,000 each occurrence, general aggregate minimum limit of $1,000,000), with a commercially reasonable deductible (</w:t>
      </w:r>
      <w:r w:rsidR="00685A67" w:rsidRPr="00685A67">
        <w:rPr>
          <w:rFonts w:ascii="Trebuchet MS" w:hAnsi="Trebuchet MS"/>
          <w:color w:val="000000"/>
          <w:sz w:val="22"/>
          <w:szCs w:val="22"/>
          <w:shd w:val="clear" w:color="auto" w:fill="FFFFFF"/>
          <w:lang w:eastAsia="x-none"/>
        </w:rPr>
        <w:t xml:space="preserve">i.e., </w:t>
      </w:r>
      <w:r w:rsidR="00685A67" w:rsidRPr="00685A67">
        <w:rPr>
          <w:rFonts w:ascii="Trebuchet MS" w:hAnsi="Trebuchet MS"/>
          <w:color w:val="000000"/>
          <w:sz w:val="22"/>
          <w:szCs w:val="22"/>
          <w:shd w:val="clear" w:color="auto" w:fill="FFFFFF"/>
          <w:lang w:val="x-none" w:eastAsia="x-none"/>
        </w:rPr>
        <w:t xml:space="preserve">“commercially reasonable,” meaning </w:t>
      </w:r>
      <w:r w:rsidR="00685A67" w:rsidRPr="00685A67">
        <w:rPr>
          <w:rFonts w:ascii="Trebuchet MS" w:hAnsi="Trebuchet MS"/>
          <w:color w:val="000000"/>
          <w:sz w:val="22"/>
          <w:szCs w:val="22"/>
          <w:shd w:val="clear" w:color="auto" w:fill="FFFFFF"/>
          <w:lang w:eastAsia="x-none"/>
        </w:rPr>
        <w:t>not greater than</w:t>
      </w:r>
      <w:r w:rsidR="00685A67" w:rsidRPr="00685A67">
        <w:rPr>
          <w:rFonts w:ascii="Trebuchet MS" w:hAnsi="Trebuchet MS"/>
          <w:color w:val="000000"/>
          <w:sz w:val="22"/>
          <w:szCs w:val="22"/>
          <w:shd w:val="clear" w:color="auto" w:fill="FFFFFF"/>
          <w:lang w:val="x-none" w:eastAsia="x-none"/>
        </w:rPr>
        <w:t xml:space="preserve"> 1% of the “general aggregate minimum” of the policy, with a maximum deductible amount of $50,000</w:t>
      </w:r>
      <w:r w:rsidR="00685A67" w:rsidRPr="00685A67">
        <w:rPr>
          <w:rFonts w:ascii="Trebuchet MS" w:hAnsi="Trebuchet MS"/>
          <w:color w:val="000000"/>
          <w:sz w:val="22"/>
          <w:szCs w:val="22"/>
          <w:shd w:val="clear" w:color="auto" w:fill="FFFFFF"/>
          <w:lang w:eastAsia="x-none"/>
        </w:rPr>
        <w:t>)</w:t>
      </w:r>
      <w:r w:rsidR="00685A67" w:rsidRPr="00685A67">
        <w:rPr>
          <w:rFonts w:ascii="Trebuchet MS" w:hAnsi="Trebuchet MS"/>
          <w:color w:val="000000"/>
          <w:sz w:val="22"/>
          <w:szCs w:val="22"/>
          <w:shd w:val="clear" w:color="auto" w:fill="FFFFFF"/>
          <w:lang w:val="x-none" w:eastAsia="x-none"/>
        </w:rPr>
        <w:t>;</w:t>
      </w:r>
    </w:p>
    <w:p w14:paraId="2DA25835" w14:textId="77777777" w:rsidR="00685A67" w:rsidRPr="00685A67" w:rsidRDefault="00685A67" w:rsidP="00685A67">
      <w:pPr>
        <w:pStyle w:val="ListParagraph"/>
        <w:rPr>
          <w:rFonts w:ascii="Trebuchet MS" w:hAnsi="Trebuchet MS"/>
          <w:sz w:val="22"/>
          <w:szCs w:val="22"/>
          <w:lang w:val="x-none" w:eastAsia="x-none"/>
        </w:rPr>
      </w:pPr>
    </w:p>
    <w:p w14:paraId="481EBA1A" w14:textId="77777777" w:rsidR="00685A67" w:rsidRPr="002B2274" w:rsidRDefault="00685A67">
      <w:pPr>
        <w:numPr>
          <w:ilvl w:val="2"/>
          <w:numId w:val="7"/>
        </w:numPr>
        <w:tabs>
          <w:tab w:val="clear" w:pos="2160"/>
          <w:tab w:val="num" w:pos="2520"/>
        </w:tabs>
        <w:ind w:left="2520" w:hanging="1080"/>
        <w:jc w:val="both"/>
        <w:rPr>
          <w:rFonts w:ascii="Trebuchet MS" w:hAnsi="Trebuchet MS"/>
          <w:sz w:val="22"/>
          <w:szCs w:val="22"/>
          <w:lang w:val="x-none" w:eastAsia="x-none"/>
        </w:rPr>
      </w:pPr>
      <w:r w:rsidRPr="00685A67">
        <w:rPr>
          <w:rFonts w:ascii="Trebuchet MS" w:hAnsi="Trebuchet MS"/>
          <w:b/>
          <w:sz w:val="22"/>
          <w:szCs w:val="22"/>
          <w:lang w:val="x-none" w:eastAsia="x-none"/>
        </w:rPr>
        <w:t xml:space="preserve">Professional Liability Insurance. </w:t>
      </w:r>
      <w:r w:rsidRPr="00685A67">
        <w:rPr>
          <w:rFonts w:ascii="Trebuchet MS" w:hAnsi="Trebuchet MS"/>
          <w:color w:val="000000"/>
          <w:sz w:val="22"/>
          <w:szCs w:val="22"/>
          <w:shd w:val="clear" w:color="auto" w:fill="FFFFFF"/>
          <w:lang w:val="x-none" w:eastAsia="x-none"/>
        </w:rPr>
        <w:t xml:space="preserve">An original certificate showing the </w:t>
      </w:r>
      <w:r w:rsidR="00EF4962">
        <w:rPr>
          <w:rFonts w:ascii="Trebuchet MS" w:hAnsi="Trebuchet MS"/>
          <w:color w:val="000000"/>
          <w:sz w:val="22"/>
          <w:szCs w:val="22"/>
          <w:shd w:val="clear" w:color="auto" w:fill="FFFFFF"/>
          <w:lang w:val="x-none" w:eastAsia="x-none"/>
        </w:rPr>
        <w:t>bidder</w:t>
      </w:r>
      <w:r w:rsidRPr="00685A67">
        <w:rPr>
          <w:rFonts w:ascii="Trebuchet MS" w:hAnsi="Trebuchet MS"/>
          <w:color w:val="000000"/>
          <w:sz w:val="22"/>
          <w:szCs w:val="22"/>
          <w:shd w:val="clear" w:color="auto" w:fill="FFFFFF"/>
          <w:lang w:val="x-none" w:eastAsia="x-none"/>
        </w:rPr>
        <w:t>'s professional liability and/or "errors and omissions" coverage (minimum of $1,000,000 each occurrence, general aggregate minimum limit of $1,000,000), with a commercially reasonable deductible (</w:t>
      </w:r>
      <w:r w:rsidRPr="00685A67">
        <w:rPr>
          <w:rFonts w:ascii="Trebuchet MS" w:hAnsi="Trebuchet MS"/>
          <w:color w:val="000000"/>
          <w:sz w:val="22"/>
          <w:szCs w:val="22"/>
          <w:shd w:val="clear" w:color="auto" w:fill="FFFFFF"/>
          <w:lang w:eastAsia="x-none"/>
        </w:rPr>
        <w:t xml:space="preserve">i.e., </w:t>
      </w:r>
      <w:r w:rsidRPr="00685A67">
        <w:rPr>
          <w:rFonts w:ascii="Trebuchet MS" w:hAnsi="Trebuchet MS"/>
          <w:color w:val="000000"/>
          <w:sz w:val="22"/>
          <w:szCs w:val="22"/>
          <w:shd w:val="clear" w:color="auto" w:fill="FFFFFF"/>
          <w:lang w:val="x-none" w:eastAsia="x-none"/>
        </w:rPr>
        <w:t xml:space="preserve">“commercially reasonable,” meaning </w:t>
      </w:r>
      <w:r w:rsidRPr="00685A67">
        <w:rPr>
          <w:rFonts w:ascii="Trebuchet MS" w:hAnsi="Trebuchet MS"/>
          <w:color w:val="000000"/>
          <w:sz w:val="22"/>
          <w:szCs w:val="22"/>
          <w:shd w:val="clear" w:color="auto" w:fill="FFFFFF"/>
          <w:lang w:eastAsia="x-none"/>
        </w:rPr>
        <w:t>not greater than</w:t>
      </w:r>
      <w:r w:rsidRPr="00685A67">
        <w:rPr>
          <w:rFonts w:ascii="Trebuchet MS" w:hAnsi="Trebuchet MS"/>
          <w:color w:val="000000"/>
          <w:sz w:val="22"/>
          <w:szCs w:val="22"/>
          <w:shd w:val="clear" w:color="auto" w:fill="FFFFFF"/>
          <w:lang w:val="x-none" w:eastAsia="x-none"/>
        </w:rPr>
        <w:t xml:space="preserve"> 1% of the “general aggregate minimum” of the policy, with a maximum deductible amount of $50,000</w:t>
      </w:r>
      <w:r w:rsidRPr="00685A67">
        <w:rPr>
          <w:rFonts w:ascii="Trebuchet MS" w:hAnsi="Trebuchet MS"/>
          <w:color w:val="000000"/>
          <w:sz w:val="22"/>
          <w:szCs w:val="22"/>
          <w:shd w:val="clear" w:color="auto" w:fill="FFFFFF"/>
          <w:lang w:eastAsia="x-none"/>
        </w:rPr>
        <w:t>)</w:t>
      </w:r>
      <w:r w:rsidRPr="00685A67">
        <w:rPr>
          <w:rFonts w:ascii="Trebuchet MS" w:hAnsi="Trebuchet MS"/>
          <w:color w:val="000000"/>
          <w:sz w:val="22"/>
          <w:szCs w:val="22"/>
          <w:shd w:val="clear" w:color="auto" w:fill="FFFFFF"/>
          <w:lang w:val="x-none" w:eastAsia="x-none"/>
        </w:rPr>
        <w:t>;</w:t>
      </w:r>
    </w:p>
    <w:p w14:paraId="5DD650E8" w14:textId="77777777" w:rsidR="002B2274" w:rsidRDefault="002B2274" w:rsidP="002B2274">
      <w:pPr>
        <w:pStyle w:val="ListParagraph"/>
        <w:rPr>
          <w:rFonts w:ascii="Trebuchet MS" w:hAnsi="Trebuchet MS"/>
          <w:sz w:val="22"/>
          <w:szCs w:val="22"/>
          <w:lang w:val="x-none" w:eastAsia="x-none"/>
        </w:rPr>
      </w:pPr>
    </w:p>
    <w:p w14:paraId="01EACFD8" w14:textId="77777777" w:rsidR="000444A5" w:rsidRDefault="000444A5" w:rsidP="002B2274">
      <w:pPr>
        <w:numPr>
          <w:ilvl w:val="2"/>
          <w:numId w:val="7"/>
        </w:numPr>
        <w:tabs>
          <w:tab w:val="clear" w:pos="2160"/>
          <w:tab w:val="num" w:pos="2520"/>
        </w:tabs>
        <w:ind w:left="2520" w:hanging="1080"/>
        <w:jc w:val="both"/>
        <w:rPr>
          <w:rFonts w:ascii="Trebuchet MS" w:hAnsi="Trebuchet MS"/>
          <w:sz w:val="22"/>
          <w:szCs w:val="22"/>
          <w:lang w:val="x-none" w:eastAsia="x-none"/>
        </w:rPr>
      </w:pPr>
      <w:r w:rsidRPr="002B2274">
        <w:rPr>
          <w:rFonts w:ascii="Trebuchet MS" w:hAnsi="Trebuchet MS"/>
          <w:b/>
          <w:sz w:val="22"/>
          <w:szCs w:val="22"/>
          <w:lang w:val="x-none" w:eastAsia="x-none"/>
        </w:rPr>
        <w:t xml:space="preserve">Automobile Insurance. </w:t>
      </w:r>
      <w:r w:rsidRPr="002B2274">
        <w:rPr>
          <w:rFonts w:ascii="Trebuchet MS" w:hAnsi="Trebuchet MS"/>
          <w:sz w:val="22"/>
          <w:szCs w:val="22"/>
          <w:lang w:val="x-none" w:eastAsia="x-none"/>
        </w:rPr>
        <w:t xml:space="preserve">An original certificate showing the </w:t>
      </w:r>
      <w:r w:rsidR="009F4F55" w:rsidRPr="002B2274">
        <w:rPr>
          <w:rFonts w:ascii="Trebuchet MS" w:hAnsi="Trebuchet MS"/>
          <w:sz w:val="22"/>
          <w:szCs w:val="22"/>
          <w:lang w:val="x-none" w:eastAsia="x-none"/>
        </w:rPr>
        <w:t>bidder</w:t>
      </w:r>
      <w:r w:rsidRPr="002B2274">
        <w:rPr>
          <w:rFonts w:ascii="Trebuchet MS" w:hAnsi="Trebuchet MS"/>
          <w:sz w:val="22"/>
          <w:szCs w:val="22"/>
          <w:lang w:val="x-none" w:eastAsia="x-none"/>
        </w:rPr>
        <w:t>’s automobile insurance coverage in a combined single limit of $1,000,000.  For every vehicle utilized during the term of this program, when not owned by the entity, each vehicle must have evidence of automobile insurance coverage with limits of no less than $</w:t>
      </w:r>
      <w:r w:rsidRPr="002B2274">
        <w:rPr>
          <w:rFonts w:ascii="Trebuchet MS" w:hAnsi="Trebuchet MS"/>
          <w:sz w:val="22"/>
          <w:szCs w:val="22"/>
          <w:lang w:eastAsia="x-none"/>
        </w:rPr>
        <w:t>10</w:t>
      </w:r>
      <w:r w:rsidRPr="002B2274">
        <w:rPr>
          <w:rFonts w:ascii="Trebuchet MS" w:hAnsi="Trebuchet MS"/>
          <w:sz w:val="22"/>
          <w:szCs w:val="22"/>
          <w:lang w:val="x-none" w:eastAsia="x-none"/>
        </w:rPr>
        <w:t>0,000/$</w:t>
      </w:r>
      <w:r w:rsidRPr="002B2274">
        <w:rPr>
          <w:rFonts w:ascii="Trebuchet MS" w:hAnsi="Trebuchet MS"/>
          <w:sz w:val="22"/>
          <w:szCs w:val="22"/>
          <w:lang w:eastAsia="x-none"/>
        </w:rPr>
        <w:t>3</w:t>
      </w:r>
      <w:r w:rsidRPr="002B2274">
        <w:rPr>
          <w:rFonts w:ascii="Trebuchet MS" w:hAnsi="Trebuchet MS"/>
          <w:sz w:val="22"/>
          <w:szCs w:val="22"/>
          <w:lang w:val="x-none" w:eastAsia="x-none"/>
        </w:rPr>
        <w:t>00,000 and medical pay of $5,000.</w:t>
      </w:r>
    </w:p>
    <w:p w14:paraId="22DAAC43" w14:textId="77777777" w:rsidR="0032121B" w:rsidRDefault="0032121B" w:rsidP="0032121B">
      <w:pPr>
        <w:ind w:left="2520"/>
        <w:jc w:val="both"/>
        <w:rPr>
          <w:rFonts w:ascii="Trebuchet MS" w:hAnsi="Trebuchet MS"/>
          <w:sz w:val="22"/>
          <w:szCs w:val="22"/>
          <w:lang w:val="x-none" w:eastAsia="x-none"/>
        </w:rPr>
      </w:pPr>
    </w:p>
    <w:p w14:paraId="283432BD" w14:textId="4267C9A2" w:rsidR="000444A5" w:rsidRPr="002B2274" w:rsidRDefault="000444A5" w:rsidP="002B2274">
      <w:pPr>
        <w:numPr>
          <w:ilvl w:val="2"/>
          <w:numId w:val="7"/>
        </w:numPr>
        <w:tabs>
          <w:tab w:val="clear" w:pos="2160"/>
          <w:tab w:val="num" w:pos="2520"/>
        </w:tabs>
        <w:ind w:left="2520" w:hanging="1080"/>
        <w:jc w:val="both"/>
        <w:rPr>
          <w:rFonts w:ascii="Trebuchet MS" w:hAnsi="Trebuchet MS"/>
          <w:sz w:val="22"/>
          <w:szCs w:val="22"/>
          <w:lang w:val="x-none" w:eastAsia="x-none"/>
        </w:rPr>
      </w:pPr>
      <w:r w:rsidRPr="002B2274">
        <w:rPr>
          <w:rFonts w:ascii="Trebuchet MS" w:hAnsi="Trebuchet MS"/>
          <w:b/>
          <w:sz w:val="22"/>
          <w:szCs w:val="22"/>
          <w:lang w:val="x-none" w:eastAsia="x-none"/>
        </w:rPr>
        <w:t xml:space="preserve">City/County/State Business License. </w:t>
      </w:r>
      <w:r w:rsidRPr="002B2274">
        <w:rPr>
          <w:rFonts w:ascii="Trebuchet MS" w:hAnsi="Trebuchet MS"/>
          <w:sz w:val="22"/>
          <w:szCs w:val="22"/>
          <w:lang w:val="x-none" w:eastAsia="x-none"/>
        </w:rPr>
        <w:t xml:space="preserve">If applicable, </w:t>
      </w:r>
      <w:r w:rsidR="00ED0FA7" w:rsidRPr="002B2274">
        <w:rPr>
          <w:rFonts w:ascii="Trebuchet MS" w:hAnsi="Trebuchet MS"/>
          <w:sz w:val="22"/>
          <w:szCs w:val="22"/>
        </w:rPr>
        <w:t xml:space="preserve">a copy of the </w:t>
      </w:r>
      <w:r w:rsidR="009F4F55" w:rsidRPr="002B2274">
        <w:rPr>
          <w:rFonts w:ascii="Trebuchet MS" w:hAnsi="Trebuchet MS"/>
          <w:sz w:val="22"/>
          <w:szCs w:val="22"/>
        </w:rPr>
        <w:t>bidder</w:t>
      </w:r>
      <w:r w:rsidR="00ED0FA7" w:rsidRPr="002B2274">
        <w:rPr>
          <w:rFonts w:ascii="Trebuchet MS" w:hAnsi="Trebuchet MS"/>
          <w:sz w:val="22"/>
          <w:szCs w:val="22"/>
        </w:rPr>
        <w:t xml:space="preserve">’s business license allowing that entity to provide such services within the City of </w:t>
      </w:r>
      <w:r w:rsidR="00BA7A26">
        <w:rPr>
          <w:rFonts w:ascii="Trebuchet MS" w:hAnsi="Trebuchet MS"/>
          <w:sz w:val="22"/>
          <w:szCs w:val="22"/>
        </w:rPr>
        <w:t>Alexandria</w:t>
      </w:r>
      <w:r w:rsidR="00ED0FA7" w:rsidRPr="002B2274">
        <w:rPr>
          <w:rFonts w:ascii="Trebuchet MS" w:hAnsi="Trebuchet MS"/>
          <w:sz w:val="22"/>
          <w:szCs w:val="22"/>
        </w:rPr>
        <w:t xml:space="preserve">, and/or the State of </w:t>
      </w:r>
      <w:r w:rsidR="00BA7A26">
        <w:rPr>
          <w:rFonts w:ascii="Trebuchet MS" w:hAnsi="Trebuchet MS"/>
          <w:sz w:val="22"/>
          <w:szCs w:val="22"/>
        </w:rPr>
        <w:t>Virginia</w:t>
      </w:r>
      <w:r w:rsidR="00ED0FA7" w:rsidRPr="002B2274">
        <w:rPr>
          <w:rFonts w:ascii="Trebuchet MS" w:hAnsi="Trebuchet MS"/>
          <w:sz w:val="22"/>
          <w:szCs w:val="22"/>
        </w:rPr>
        <w:t>.</w:t>
      </w:r>
    </w:p>
    <w:p w14:paraId="7B7CEC73" w14:textId="77777777" w:rsidR="000444A5" w:rsidRPr="002B2274" w:rsidRDefault="000444A5" w:rsidP="002B2274">
      <w:pPr>
        <w:numPr>
          <w:ilvl w:val="2"/>
          <w:numId w:val="7"/>
        </w:numPr>
        <w:tabs>
          <w:tab w:val="clear" w:pos="2160"/>
          <w:tab w:val="num" w:pos="2520"/>
        </w:tabs>
        <w:ind w:left="2520" w:hanging="1080"/>
        <w:jc w:val="both"/>
        <w:rPr>
          <w:rFonts w:ascii="Trebuchet MS" w:hAnsi="Trebuchet MS"/>
          <w:sz w:val="22"/>
          <w:szCs w:val="22"/>
          <w:lang w:val="x-none" w:eastAsia="x-none"/>
        </w:rPr>
      </w:pPr>
      <w:r w:rsidRPr="002B2274">
        <w:rPr>
          <w:rFonts w:ascii="Trebuchet MS" w:hAnsi="Trebuchet MS"/>
          <w:b/>
          <w:sz w:val="22"/>
          <w:szCs w:val="22"/>
          <w:lang w:val="x-none" w:eastAsia="x-none"/>
        </w:rPr>
        <w:lastRenderedPageBreak/>
        <w:t xml:space="preserve">Certificates/Profile of Firm Form. </w:t>
      </w:r>
      <w:r w:rsidRPr="002B2274">
        <w:rPr>
          <w:rFonts w:ascii="Trebuchet MS" w:hAnsi="Trebuchet MS"/>
          <w:sz w:val="22"/>
          <w:szCs w:val="22"/>
          <w:lang w:val="x-none" w:eastAsia="x-none"/>
        </w:rPr>
        <w:t>Pertaining to the aforementioned (within Sections 5.4.1 through 5.4.</w:t>
      </w:r>
      <w:r w:rsidR="005005C9" w:rsidRPr="002B2274">
        <w:rPr>
          <w:rFonts w:ascii="Trebuchet MS" w:hAnsi="Trebuchet MS"/>
          <w:sz w:val="22"/>
          <w:szCs w:val="22"/>
          <w:lang w:eastAsia="x-none"/>
        </w:rPr>
        <w:t>4</w:t>
      </w:r>
      <w:r w:rsidRPr="002B2274">
        <w:rPr>
          <w:rFonts w:ascii="Trebuchet MS" w:hAnsi="Trebuchet MS"/>
          <w:sz w:val="22"/>
          <w:szCs w:val="22"/>
          <w:lang w:val="x-none" w:eastAsia="x-none"/>
        </w:rPr>
        <w:t xml:space="preserve">) insurance certificates and licenses, each </w:t>
      </w:r>
      <w:r w:rsidR="009F4F55" w:rsidRPr="002B2274">
        <w:rPr>
          <w:rFonts w:ascii="Trebuchet MS" w:hAnsi="Trebuchet MS"/>
          <w:sz w:val="22"/>
          <w:szCs w:val="22"/>
          <w:lang w:val="x-none" w:eastAsia="x-none"/>
        </w:rPr>
        <w:t>bidder</w:t>
      </w:r>
      <w:r w:rsidRPr="002B2274">
        <w:rPr>
          <w:rFonts w:ascii="Trebuchet MS" w:hAnsi="Trebuchet MS"/>
          <w:sz w:val="22"/>
          <w:szCs w:val="22"/>
          <w:lang w:val="x-none" w:eastAsia="x-none"/>
        </w:rPr>
        <w:t xml:space="preserve"> is required to enter related information where provided for on the Profile of Firm Form (</w:t>
      </w:r>
      <w:r w:rsidRPr="002B2274">
        <w:rPr>
          <w:rFonts w:ascii="Trebuchet MS" w:hAnsi="Trebuchet MS"/>
          <w:sz w:val="22"/>
          <w:szCs w:val="22"/>
          <w:u w:val="single"/>
          <w:lang w:val="x-none" w:eastAsia="x-none"/>
        </w:rPr>
        <w:t xml:space="preserve">do not attach or submit copies of the insurance certificates or licenses within the </w:t>
      </w:r>
      <w:r w:rsidR="00FD5863" w:rsidRPr="002B2274">
        <w:rPr>
          <w:rFonts w:ascii="Trebuchet MS" w:hAnsi="Trebuchet MS"/>
          <w:sz w:val="22"/>
          <w:szCs w:val="22"/>
          <w:u w:val="single"/>
          <w:lang w:val="x-none" w:eastAsia="x-none"/>
        </w:rPr>
        <w:t>bid</w:t>
      </w:r>
      <w:r w:rsidRPr="002B2274">
        <w:rPr>
          <w:rFonts w:ascii="Trebuchet MS" w:hAnsi="Trebuchet MS"/>
          <w:sz w:val="22"/>
          <w:szCs w:val="22"/>
          <w:u w:val="single"/>
          <w:lang w:val="x-none" w:eastAsia="x-none"/>
        </w:rPr>
        <w:t xml:space="preserve"> submittal—we will garner the necessary documents from the successful </w:t>
      </w:r>
      <w:r w:rsidR="009F4F55" w:rsidRPr="002B2274">
        <w:rPr>
          <w:rFonts w:ascii="Trebuchet MS" w:hAnsi="Trebuchet MS"/>
          <w:sz w:val="22"/>
          <w:szCs w:val="22"/>
          <w:u w:val="single"/>
          <w:lang w:val="x-none" w:eastAsia="x-none"/>
        </w:rPr>
        <w:t>bidder</w:t>
      </w:r>
      <w:r w:rsidRPr="002B2274">
        <w:rPr>
          <w:rFonts w:ascii="Trebuchet MS" w:hAnsi="Trebuchet MS"/>
          <w:sz w:val="22"/>
          <w:szCs w:val="22"/>
          <w:u w:val="single"/>
          <w:lang w:val="x-none" w:eastAsia="x-none"/>
        </w:rPr>
        <w:t xml:space="preserve"> prior to contract execution</w:t>
      </w:r>
      <w:r w:rsidRPr="002B2274">
        <w:rPr>
          <w:rFonts w:ascii="Trebuchet MS" w:hAnsi="Trebuchet MS"/>
          <w:sz w:val="22"/>
          <w:szCs w:val="22"/>
          <w:lang w:val="x-none" w:eastAsia="x-none"/>
        </w:rPr>
        <w:t>).</w:t>
      </w:r>
    </w:p>
    <w:p w14:paraId="0287FB6E" w14:textId="77777777" w:rsidR="000444A5" w:rsidRPr="00C046F7" w:rsidRDefault="000444A5" w:rsidP="0015756F">
      <w:pPr>
        <w:ind w:left="720"/>
        <w:rPr>
          <w:rFonts w:ascii="Trebuchet MS" w:hAnsi="Trebuchet MS"/>
          <w:sz w:val="22"/>
          <w:szCs w:val="22"/>
        </w:rPr>
      </w:pPr>
    </w:p>
    <w:p w14:paraId="35C563FB" w14:textId="77777777" w:rsidR="000444A5" w:rsidRPr="00C046F7" w:rsidRDefault="000444A5" w:rsidP="002B2274">
      <w:pPr>
        <w:numPr>
          <w:ilvl w:val="1"/>
          <w:numId w:val="7"/>
        </w:numPr>
        <w:tabs>
          <w:tab w:val="clear" w:pos="1275"/>
          <w:tab w:val="num" w:pos="1440"/>
        </w:tabs>
        <w:ind w:left="1440" w:hanging="720"/>
        <w:jc w:val="both"/>
        <w:rPr>
          <w:rFonts w:ascii="Trebuchet MS" w:hAnsi="Trebuchet MS"/>
          <w:sz w:val="22"/>
          <w:szCs w:val="22"/>
          <w:lang w:val="x-none" w:eastAsia="x-none"/>
        </w:rPr>
      </w:pPr>
      <w:r w:rsidRPr="00C046F7">
        <w:rPr>
          <w:rFonts w:ascii="Trebuchet MS" w:hAnsi="Trebuchet MS"/>
          <w:b/>
          <w:sz w:val="22"/>
          <w:szCs w:val="22"/>
          <w:lang w:val="x-none" w:eastAsia="x-none"/>
        </w:rPr>
        <w:t>Contract Service Standards.</w:t>
      </w:r>
      <w:r w:rsidRPr="00C046F7">
        <w:rPr>
          <w:rFonts w:ascii="Trebuchet MS" w:hAnsi="Trebuchet MS"/>
          <w:sz w:val="22"/>
          <w:szCs w:val="22"/>
          <w:lang w:val="x-none" w:eastAsia="x-none"/>
        </w:rPr>
        <w:t xml:space="preserve"> All work performed pursuant to this </w:t>
      </w:r>
      <w:r w:rsidR="00FD5863">
        <w:rPr>
          <w:rFonts w:ascii="Trebuchet MS" w:hAnsi="Trebuchet MS"/>
          <w:sz w:val="22"/>
          <w:szCs w:val="22"/>
          <w:lang w:val="x-none" w:eastAsia="x-none"/>
        </w:rPr>
        <w:t>IFB</w:t>
      </w:r>
      <w:r w:rsidRPr="00C046F7">
        <w:rPr>
          <w:rFonts w:ascii="Trebuchet MS" w:hAnsi="Trebuchet MS"/>
          <w:sz w:val="22"/>
          <w:szCs w:val="22"/>
          <w:lang w:val="x-none" w:eastAsia="x-none"/>
        </w:rPr>
        <w:t xml:space="preserve"> must conform and comply with all applicable local, state</w:t>
      </w:r>
      <w:r w:rsidR="00CB7353" w:rsidRPr="00C046F7">
        <w:rPr>
          <w:rFonts w:ascii="Trebuchet MS" w:hAnsi="Trebuchet MS"/>
          <w:sz w:val="22"/>
          <w:szCs w:val="22"/>
          <w:lang w:eastAsia="x-none"/>
        </w:rPr>
        <w:t>,</w:t>
      </w:r>
      <w:r w:rsidRPr="00C046F7">
        <w:rPr>
          <w:rFonts w:ascii="Trebuchet MS" w:hAnsi="Trebuchet MS"/>
          <w:sz w:val="22"/>
          <w:szCs w:val="22"/>
          <w:lang w:val="x-none" w:eastAsia="x-none"/>
        </w:rPr>
        <w:t xml:space="preserve"> and federal codes, statutes, laws</w:t>
      </w:r>
      <w:r w:rsidR="00CB7353" w:rsidRPr="00C046F7">
        <w:rPr>
          <w:rFonts w:ascii="Trebuchet MS" w:hAnsi="Trebuchet MS"/>
          <w:sz w:val="22"/>
          <w:szCs w:val="22"/>
          <w:lang w:eastAsia="x-none"/>
        </w:rPr>
        <w:t>,</w:t>
      </w:r>
      <w:r w:rsidRPr="00C046F7">
        <w:rPr>
          <w:rFonts w:ascii="Trebuchet MS" w:hAnsi="Trebuchet MS"/>
          <w:sz w:val="22"/>
          <w:szCs w:val="22"/>
          <w:lang w:val="x-none" w:eastAsia="x-none"/>
        </w:rPr>
        <w:t xml:space="preserve"> and regulations.</w:t>
      </w:r>
    </w:p>
    <w:p w14:paraId="709976CA" w14:textId="77777777" w:rsidR="000444A5" w:rsidRPr="00C046F7" w:rsidRDefault="000444A5" w:rsidP="002B2274">
      <w:pPr>
        <w:tabs>
          <w:tab w:val="left" w:pos="360"/>
          <w:tab w:val="num" w:pos="1440"/>
        </w:tabs>
        <w:ind w:left="1440" w:hanging="720"/>
        <w:jc w:val="both"/>
        <w:rPr>
          <w:rFonts w:ascii="Trebuchet MS" w:hAnsi="Trebuchet MS"/>
          <w:sz w:val="22"/>
          <w:szCs w:val="22"/>
          <w:lang w:val="x-none" w:eastAsia="x-none"/>
        </w:rPr>
      </w:pPr>
      <w:r w:rsidRPr="00C046F7">
        <w:rPr>
          <w:rFonts w:ascii="Trebuchet MS" w:hAnsi="Trebuchet MS"/>
          <w:sz w:val="22"/>
          <w:szCs w:val="22"/>
          <w:lang w:val="x-none" w:eastAsia="x-none"/>
        </w:rPr>
        <w:t xml:space="preserve"> </w:t>
      </w:r>
    </w:p>
    <w:p w14:paraId="4A6F15B9" w14:textId="77777777" w:rsidR="000444A5" w:rsidRPr="00C046F7" w:rsidRDefault="000444A5" w:rsidP="002B2274">
      <w:pPr>
        <w:numPr>
          <w:ilvl w:val="1"/>
          <w:numId w:val="7"/>
        </w:numPr>
        <w:tabs>
          <w:tab w:val="clear" w:pos="1275"/>
          <w:tab w:val="num" w:pos="1440"/>
        </w:tabs>
        <w:ind w:left="1440" w:hanging="720"/>
        <w:jc w:val="both"/>
        <w:rPr>
          <w:rFonts w:ascii="Trebuchet MS" w:hAnsi="Trebuchet MS"/>
          <w:sz w:val="22"/>
          <w:szCs w:val="22"/>
          <w:lang w:val="x-none" w:eastAsia="x-none"/>
        </w:rPr>
      </w:pPr>
      <w:r w:rsidRPr="00C046F7">
        <w:rPr>
          <w:rFonts w:ascii="Trebuchet MS" w:hAnsi="Trebuchet MS"/>
          <w:b/>
          <w:sz w:val="22"/>
          <w:szCs w:val="22"/>
          <w:lang w:eastAsia="x-none"/>
        </w:rPr>
        <w:t>Prompt Return of Contract Documents</w:t>
      </w:r>
      <w:r w:rsidRPr="00C046F7">
        <w:rPr>
          <w:rFonts w:ascii="Trebuchet MS" w:hAnsi="Trebuchet MS"/>
          <w:b/>
          <w:sz w:val="22"/>
          <w:szCs w:val="22"/>
          <w:lang w:val="x-none" w:eastAsia="x-none"/>
        </w:rPr>
        <w:t>.</w:t>
      </w:r>
      <w:r w:rsidRPr="00C046F7">
        <w:rPr>
          <w:rFonts w:ascii="Trebuchet MS" w:hAnsi="Trebuchet MS"/>
          <w:b/>
          <w:sz w:val="22"/>
          <w:szCs w:val="22"/>
          <w:lang w:eastAsia="x-none"/>
        </w:rPr>
        <w:t xml:space="preserve"> </w:t>
      </w:r>
      <w:proofErr w:type="gramStart"/>
      <w:r w:rsidRPr="00C046F7">
        <w:rPr>
          <w:rFonts w:ascii="Trebuchet MS" w:hAnsi="Trebuchet MS"/>
          <w:sz w:val="22"/>
          <w:szCs w:val="22"/>
          <w:lang w:eastAsia="x-none"/>
        </w:rPr>
        <w:t>Any and all</w:t>
      </w:r>
      <w:proofErr w:type="gramEnd"/>
      <w:r w:rsidRPr="00C046F7">
        <w:rPr>
          <w:rFonts w:ascii="Trebuchet MS" w:hAnsi="Trebuchet MS"/>
          <w:sz w:val="22"/>
          <w:szCs w:val="22"/>
          <w:lang w:eastAsia="x-none"/>
        </w:rPr>
        <w:t xml:space="preserve"> documents required to complete the contract, including contract signature by the successful </w:t>
      </w:r>
      <w:r w:rsidR="009F4F55">
        <w:rPr>
          <w:rFonts w:ascii="Trebuchet MS" w:hAnsi="Trebuchet MS"/>
          <w:sz w:val="22"/>
          <w:szCs w:val="22"/>
          <w:lang w:eastAsia="x-none"/>
        </w:rPr>
        <w:t>bidders</w:t>
      </w:r>
      <w:r w:rsidRPr="00C046F7">
        <w:rPr>
          <w:rFonts w:ascii="Trebuchet MS" w:hAnsi="Trebuchet MS"/>
          <w:sz w:val="22"/>
          <w:szCs w:val="22"/>
          <w:lang w:eastAsia="x-none"/>
        </w:rPr>
        <w:t>, shall be provided to the Agency within 10 workdays of notification by the Agency.</w:t>
      </w:r>
    </w:p>
    <w:p w14:paraId="22A13B3E" w14:textId="77777777" w:rsidR="0083237E" w:rsidRPr="00C046F7" w:rsidRDefault="000444A5" w:rsidP="0015756F">
      <w:pPr>
        <w:rPr>
          <w:rFonts w:ascii="Trebuchet MS" w:hAnsi="Trebuchet MS"/>
          <w:b/>
          <w:sz w:val="22"/>
          <w:szCs w:val="22"/>
        </w:rPr>
      </w:pPr>
      <w:r w:rsidRPr="00C046F7">
        <w:rPr>
          <w:rFonts w:ascii="Trebuchet MS" w:hAnsi="Trebuchet MS"/>
          <w:b/>
          <w:sz w:val="22"/>
          <w:szCs w:val="22"/>
        </w:rPr>
        <w:t xml:space="preserve">                                         </w:t>
      </w:r>
    </w:p>
    <w:p w14:paraId="7FF4BDF0" w14:textId="77777777" w:rsidR="0051325A" w:rsidRDefault="0051325A" w:rsidP="005005C9">
      <w:pPr>
        <w:jc w:val="right"/>
        <w:rPr>
          <w:rFonts w:ascii="Trebuchet MS" w:hAnsi="Trebuchet MS"/>
          <w:b/>
          <w:sz w:val="22"/>
        </w:rPr>
      </w:pPr>
    </w:p>
    <w:sectPr w:rsidR="0051325A" w:rsidSect="000C7BA8">
      <w:headerReference w:type="default" r:id="rId14"/>
      <w:footerReference w:type="default" r:id="rId15"/>
      <w:endnotePr>
        <w:numFmt w:val="decimal"/>
      </w:endnotePr>
      <w:pgSz w:w="12240" w:h="15840" w:code="1"/>
      <w:pgMar w:top="1296" w:right="1152" w:bottom="1296"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C4FF8" w14:textId="77777777" w:rsidR="009B0DBE" w:rsidRDefault="009B0DBE">
      <w:r>
        <w:separator/>
      </w:r>
    </w:p>
  </w:endnote>
  <w:endnote w:type="continuationSeparator" w:id="0">
    <w:p w14:paraId="5DB96C77" w14:textId="77777777" w:rsidR="009B0DBE" w:rsidRDefault="009B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utura Md BT">
    <w:altName w:val="Lucida Sans Unicode"/>
    <w:charset w:val="00"/>
    <w:family w:val="swiss"/>
    <w:pitch w:val="variable"/>
    <w:sig w:usb0="00000007" w:usb1="00000000" w:usb2="00000000" w:usb3="00000000" w:csb0="00000011" w:csb1="00000000"/>
  </w:font>
  <w:font w:name="Californian FB">
    <w:panose1 w:val="0207040306080B03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DA96" w14:textId="77777777" w:rsidR="00286AFB" w:rsidRDefault="00286AFB" w:rsidP="007142AA">
    <w:pPr>
      <w:pStyle w:val="Footer"/>
      <w:pBdr>
        <w:bottom w:val="single" w:sz="12" w:space="1" w:color="auto"/>
      </w:pBdr>
      <w:jc w:val="center"/>
      <w:rPr>
        <w:rFonts w:ascii="Trebuchet MS" w:hAnsi="Trebuchet MS"/>
        <w:b/>
        <w:sz w:val="20"/>
      </w:rPr>
    </w:pPr>
  </w:p>
  <w:p w14:paraId="40259398" w14:textId="398768BC" w:rsidR="00286AFB" w:rsidRPr="00B91CF3" w:rsidRDefault="00DA31AF" w:rsidP="007142AA">
    <w:pPr>
      <w:pStyle w:val="Footer"/>
      <w:pBdr>
        <w:bottom w:val="single" w:sz="12" w:space="1" w:color="auto"/>
      </w:pBdr>
      <w:jc w:val="center"/>
      <w:rPr>
        <w:rFonts w:ascii="Trebuchet MS" w:hAnsi="Trebuchet MS"/>
        <w:b/>
        <w:sz w:val="20"/>
      </w:rPr>
    </w:pPr>
    <w:bookmarkStart w:id="6" w:name="_Hlk49369011"/>
    <w:bookmarkStart w:id="7" w:name="_Hlk132400958"/>
    <w:r>
      <w:rPr>
        <w:rFonts w:ascii="Trebuchet MS" w:hAnsi="Trebuchet MS"/>
        <w:b/>
        <w:sz w:val="20"/>
      </w:rPr>
      <w:t>ALEXANDRIA REDEVELOPMENT &amp;</w:t>
    </w:r>
    <w:r w:rsidR="00284CDE">
      <w:rPr>
        <w:rFonts w:ascii="Trebuchet MS" w:hAnsi="Trebuchet MS"/>
        <w:b/>
        <w:sz w:val="20"/>
      </w:rPr>
      <w:t xml:space="preserve"> HOUSING AUTHORITY</w:t>
    </w:r>
    <w:bookmarkEnd w:id="6"/>
    <w:bookmarkEnd w:id="7"/>
  </w:p>
  <w:p w14:paraId="7C9C05A8" w14:textId="77777777" w:rsidR="00286AFB" w:rsidRPr="00B91CF3" w:rsidRDefault="00286AFB" w:rsidP="007142AA">
    <w:pPr>
      <w:pStyle w:val="Footer"/>
      <w:jc w:val="center"/>
      <w:rPr>
        <w:rFonts w:ascii="Trebuchet MS" w:hAnsi="Trebuchet MS"/>
        <w:b/>
        <w:sz w:val="20"/>
      </w:rPr>
    </w:pPr>
    <w:r w:rsidRPr="00B91CF3">
      <w:rPr>
        <w:rFonts w:ascii="Trebuchet MS" w:hAnsi="Trebuchet MS"/>
        <w:b/>
        <w:sz w:val="20"/>
      </w:rPr>
      <w:t xml:space="preserve">Page </w:t>
    </w:r>
    <w:r w:rsidRPr="00B91CF3">
      <w:rPr>
        <w:rFonts w:ascii="Trebuchet MS" w:hAnsi="Trebuchet MS"/>
        <w:b/>
        <w:sz w:val="20"/>
      </w:rPr>
      <w:fldChar w:fldCharType="begin"/>
    </w:r>
    <w:r w:rsidRPr="00B91CF3">
      <w:rPr>
        <w:rFonts w:ascii="Trebuchet MS" w:hAnsi="Trebuchet MS"/>
        <w:b/>
        <w:sz w:val="20"/>
      </w:rPr>
      <w:instrText xml:space="preserve"> PAGE   \* MERGEFORMAT </w:instrText>
    </w:r>
    <w:r w:rsidRPr="00B91CF3">
      <w:rPr>
        <w:rFonts w:ascii="Trebuchet MS" w:hAnsi="Trebuchet MS"/>
        <w:b/>
        <w:sz w:val="20"/>
      </w:rPr>
      <w:fldChar w:fldCharType="separate"/>
    </w:r>
    <w:r w:rsidR="00147910">
      <w:rPr>
        <w:rFonts w:ascii="Trebuchet MS" w:hAnsi="Trebuchet MS"/>
        <w:b/>
        <w:noProof/>
        <w:sz w:val="20"/>
      </w:rPr>
      <w:t>27</w:t>
    </w:r>
    <w:r w:rsidRPr="00B91CF3">
      <w:rPr>
        <w:rFonts w:ascii="Trebuchet MS" w:hAnsi="Trebuchet MS"/>
        <w:b/>
        <w:sz w:val="20"/>
      </w:rPr>
      <w:fldChar w:fldCharType="end"/>
    </w:r>
  </w:p>
  <w:p w14:paraId="0891FD43" w14:textId="77777777" w:rsidR="00286AFB" w:rsidRDefault="00286AFB">
    <w:pPr>
      <w:pStyle w:val="Footer"/>
      <w:jc w:val="center"/>
      <w:rPr>
        <w:rStyle w:val="PageNumber"/>
        <w:rFonts w:ascii="Trebuchet MS" w:hAnsi="Trebuchet MS"/>
        <w:b/>
        <w:sz w:val="20"/>
      </w:rPr>
    </w:pPr>
  </w:p>
  <w:p w14:paraId="63ADB74C" w14:textId="77777777" w:rsidR="00286AFB" w:rsidRDefault="00286AFB" w:rsidP="0028485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F1078" w14:textId="77777777" w:rsidR="009B0DBE" w:rsidRDefault="009B0DBE">
      <w:r>
        <w:separator/>
      </w:r>
    </w:p>
  </w:footnote>
  <w:footnote w:type="continuationSeparator" w:id="0">
    <w:p w14:paraId="38108E70" w14:textId="77777777" w:rsidR="009B0DBE" w:rsidRDefault="009B0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72298" w14:textId="6589AC78" w:rsidR="00CD466C" w:rsidRPr="00323A1B" w:rsidRDefault="00FD5863" w:rsidP="009808B4">
    <w:pPr>
      <w:widowControl w:val="0"/>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rebuchet MS" w:hAnsi="Trebuchet MS"/>
        <w:b/>
        <w:snapToGrid w:val="0"/>
        <w:szCs w:val="24"/>
      </w:rPr>
    </w:pPr>
    <w:bookmarkStart w:id="4" w:name="_Hlk140952146"/>
    <w:r w:rsidRPr="00323A1B">
      <w:rPr>
        <w:rFonts w:ascii="Trebuchet MS" w:hAnsi="Trebuchet MS"/>
        <w:b/>
        <w:snapToGrid w:val="0"/>
        <w:szCs w:val="24"/>
      </w:rPr>
      <w:t>INVITATION FOR BIDS (IFB</w:t>
    </w:r>
    <w:r w:rsidR="00286AFB" w:rsidRPr="00323A1B">
      <w:rPr>
        <w:rFonts w:ascii="Trebuchet MS" w:hAnsi="Trebuchet MS"/>
        <w:b/>
        <w:snapToGrid w:val="0"/>
        <w:szCs w:val="24"/>
      </w:rPr>
      <w:t>) No.</w:t>
    </w:r>
    <w:bookmarkStart w:id="5" w:name="_Hlk133778912"/>
    <w:r w:rsidR="00293F00" w:rsidRPr="00323A1B">
      <w:rPr>
        <w:rFonts w:ascii="Trebuchet MS" w:hAnsi="Trebuchet MS"/>
        <w:b/>
        <w:snapToGrid w:val="0"/>
        <w:szCs w:val="24"/>
      </w:rPr>
      <w:t xml:space="preserve"> </w:t>
    </w:r>
    <w:bookmarkEnd w:id="5"/>
    <w:r w:rsidR="00A949FA">
      <w:rPr>
        <w:rFonts w:ascii="Times New Roman" w:eastAsiaTheme="majorEastAsia" w:hAnsi="Times New Roman"/>
        <w:b/>
        <w:bCs/>
        <w:caps/>
        <w:color w:val="0F4761" w:themeColor="accent1" w:themeShade="BF"/>
        <w:sz w:val="32"/>
        <w:szCs w:val="32"/>
        <w:u w:val="single"/>
      </w:rPr>
      <w:t>b</w:t>
    </w:r>
    <w:r w:rsidR="00A949FA" w:rsidRPr="0005258A">
      <w:rPr>
        <w:rFonts w:ascii="Times New Roman" w:eastAsiaTheme="majorEastAsia" w:hAnsi="Times New Roman"/>
        <w:b/>
        <w:bCs/>
        <w:caps/>
        <w:color w:val="0F4761" w:themeColor="accent1" w:themeShade="BF"/>
        <w:sz w:val="32"/>
        <w:szCs w:val="32"/>
        <w:u w:val="single"/>
      </w:rPr>
      <w:t>-</w:t>
    </w:r>
    <w:r w:rsidR="00A949FA" w:rsidRPr="00291553">
      <w:rPr>
        <w:rFonts w:ascii="Times New Roman" w:eastAsiaTheme="majorEastAsia" w:hAnsi="Times New Roman"/>
        <w:b/>
        <w:bCs/>
        <w:caps/>
        <w:color w:val="0F4761" w:themeColor="accent1" w:themeShade="BF"/>
        <w:sz w:val="32"/>
        <w:szCs w:val="32"/>
        <w:u w:val="single"/>
      </w:rPr>
      <w:t>061625</w:t>
    </w:r>
    <w:r w:rsidR="00CD466C" w:rsidRPr="00323A1B">
      <w:rPr>
        <w:rFonts w:ascii="Trebuchet MS" w:hAnsi="Trebuchet MS"/>
        <w:b/>
        <w:snapToGrid w:val="0"/>
        <w:szCs w:val="24"/>
      </w:rPr>
      <w:t xml:space="preserve">, </w:t>
    </w:r>
    <w:bookmarkEnd w:id="4"/>
    <w:r w:rsidR="00D660AF" w:rsidRPr="00D660AF">
      <w:rPr>
        <w:rFonts w:ascii="Trebuchet MS" w:hAnsi="Trebuchet MS"/>
        <w:b/>
        <w:snapToGrid w:val="0"/>
        <w:szCs w:val="24"/>
      </w:rPr>
      <w:t xml:space="preserve">Waste Collection </w:t>
    </w:r>
    <w:r w:rsidR="00D660AF">
      <w:rPr>
        <w:rFonts w:ascii="Trebuchet MS" w:hAnsi="Trebuchet MS"/>
        <w:b/>
        <w:snapToGrid w:val="0"/>
        <w:szCs w:val="24"/>
      </w:rPr>
      <w:t>&amp;</w:t>
    </w:r>
    <w:r w:rsidR="00D660AF" w:rsidRPr="00D660AF">
      <w:rPr>
        <w:rFonts w:ascii="Trebuchet MS" w:hAnsi="Trebuchet MS"/>
        <w:b/>
        <w:snapToGrid w:val="0"/>
        <w:szCs w:val="24"/>
      </w:rPr>
      <w:t xml:space="preserve"> Disposal Services</w:t>
    </w:r>
  </w:p>
  <w:p w14:paraId="5BD6F85C" w14:textId="77777777" w:rsidR="00286AFB" w:rsidRPr="00756A01" w:rsidRDefault="00286AFB" w:rsidP="002D0AF9">
    <w:pPr>
      <w:pStyle w:val="Header"/>
      <w:jc w:val="both"/>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F85"/>
    <w:multiLevelType w:val="singleLevel"/>
    <w:tmpl w:val="5D6A2C66"/>
    <w:lvl w:ilvl="0">
      <w:start w:val="1"/>
      <w:numFmt w:val="upperLetter"/>
      <w:pStyle w:val="Heading5"/>
      <w:lvlText w:val="%1."/>
      <w:lvlJc w:val="left"/>
      <w:pPr>
        <w:tabs>
          <w:tab w:val="num" w:pos="1440"/>
        </w:tabs>
        <w:ind w:left="1440" w:hanging="720"/>
      </w:pPr>
      <w:rPr>
        <w:rFonts w:hint="default"/>
        <w:b w:val="0"/>
      </w:rPr>
    </w:lvl>
  </w:abstractNum>
  <w:abstractNum w:abstractNumId="1" w15:restartNumberingAfterBreak="0">
    <w:nsid w:val="07FB50EF"/>
    <w:multiLevelType w:val="multilevel"/>
    <w:tmpl w:val="6DE087FA"/>
    <w:lvl w:ilvl="0">
      <w:start w:val="2"/>
      <w:numFmt w:val="decimal"/>
      <w:lvlText w:val="%1"/>
      <w:lvlJc w:val="left"/>
      <w:pPr>
        <w:ind w:left="1020" w:hanging="1020"/>
      </w:pPr>
      <w:rPr>
        <w:rFonts w:cs="Calibri" w:hint="default"/>
      </w:rPr>
    </w:lvl>
    <w:lvl w:ilvl="1">
      <w:start w:val="1"/>
      <w:numFmt w:val="decimal"/>
      <w:lvlText w:val="%1.%2"/>
      <w:lvlJc w:val="left"/>
      <w:pPr>
        <w:ind w:left="1920" w:hanging="1020"/>
      </w:pPr>
      <w:rPr>
        <w:rFonts w:cs="Calibri" w:hint="default"/>
      </w:rPr>
    </w:lvl>
    <w:lvl w:ilvl="2">
      <w:start w:val="3"/>
      <w:numFmt w:val="decimal"/>
      <w:lvlText w:val="%1.%2.%3"/>
      <w:lvlJc w:val="left"/>
      <w:pPr>
        <w:ind w:left="2820" w:hanging="1020"/>
      </w:pPr>
      <w:rPr>
        <w:rFonts w:cs="Calibri" w:hint="default"/>
      </w:rPr>
    </w:lvl>
    <w:lvl w:ilvl="3">
      <w:start w:val="4"/>
      <w:numFmt w:val="decimal"/>
      <w:lvlText w:val="%1.%2.%3.%4"/>
      <w:lvlJc w:val="left"/>
      <w:pPr>
        <w:ind w:left="3780" w:hanging="1080"/>
      </w:pPr>
      <w:rPr>
        <w:rFonts w:cs="Calibri" w:hint="default"/>
      </w:rPr>
    </w:lvl>
    <w:lvl w:ilvl="4">
      <w:start w:val="7"/>
      <w:numFmt w:val="decimal"/>
      <w:lvlText w:val="%1.%2.%3.%4.%5"/>
      <w:lvlJc w:val="left"/>
      <w:pPr>
        <w:ind w:left="4680" w:hanging="1080"/>
      </w:pPr>
      <w:rPr>
        <w:rFonts w:cs="Calibri" w:hint="default"/>
      </w:rPr>
    </w:lvl>
    <w:lvl w:ilvl="5">
      <w:start w:val="1"/>
      <w:numFmt w:val="decimal"/>
      <w:lvlText w:val="%1.%2.%3.%4.%5.%6"/>
      <w:lvlJc w:val="left"/>
      <w:pPr>
        <w:ind w:left="5940" w:hanging="1440"/>
      </w:pPr>
      <w:rPr>
        <w:rFonts w:cs="Calibri" w:hint="default"/>
      </w:rPr>
    </w:lvl>
    <w:lvl w:ilvl="6">
      <w:start w:val="1"/>
      <w:numFmt w:val="decimal"/>
      <w:lvlText w:val="%1.%2.%3.%4.%5.%6.%7"/>
      <w:lvlJc w:val="left"/>
      <w:pPr>
        <w:ind w:left="6840" w:hanging="1440"/>
      </w:pPr>
      <w:rPr>
        <w:rFonts w:cs="Calibri" w:hint="default"/>
      </w:rPr>
    </w:lvl>
    <w:lvl w:ilvl="7">
      <w:start w:val="1"/>
      <w:numFmt w:val="decimal"/>
      <w:lvlText w:val="%1.%2.%3.%4.%5.%6.%7.%8"/>
      <w:lvlJc w:val="left"/>
      <w:pPr>
        <w:ind w:left="8100" w:hanging="1800"/>
      </w:pPr>
      <w:rPr>
        <w:rFonts w:cs="Calibri" w:hint="default"/>
      </w:rPr>
    </w:lvl>
    <w:lvl w:ilvl="8">
      <w:start w:val="1"/>
      <w:numFmt w:val="decimal"/>
      <w:lvlText w:val="%1.%2.%3.%4.%5.%6.%7.%8.%9"/>
      <w:lvlJc w:val="left"/>
      <w:pPr>
        <w:ind w:left="9360" w:hanging="2160"/>
      </w:pPr>
      <w:rPr>
        <w:rFonts w:cs="Calibri" w:hint="default"/>
      </w:rPr>
    </w:lvl>
  </w:abstractNum>
  <w:abstractNum w:abstractNumId="2" w15:restartNumberingAfterBreak="0">
    <w:nsid w:val="08E038D6"/>
    <w:multiLevelType w:val="multilevel"/>
    <w:tmpl w:val="5EC290AC"/>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 w15:restartNumberingAfterBreak="0">
    <w:nsid w:val="0D675EAB"/>
    <w:multiLevelType w:val="multilevel"/>
    <w:tmpl w:val="FC48FBCE"/>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14A8140A"/>
    <w:multiLevelType w:val="multilevel"/>
    <w:tmpl w:val="E9BA1B86"/>
    <w:lvl w:ilvl="0">
      <w:start w:val="2"/>
      <w:numFmt w:val="decimal"/>
      <w:lvlText w:val="%1"/>
      <w:lvlJc w:val="left"/>
      <w:pPr>
        <w:ind w:left="1020" w:hanging="1020"/>
      </w:pPr>
      <w:rPr>
        <w:rFonts w:cs="Calibri" w:hint="default"/>
      </w:rPr>
    </w:lvl>
    <w:lvl w:ilvl="1">
      <w:start w:val="1"/>
      <w:numFmt w:val="decimal"/>
      <w:lvlText w:val="%1.%2"/>
      <w:lvlJc w:val="left"/>
      <w:pPr>
        <w:ind w:left="1920" w:hanging="1020"/>
      </w:pPr>
      <w:rPr>
        <w:rFonts w:cs="Calibri" w:hint="default"/>
      </w:rPr>
    </w:lvl>
    <w:lvl w:ilvl="2">
      <w:start w:val="3"/>
      <w:numFmt w:val="decimal"/>
      <w:lvlText w:val="%1.%2.%3"/>
      <w:lvlJc w:val="left"/>
      <w:pPr>
        <w:ind w:left="2820" w:hanging="1020"/>
      </w:pPr>
      <w:rPr>
        <w:rFonts w:cs="Calibri" w:hint="default"/>
      </w:rPr>
    </w:lvl>
    <w:lvl w:ilvl="3">
      <w:start w:val="4"/>
      <w:numFmt w:val="decimal"/>
      <w:lvlText w:val="%1.%2.%3.%4"/>
      <w:lvlJc w:val="left"/>
      <w:pPr>
        <w:ind w:left="3780" w:hanging="1080"/>
      </w:pPr>
      <w:rPr>
        <w:rFonts w:cs="Calibri" w:hint="default"/>
      </w:rPr>
    </w:lvl>
    <w:lvl w:ilvl="4">
      <w:start w:val="3"/>
      <w:numFmt w:val="decimal"/>
      <w:lvlText w:val="%1.%2.%3.%4.%5"/>
      <w:lvlJc w:val="left"/>
      <w:pPr>
        <w:ind w:left="4680" w:hanging="1080"/>
      </w:pPr>
      <w:rPr>
        <w:rFonts w:cs="Calibri" w:hint="default"/>
      </w:rPr>
    </w:lvl>
    <w:lvl w:ilvl="5">
      <w:start w:val="1"/>
      <w:numFmt w:val="decimal"/>
      <w:lvlText w:val="%1.%2.%3.%4.%5.%6"/>
      <w:lvlJc w:val="left"/>
      <w:pPr>
        <w:ind w:left="5940" w:hanging="1440"/>
      </w:pPr>
      <w:rPr>
        <w:rFonts w:cs="Calibri" w:hint="default"/>
      </w:rPr>
    </w:lvl>
    <w:lvl w:ilvl="6">
      <w:start w:val="1"/>
      <w:numFmt w:val="decimal"/>
      <w:lvlText w:val="%1.%2.%3.%4.%5.%6.%7"/>
      <w:lvlJc w:val="left"/>
      <w:pPr>
        <w:ind w:left="6840" w:hanging="1440"/>
      </w:pPr>
      <w:rPr>
        <w:rFonts w:cs="Calibri" w:hint="default"/>
      </w:rPr>
    </w:lvl>
    <w:lvl w:ilvl="7">
      <w:start w:val="1"/>
      <w:numFmt w:val="decimal"/>
      <w:lvlText w:val="%1.%2.%3.%4.%5.%6.%7.%8"/>
      <w:lvlJc w:val="left"/>
      <w:pPr>
        <w:ind w:left="8100" w:hanging="1800"/>
      </w:pPr>
      <w:rPr>
        <w:rFonts w:cs="Calibri" w:hint="default"/>
      </w:rPr>
    </w:lvl>
    <w:lvl w:ilvl="8">
      <w:start w:val="1"/>
      <w:numFmt w:val="decimal"/>
      <w:lvlText w:val="%1.%2.%3.%4.%5.%6.%7.%8.%9"/>
      <w:lvlJc w:val="left"/>
      <w:pPr>
        <w:ind w:left="9360" w:hanging="2160"/>
      </w:pPr>
      <w:rPr>
        <w:rFonts w:cs="Calibri" w:hint="default"/>
      </w:rPr>
    </w:lvl>
  </w:abstractNum>
  <w:abstractNum w:abstractNumId="5" w15:restartNumberingAfterBreak="0">
    <w:nsid w:val="1D3108B8"/>
    <w:multiLevelType w:val="multilevel"/>
    <w:tmpl w:val="38D0F7AA"/>
    <w:lvl w:ilvl="0">
      <w:start w:val="1"/>
      <w:numFmt w:val="decimal"/>
      <w:lvlText w:val="%1."/>
      <w:lvlJc w:val="left"/>
      <w:pPr>
        <w:tabs>
          <w:tab w:val="num" w:pos="360"/>
        </w:tabs>
        <w:ind w:left="360" w:hanging="360"/>
      </w:pPr>
      <w:rPr>
        <w:rFonts w:hint="default"/>
      </w:rPr>
    </w:lvl>
    <w:lvl w:ilvl="1">
      <w:numFmt w:val="decimal"/>
      <w:isLgl/>
      <w:lvlText w:val="%1.%2"/>
      <w:lvlJc w:val="left"/>
      <w:pPr>
        <w:tabs>
          <w:tab w:val="num" w:pos="2340"/>
        </w:tabs>
        <w:ind w:left="2340" w:hanging="1440"/>
      </w:pPr>
      <w:rPr>
        <w:rFonts w:hint="default"/>
        <w:b/>
      </w:rPr>
    </w:lvl>
    <w:lvl w:ilvl="2">
      <w:start w:val="1"/>
      <w:numFmt w:val="decimal"/>
      <w:isLgl/>
      <w:lvlText w:val="%1.%2.%3"/>
      <w:lvlJc w:val="left"/>
      <w:pPr>
        <w:tabs>
          <w:tab w:val="num" w:pos="3240"/>
        </w:tabs>
        <w:ind w:left="3240" w:hanging="1440"/>
      </w:pPr>
      <w:rPr>
        <w:rFonts w:hint="default"/>
        <w:b/>
      </w:rPr>
    </w:lvl>
    <w:lvl w:ilvl="3">
      <w:start w:val="6"/>
      <w:numFmt w:val="decimal"/>
      <w:isLgl/>
      <w:lvlText w:val="%1.%2.%3.%4"/>
      <w:lvlJc w:val="left"/>
      <w:pPr>
        <w:tabs>
          <w:tab w:val="num" w:pos="4140"/>
        </w:tabs>
        <w:ind w:left="4140" w:hanging="1440"/>
      </w:pPr>
      <w:rPr>
        <w:rFonts w:hint="default"/>
        <w:b/>
      </w:rPr>
    </w:lvl>
    <w:lvl w:ilvl="4">
      <w:start w:val="1"/>
      <w:numFmt w:val="decimal"/>
      <w:isLgl/>
      <w:lvlText w:val="%1.%2.%3.%4.%5"/>
      <w:lvlJc w:val="left"/>
      <w:pPr>
        <w:tabs>
          <w:tab w:val="num" w:pos="5040"/>
        </w:tabs>
        <w:ind w:left="5040" w:hanging="1440"/>
      </w:pPr>
      <w:rPr>
        <w:rFonts w:hint="default"/>
        <w:b/>
      </w:rPr>
    </w:lvl>
    <w:lvl w:ilvl="5">
      <w:start w:val="1"/>
      <w:numFmt w:val="decimal"/>
      <w:isLgl/>
      <w:lvlText w:val="%1.%2.%3.%4.%5.%6"/>
      <w:lvlJc w:val="left"/>
      <w:pPr>
        <w:tabs>
          <w:tab w:val="num" w:pos="5940"/>
        </w:tabs>
        <w:ind w:left="5940" w:hanging="1440"/>
      </w:pPr>
      <w:rPr>
        <w:rFonts w:hint="default"/>
        <w:b/>
      </w:rPr>
    </w:lvl>
    <w:lvl w:ilvl="6">
      <w:start w:val="1"/>
      <w:numFmt w:val="decimal"/>
      <w:isLgl/>
      <w:lvlText w:val="%1.%2.%3.%4.%5.%6.%7"/>
      <w:lvlJc w:val="left"/>
      <w:pPr>
        <w:tabs>
          <w:tab w:val="num" w:pos="6840"/>
        </w:tabs>
        <w:ind w:left="6840" w:hanging="1440"/>
      </w:pPr>
      <w:rPr>
        <w:rFonts w:hint="default"/>
        <w:b/>
      </w:rPr>
    </w:lvl>
    <w:lvl w:ilvl="7">
      <w:start w:val="1"/>
      <w:numFmt w:val="decimal"/>
      <w:isLgl/>
      <w:lvlText w:val="%1.%2.%3.%4.%5.%6.%7.%8"/>
      <w:lvlJc w:val="left"/>
      <w:pPr>
        <w:tabs>
          <w:tab w:val="num" w:pos="8100"/>
        </w:tabs>
        <w:ind w:left="8100" w:hanging="1800"/>
      </w:pPr>
      <w:rPr>
        <w:rFonts w:hint="default"/>
        <w:b/>
      </w:rPr>
    </w:lvl>
    <w:lvl w:ilvl="8">
      <w:start w:val="1"/>
      <w:numFmt w:val="decimal"/>
      <w:isLgl/>
      <w:lvlText w:val="%1.%2.%3.%4.%5.%6.%7.%8.%9"/>
      <w:lvlJc w:val="left"/>
      <w:pPr>
        <w:tabs>
          <w:tab w:val="num" w:pos="9000"/>
        </w:tabs>
        <w:ind w:left="9000" w:hanging="1800"/>
      </w:pPr>
      <w:rPr>
        <w:rFonts w:hint="default"/>
        <w:b/>
      </w:rPr>
    </w:lvl>
  </w:abstractNum>
  <w:abstractNum w:abstractNumId="6" w15:restartNumberingAfterBreak="0">
    <w:nsid w:val="21625FB2"/>
    <w:multiLevelType w:val="multilevel"/>
    <w:tmpl w:val="FE9EA5CE"/>
    <w:lvl w:ilvl="0">
      <w:start w:val="2"/>
      <w:numFmt w:val="decimal"/>
      <w:lvlText w:val="%1"/>
      <w:lvlJc w:val="left"/>
      <w:pPr>
        <w:ind w:left="810" w:hanging="810"/>
      </w:pPr>
      <w:rPr>
        <w:rFonts w:cs="Calibri" w:hint="default"/>
      </w:rPr>
    </w:lvl>
    <w:lvl w:ilvl="1">
      <w:start w:val="1"/>
      <w:numFmt w:val="decimal"/>
      <w:lvlText w:val="%1.%2"/>
      <w:lvlJc w:val="left"/>
      <w:pPr>
        <w:ind w:left="1640" w:hanging="810"/>
      </w:pPr>
      <w:rPr>
        <w:rFonts w:cs="Calibri" w:hint="default"/>
      </w:rPr>
    </w:lvl>
    <w:lvl w:ilvl="2">
      <w:start w:val="3"/>
      <w:numFmt w:val="decimal"/>
      <w:lvlText w:val="%1.%2.%3"/>
      <w:lvlJc w:val="left"/>
      <w:pPr>
        <w:ind w:left="2470" w:hanging="810"/>
      </w:pPr>
      <w:rPr>
        <w:rFonts w:cs="Calibri" w:hint="default"/>
      </w:rPr>
    </w:lvl>
    <w:lvl w:ilvl="3">
      <w:start w:val="1"/>
      <w:numFmt w:val="decimal"/>
      <w:lvlText w:val="%1.%2.%3.%4"/>
      <w:lvlJc w:val="left"/>
      <w:pPr>
        <w:ind w:left="3570" w:hanging="1080"/>
      </w:pPr>
      <w:rPr>
        <w:rFonts w:cs="Calibri" w:hint="default"/>
      </w:rPr>
    </w:lvl>
    <w:lvl w:ilvl="4">
      <w:start w:val="1"/>
      <w:numFmt w:val="decimal"/>
      <w:lvlText w:val="%1.%2.%3.%4.%5"/>
      <w:lvlJc w:val="left"/>
      <w:pPr>
        <w:ind w:left="4400" w:hanging="1080"/>
      </w:pPr>
      <w:rPr>
        <w:rFonts w:cs="Calibri" w:hint="default"/>
      </w:rPr>
    </w:lvl>
    <w:lvl w:ilvl="5">
      <w:start w:val="1"/>
      <w:numFmt w:val="decimal"/>
      <w:lvlText w:val="%1.%2.%3.%4.%5.%6"/>
      <w:lvlJc w:val="left"/>
      <w:pPr>
        <w:ind w:left="5590" w:hanging="1440"/>
      </w:pPr>
      <w:rPr>
        <w:rFonts w:cs="Calibri" w:hint="default"/>
      </w:rPr>
    </w:lvl>
    <w:lvl w:ilvl="6">
      <w:start w:val="1"/>
      <w:numFmt w:val="decimal"/>
      <w:lvlText w:val="%1.%2.%3.%4.%5.%6.%7"/>
      <w:lvlJc w:val="left"/>
      <w:pPr>
        <w:ind w:left="6420" w:hanging="1440"/>
      </w:pPr>
      <w:rPr>
        <w:rFonts w:cs="Calibri" w:hint="default"/>
      </w:rPr>
    </w:lvl>
    <w:lvl w:ilvl="7">
      <w:start w:val="1"/>
      <w:numFmt w:val="decimal"/>
      <w:lvlText w:val="%1.%2.%3.%4.%5.%6.%7.%8"/>
      <w:lvlJc w:val="left"/>
      <w:pPr>
        <w:ind w:left="7610" w:hanging="1800"/>
      </w:pPr>
      <w:rPr>
        <w:rFonts w:cs="Calibri" w:hint="default"/>
      </w:rPr>
    </w:lvl>
    <w:lvl w:ilvl="8">
      <w:start w:val="1"/>
      <w:numFmt w:val="decimal"/>
      <w:lvlText w:val="%1.%2.%3.%4.%5.%6.%7.%8.%9"/>
      <w:lvlJc w:val="left"/>
      <w:pPr>
        <w:ind w:left="8800" w:hanging="2160"/>
      </w:pPr>
      <w:rPr>
        <w:rFonts w:cs="Calibri" w:hint="default"/>
      </w:rPr>
    </w:lvl>
  </w:abstractNum>
  <w:abstractNum w:abstractNumId="7" w15:restartNumberingAfterBreak="0">
    <w:nsid w:val="2A831116"/>
    <w:multiLevelType w:val="multilevel"/>
    <w:tmpl w:val="6676311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15:restartNumberingAfterBreak="0">
    <w:nsid w:val="2FA93395"/>
    <w:multiLevelType w:val="multilevel"/>
    <w:tmpl w:val="55E81220"/>
    <w:lvl w:ilvl="0">
      <w:start w:val="1"/>
      <w:numFmt w:val="decimal"/>
      <w:lvlText w:val="%1"/>
      <w:lvlJc w:val="left"/>
      <w:pPr>
        <w:tabs>
          <w:tab w:val="num" w:pos="360"/>
        </w:tabs>
        <w:ind w:left="360" w:hanging="360"/>
      </w:pPr>
      <w:rPr>
        <w:rFonts w:hint="default"/>
        <w:b/>
      </w:rPr>
    </w:lvl>
    <w:lvl w:ilvl="1">
      <w:start w:val="7"/>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9" w15:restartNumberingAfterBreak="0">
    <w:nsid w:val="31F40C70"/>
    <w:multiLevelType w:val="multilevel"/>
    <w:tmpl w:val="AB9E69D4"/>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740"/>
        </w:tabs>
        <w:ind w:left="1740" w:hanging="570"/>
      </w:pPr>
      <w:rPr>
        <w:rFonts w:hint="default"/>
      </w:rPr>
    </w:lvl>
    <w:lvl w:ilvl="2">
      <w:start w:val="1"/>
      <w:numFmt w:val="decimal"/>
      <w:lvlText w:val="%1.%2.%3"/>
      <w:lvlJc w:val="left"/>
      <w:pPr>
        <w:tabs>
          <w:tab w:val="num" w:pos="3780"/>
        </w:tabs>
        <w:ind w:left="378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379A474F"/>
    <w:multiLevelType w:val="hybridMultilevel"/>
    <w:tmpl w:val="4E767358"/>
    <w:lvl w:ilvl="0" w:tplc="0409000F">
      <w:start w:val="1"/>
      <w:numFmt w:val="decimal"/>
      <w:pStyle w:val="PR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B9C2686">
      <w:start w:val="1"/>
      <w:numFmt w:val="upperLetter"/>
      <w:lvlText w:val="%3."/>
      <w:lvlJc w:val="left"/>
      <w:pPr>
        <w:tabs>
          <w:tab w:val="num" w:pos="2340"/>
        </w:tabs>
        <w:ind w:left="2340" w:hanging="360"/>
      </w:pPr>
      <w:rPr>
        <w:rFonts w:hint="default"/>
      </w:rPr>
    </w:lvl>
    <w:lvl w:ilvl="3" w:tplc="0409000F">
      <w:start w:val="1"/>
      <w:numFmt w:val="decimal"/>
      <w:pStyle w:val="ART"/>
      <w:lvlText w:val="%4."/>
      <w:lvlJc w:val="left"/>
      <w:pPr>
        <w:tabs>
          <w:tab w:val="num" w:pos="2880"/>
        </w:tabs>
        <w:ind w:left="2880" w:hanging="360"/>
      </w:pPr>
    </w:lvl>
    <w:lvl w:ilvl="4" w:tplc="04090019">
      <w:start w:val="1"/>
      <w:numFmt w:val="lowerLetter"/>
      <w:pStyle w:val="PR1"/>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252A2"/>
    <w:multiLevelType w:val="multilevel"/>
    <w:tmpl w:val="8A927800"/>
    <w:lvl w:ilvl="0">
      <w:start w:val="2"/>
      <w:numFmt w:val="decimal"/>
      <w:lvlText w:val="%1"/>
      <w:lvlJc w:val="left"/>
      <w:pPr>
        <w:ind w:left="810" w:hanging="810"/>
      </w:pPr>
      <w:rPr>
        <w:rFonts w:cs="Calibri" w:hint="default"/>
      </w:rPr>
    </w:lvl>
    <w:lvl w:ilvl="1">
      <w:start w:val="1"/>
      <w:numFmt w:val="decimal"/>
      <w:lvlText w:val="%1.%2"/>
      <w:lvlJc w:val="left"/>
      <w:pPr>
        <w:ind w:left="1650" w:hanging="810"/>
      </w:pPr>
      <w:rPr>
        <w:rFonts w:cs="Calibri" w:hint="default"/>
      </w:rPr>
    </w:lvl>
    <w:lvl w:ilvl="2">
      <w:start w:val="1"/>
      <w:numFmt w:val="decimal"/>
      <w:lvlText w:val="%1.%2.%3"/>
      <w:lvlJc w:val="left"/>
      <w:pPr>
        <w:ind w:left="2490" w:hanging="810"/>
      </w:pPr>
      <w:rPr>
        <w:rFonts w:cs="Calibri" w:hint="default"/>
      </w:rPr>
    </w:lvl>
    <w:lvl w:ilvl="3">
      <w:start w:val="3"/>
      <w:numFmt w:val="decimal"/>
      <w:lvlText w:val="%1.%2.%3.%4"/>
      <w:lvlJc w:val="left"/>
      <w:pPr>
        <w:ind w:left="3600" w:hanging="1080"/>
      </w:pPr>
      <w:rPr>
        <w:rFonts w:cs="Calibri" w:hint="default"/>
      </w:rPr>
    </w:lvl>
    <w:lvl w:ilvl="4">
      <w:start w:val="1"/>
      <w:numFmt w:val="decimal"/>
      <w:lvlText w:val="%1.%2.%3.%4.%5"/>
      <w:lvlJc w:val="left"/>
      <w:pPr>
        <w:ind w:left="4440" w:hanging="1080"/>
      </w:pPr>
      <w:rPr>
        <w:rFonts w:cs="Calibri" w:hint="default"/>
      </w:rPr>
    </w:lvl>
    <w:lvl w:ilvl="5">
      <w:start w:val="1"/>
      <w:numFmt w:val="decimal"/>
      <w:lvlText w:val="%1.%2.%3.%4.%5.%6"/>
      <w:lvlJc w:val="left"/>
      <w:pPr>
        <w:ind w:left="5640" w:hanging="1440"/>
      </w:pPr>
      <w:rPr>
        <w:rFonts w:cs="Calibri" w:hint="default"/>
      </w:rPr>
    </w:lvl>
    <w:lvl w:ilvl="6">
      <w:start w:val="1"/>
      <w:numFmt w:val="decimal"/>
      <w:lvlText w:val="%1.%2.%3.%4.%5.%6.%7"/>
      <w:lvlJc w:val="left"/>
      <w:pPr>
        <w:ind w:left="6480" w:hanging="1440"/>
      </w:pPr>
      <w:rPr>
        <w:rFonts w:cs="Calibri" w:hint="default"/>
      </w:rPr>
    </w:lvl>
    <w:lvl w:ilvl="7">
      <w:start w:val="1"/>
      <w:numFmt w:val="decimal"/>
      <w:lvlText w:val="%1.%2.%3.%4.%5.%6.%7.%8"/>
      <w:lvlJc w:val="left"/>
      <w:pPr>
        <w:ind w:left="7680" w:hanging="1800"/>
      </w:pPr>
      <w:rPr>
        <w:rFonts w:cs="Calibri" w:hint="default"/>
      </w:rPr>
    </w:lvl>
    <w:lvl w:ilvl="8">
      <w:start w:val="1"/>
      <w:numFmt w:val="decimal"/>
      <w:lvlText w:val="%1.%2.%3.%4.%5.%6.%7.%8.%9"/>
      <w:lvlJc w:val="left"/>
      <w:pPr>
        <w:ind w:left="8880" w:hanging="2160"/>
      </w:pPr>
      <w:rPr>
        <w:rFonts w:cs="Calibri" w:hint="default"/>
      </w:rPr>
    </w:lvl>
  </w:abstractNum>
  <w:abstractNum w:abstractNumId="12" w15:restartNumberingAfterBreak="0">
    <w:nsid w:val="38C63B44"/>
    <w:multiLevelType w:val="hybridMultilevel"/>
    <w:tmpl w:val="DA86CC0C"/>
    <w:lvl w:ilvl="0" w:tplc="0409000B">
      <w:start w:val="1"/>
      <w:numFmt w:val="bullet"/>
      <w:lvlText w:val=""/>
      <w:lvlJc w:val="left"/>
      <w:pPr>
        <w:tabs>
          <w:tab w:val="num" w:pos="1200"/>
        </w:tabs>
        <w:ind w:left="1200" w:hanging="360"/>
      </w:pPr>
      <w:rPr>
        <w:rFonts w:ascii="Wingdings" w:hAnsi="Wingdings"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43264D8C"/>
    <w:multiLevelType w:val="multilevel"/>
    <w:tmpl w:val="6E983FD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D972FB2"/>
    <w:multiLevelType w:val="multilevel"/>
    <w:tmpl w:val="EA6CEBFE"/>
    <w:name w:val="List"/>
    <w:lvl w:ilvl="0">
      <w:start w:val="1"/>
      <w:numFmt w:val="decimal"/>
      <w:lvlRestart w:val="0"/>
      <w:pStyle w:val="List1"/>
      <w:lvlText w:val="%1."/>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06138D"/>
    <w:multiLevelType w:val="multilevel"/>
    <w:tmpl w:val="9A58D15C"/>
    <w:lvl w:ilvl="0">
      <w:start w:val="4"/>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16" w15:restartNumberingAfterBreak="0">
    <w:nsid w:val="60D35110"/>
    <w:multiLevelType w:val="multilevel"/>
    <w:tmpl w:val="573AA12A"/>
    <w:lvl w:ilvl="0">
      <w:start w:val="5"/>
      <w:numFmt w:val="decimal"/>
      <w:lvlText w:val="%1"/>
      <w:lvlJc w:val="left"/>
      <w:pPr>
        <w:tabs>
          <w:tab w:val="num" w:pos="555"/>
        </w:tabs>
        <w:ind w:left="555" w:hanging="555"/>
      </w:pPr>
      <w:rPr>
        <w:rFonts w:hint="default"/>
        <w:b/>
      </w:rPr>
    </w:lvl>
    <w:lvl w:ilvl="1">
      <w:start w:val="4"/>
      <w:numFmt w:val="decimal"/>
      <w:lvlText w:val="%1.%2"/>
      <w:lvlJc w:val="left"/>
      <w:pPr>
        <w:tabs>
          <w:tab w:val="num" w:pos="1275"/>
        </w:tabs>
        <w:ind w:left="1275" w:hanging="55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6D300649"/>
    <w:multiLevelType w:val="multilevel"/>
    <w:tmpl w:val="9F82E05E"/>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8" w15:restartNumberingAfterBreak="0">
    <w:nsid w:val="6F6F410D"/>
    <w:multiLevelType w:val="multilevel"/>
    <w:tmpl w:val="328CAADC"/>
    <w:lvl w:ilvl="0">
      <w:start w:val="2"/>
      <w:numFmt w:val="decimal"/>
      <w:lvlText w:val="%1"/>
      <w:lvlJc w:val="left"/>
      <w:pPr>
        <w:ind w:left="585" w:hanging="585"/>
      </w:pPr>
      <w:rPr>
        <w:rFonts w:cs="Calibri" w:hint="default"/>
      </w:rPr>
    </w:lvl>
    <w:lvl w:ilvl="1">
      <w:start w:val="1"/>
      <w:numFmt w:val="decimal"/>
      <w:lvlText w:val="%1.%2"/>
      <w:lvlJc w:val="left"/>
      <w:pPr>
        <w:ind w:left="1305" w:hanging="585"/>
      </w:pPr>
      <w:rPr>
        <w:rFonts w:cs="Calibri" w:hint="default"/>
        <w:b/>
        <w:bCs/>
      </w:rPr>
    </w:lvl>
    <w:lvl w:ilvl="2">
      <w:start w:val="1"/>
      <w:numFmt w:val="decimal"/>
      <w:lvlText w:val="%1.%2.%3"/>
      <w:lvlJc w:val="left"/>
      <w:pPr>
        <w:ind w:left="2160" w:hanging="720"/>
      </w:pPr>
      <w:rPr>
        <w:rFonts w:cs="Calibri" w:hint="default"/>
        <w:b/>
        <w:bCs/>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19" w15:restartNumberingAfterBreak="0">
    <w:nsid w:val="71093719"/>
    <w:multiLevelType w:val="multilevel"/>
    <w:tmpl w:val="E45E825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9191301"/>
    <w:multiLevelType w:val="multilevel"/>
    <w:tmpl w:val="97BC8076"/>
    <w:lvl w:ilvl="0">
      <w:start w:val="3"/>
      <w:numFmt w:val="decimal"/>
      <w:lvlText w:val="%1"/>
      <w:lvlJc w:val="left"/>
      <w:pPr>
        <w:ind w:left="810" w:hanging="810"/>
      </w:pPr>
      <w:rPr>
        <w:rFonts w:hint="default"/>
        <w:b/>
      </w:rPr>
    </w:lvl>
    <w:lvl w:ilvl="1">
      <w:start w:val="3"/>
      <w:numFmt w:val="decimal"/>
      <w:lvlText w:val="%1.%2"/>
      <w:lvlJc w:val="left"/>
      <w:pPr>
        <w:ind w:left="1650" w:hanging="810"/>
      </w:pPr>
      <w:rPr>
        <w:rFonts w:hint="default"/>
        <w:b/>
      </w:rPr>
    </w:lvl>
    <w:lvl w:ilvl="2">
      <w:start w:val="5"/>
      <w:numFmt w:val="decimal"/>
      <w:lvlText w:val="%1.%2.%3"/>
      <w:lvlJc w:val="left"/>
      <w:pPr>
        <w:ind w:left="2490" w:hanging="810"/>
      </w:pPr>
      <w:rPr>
        <w:rFonts w:hint="default"/>
        <w:b/>
      </w:rPr>
    </w:lvl>
    <w:lvl w:ilvl="3">
      <w:start w:val="1"/>
      <w:numFmt w:val="decimal"/>
      <w:lvlText w:val="%1.%2.%3.%4"/>
      <w:lvlJc w:val="left"/>
      <w:pPr>
        <w:ind w:left="3330" w:hanging="810"/>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640" w:hanging="144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680" w:hanging="1800"/>
      </w:pPr>
      <w:rPr>
        <w:rFonts w:hint="default"/>
        <w:b/>
      </w:rPr>
    </w:lvl>
    <w:lvl w:ilvl="8">
      <w:start w:val="1"/>
      <w:numFmt w:val="decimal"/>
      <w:lvlText w:val="%1.%2.%3.%4.%5.%6.%7.%8.%9"/>
      <w:lvlJc w:val="left"/>
      <w:pPr>
        <w:ind w:left="8520" w:hanging="1800"/>
      </w:pPr>
      <w:rPr>
        <w:rFonts w:hint="default"/>
        <w:b/>
      </w:rPr>
    </w:lvl>
  </w:abstractNum>
  <w:abstractNum w:abstractNumId="21" w15:restartNumberingAfterBreak="0">
    <w:nsid w:val="7CFF24C8"/>
    <w:multiLevelType w:val="multilevel"/>
    <w:tmpl w:val="7EDE7E8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80"/>
        </w:tabs>
        <w:ind w:left="1080" w:hanging="360"/>
      </w:pPr>
      <w:rPr>
        <w:rFonts w:hint="default"/>
        <w:b/>
      </w:rPr>
    </w:lvl>
    <w:lvl w:ilvl="2">
      <w:start w:val="1"/>
      <w:numFmt w:val="decimal"/>
      <w:lvlText w:val="%1.%2.%3"/>
      <w:lvlJc w:val="left"/>
      <w:pPr>
        <w:tabs>
          <w:tab w:val="num" w:pos="3870"/>
        </w:tabs>
        <w:ind w:left="387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15:restartNumberingAfterBreak="0">
    <w:nsid w:val="7DA57A9D"/>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7E5714EF"/>
    <w:multiLevelType w:val="multilevel"/>
    <w:tmpl w:val="907A16DE"/>
    <w:lvl w:ilvl="0">
      <w:start w:val="5"/>
      <w:numFmt w:val="decimal"/>
      <w:lvlText w:val="%1"/>
      <w:lvlJc w:val="left"/>
      <w:pPr>
        <w:tabs>
          <w:tab w:val="num" w:pos="555"/>
        </w:tabs>
        <w:ind w:left="555" w:hanging="555"/>
      </w:pPr>
      <w:rPr>
        <w:rFonts w:hint="default"/>
        <w:b/>
      </w:rPr>
    </w:lvl>
    <w:lvl w:ilvl="1">
      <w:start w:val="2"/>
      <w:numFmt w:val="decimal"/>
      <w:lvlText w:val="%1.%2"/>
      <w:lvlJc w:val="left"/>
      <w:pPr>
        <w:tabs>
          <w:tab w:val="num" w:pos="1275"/>
        </w:tabs>
        <w:ind w:left="1275" w:hanging="555"/>
      </w:pPr>
      <w:rPr>
        <w:rFonts w:hint="default"/>
        <w:b/>
      </w:rPr>
    </w:lvl>
    <w:lvl w:ilvl="2">
      <w:start w:val="3"/>
      <w:numFmt w:val="decimal"/>
      <w:lvlText w:val="%1.%2.%3"/>
      <w:lvlJc w:val="left"/>
      <w:pPr>
        <w:tabs>
          <w:tab w:val="num" w:pos="2250"/>
        </w:tabs>
        <w:ind w:left="225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2136677803">
    <w:abstractNumId w:val="0"/>
  </w:num>
  <w:num w:numId="2" w16cid:durableId="1792934891">
    <w:abstractNumId w:val="5"/>
  </w:num>
  <w:num w:numId="3" w16cid:durableId="2002662597">
    <w:abstractNumId w:val="17"/>
  </w:num>
  <w:num w:numId="4" w16cid:durableId="749690820">
    <w:abstractNumId w:val="8"/>
  </w:num>
  <w:num w:numId="5" w16cid:durableId="853345442">
    <w:abstractNumId w:val="2"/>
  </w:num>
  <w:num w:numId="6" w16cid:durableId="1637487954">
    <w:abstractNumId w:val="23"/>
  </w:num>
  <w:num w:numId="7" w16cid:durableId="675617802">
    <w:abstractNumId w:val="16"/>
  </w:num>
  <w:num w:numId="8" w16cid:durableId="1452242480">
    <w:abstractNumId w:val="22"/>
  </w:num>
  <w:num w:numId="9" w16cid:durableId="1385181056">
    <w:abstractNumId w:val="21"/>
  </w:num>
  <w:num w:numId="10" w16cid:durableId="11153016">
    <w:abstractNumId w:val="3"/>
  </w:num>
  <w:num w:numId="11" w16cid:durableId="1611863096">
    <w:abstractNumId w:val="13"/>
  </w:num>
  <w:num w:numId="12" w16cid:durableId="1317760946">
    <w:abstractNumId w:val="20"/>
  </w:num>
  <w:num w:numId="13" w16cid:durableId="1478379045">
    <w:abstractNumId w:val="7"/>
  </w:num>
  <w:num w:numId="14" w16cid:durableId="967854708">
    <w:abstractNumId w:val="9"/>
  </w:num>
  <w:num w:numId="15" w16cid:durableId="1995834238">
    <w:abstractNumId w:val="14"/>
  </w:num>
  <w:num w:numId="16" w16cid:durableId="833495552">
    <w:abstractNumId w:val="19"/>
  </w:num>
  <w:num w:numId="17" w16cid:durableId="798261203">
    <w:abstractNumId w:val="18"/>
  </w:num>
  <w:num w:numId="18" w16cid:durableId="552348110">
    <w:abstractNumId w:val="11"/>
  </w:num>
  <w:num w:numId="19" w16cid:durableId="1047415513">
    <w:abstractNumId w:val="6"/>
  </w:num>
  <w:num w:numId="20" w16cid:durableId="696933917">
    <w:abstractNumId w:val="4"/>
  </w:num>
  <w:num w:numId="21" w16cid:durableId="1090155404">
    <w:abstractNumId w:val="1"/>
  </w:num>
  <w:num w:numId="22" w16cid:durableId="2061855323">
    <w:abstractNumId w:val="12"/>
  </w:num>
  <w:num w:numId="23" w16cid:durableId="41714339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3601671">
    <w:abstractNumId w:val="10"/>
  </w:num>
  <w:num w:numId="25" w16cid:durableId="1825856440">
    <w:abstractNumId w:val="15"/>
  </w:num>
  <w:num w:numId="26" w16cid:durableId="9110414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F1"/>
    <w:rsid w:val="000012FA"/>
    <w:rsid w:val="00001591"/>
    <w:rsid w:val="00004740"/>
    <w:rsid w:val="00005EB0"/>
    <w:rsid w:val="00006CF5"/>
    <w:rsid w:val="0001025A"/>
    <w:rsid w:val="00011938"/>
    <w:rsid w:val="00011AF3"/>
    <w:rsid w:val="00014B2F"/>
    <w:rsid w:val="00015395"/>
    <w:rsid w:val="0001648F"/>
    <w:rsid w:val="00016F7C"/>
    <w:rsid w:val="00017FB4"/>
    <w:rsid w:val="0002386B"/>
    <w:rsid w:val="0002454C"/>
    <w:rsid w:val="00025364"/>
    <w:rsid w:val="00026B1B"/>
    <w:rsid w:val="000270A8"/>
    <w:rsid w:val="0003029E"/>
    <w:rsid w:val="00031494"/>
    <w:rsid w:val="00031E7E"/>
    <w:rsid w:val="00032A17"/>
    <w:rsid w:val="00034B5C"/>
    <w:rsid w:val="0003764B"/>
    <w:rsid w:val="0004085C"/>
    <w:rsid w:val="00040FAB"/>
    <w:rsid w:val="000421ED"/>
    <w:rsid w:val="000429DC"/>
    <w:rsid w:val="0004365F"/>
    <w:rsid w:val="000438BA"/>
    <w:rsid w:val="00043A8B"/>
    <w:rsid w:val="000444A5"/>
    <w:rsid w:val="0004622D"/>
    <w:rsid w:val="0005139E"/>
    <w:rsid w:val="0005328F"/>
    <w:rsid w:val="000533D6"/>
    <w:rsid w:val="00054B84"/>
    <w:rsid w:val="00054D0F"/>
    <w:rsid w:val="00054D16"/>
    <w:rsid w:val="00055933"/>
    <w:rsid w:val="0005608F"/>
    <w:rsid w:val="000600A0"/>
    <w:rsid w:val="00060108"/>
    <w:rsid w:val="00061E8E"/>
    <w:rsid w:val="000625E6"/>
    <w:rsid w:val="00062ED4"/>
    <w:rsid w:val="00067F52"/>
    <w:rsid w:val="00070A3C"/>
    <w:rsid w:val="0007225D"/>
    <w:rsid w:val="000723D3"/>
    <w:rsid w:val="000732C1"/>
    <w:rsid w:val="00073D66"/>
    <w:rsid w:val="0007508A"/>
    <w:rsid w:val="00077182"/>
    <w:rsid w:val="0007792D"/>
    <w:rsid w:val="00077950"/>
    <w:rsid w:val="0008018F"/>
    <w:rsid w:val="00081179"/>
    <w:rsid w:val="00082804"/>
    <w:rsid w:val="00083266"/>
    <w:rsid w:val="00083A09"/>
    <w:rsid w:val="00083BD5"/>
    <w:rsid w:val="00084BDC"/>
    <w:rsid w:val="00085E0F"/>
    <w:rsid w:val="00086539"/>
    <w:rsid w:val="00093C14"/>
    <w:rsid w:val="0009436B"/>
    <w:rsid w:val="0009581A"/>
    <w:rsid w:val="00097185"/>
    <w:rsid w:val="00097317"/>
    <w:rsid w:val="000A0053"/>
    <w:rsid w:val="000A092E"/>
    <w:rsid w:val="000A12BB"/>
    <w:rsid w:val="000A20E8"/>
    <w:rsid w:val="000A5264"/>
    <w:rsid w:val="000A6A79"/>
    <w:rsid w:val="000B1891"/>
    <w:rsid w:val="000B24FB"/>
    <w:rsid w:val="000B27C9"/>
    <w:rsid w:val="000B4210"/>
    <w:rsid w:val="000B48F1"/>
    <w:rsid w:val="000B4E56"/>
    <w:rsid w:val="000B5F52"/>
    <w:rsid w:val="000C1A63"/>
    <w:rsid w:val="000C2349"/>
    <w:rsid w:val="000C54FA"/>
    <w:rsid w:val="000C5591"/>
    <w:rsid w:val="000C7BA8"/>
    <w:rsid w:val="000D0C29"/>
    <w:rsid w:val="000D15CD"/>
    <w:rsid w:val="000D1A2C"/>
    <w:rsid w:val="000D2CE9"/>
    <w:rsid w:val="000D357D"/>
    <w:rsid w:val="000D6E25"/>
    <w:rsid w:val="000D7D61"/>
    <w:rsid w:val="000E1168"/>
    <w:rsid w:val="000E18D5"/>
    <w:rsid w:val="000E4FB3"/>
    <w:rsid w:val="000E5D36"/>
    <w:rsid w:val="000E6025"/>
    <w:rsid w:val="000E698C"/>
    <w:rsid w:val="000E715C"/>
    <w:rsid w:val="000F05B8"/>
    <w:rsid w:val="000F3C16"/>
    <w:rsid w:val="000F69BB"/>
    <w:rsid w:val="000F6AD0"/>
    <w:rsid w:val="000F6FFE"/>
    <w:rsid w:val="000F7D0D"/>
    <w:rsid w:val="00101DFC"/>
    <w:rsid w:val="00102C18"/>
    <w:rsid w:val="00110CE3"/>
    <w:rsid w:val="001110CE"/>
    <w:rsid w:val="00112A6E"/>
    <w:rsid w:val="001131D4"/>
    <w:rsid w:val="001176AF"/>
    <w:rsid w:val="00120D8C"/>
    <w:rsid w:val="00121B2B"/>
    <w:rsid w:val="0012441F"/>
    <w:rsid w:val="001246FE"/>
    <w:rsid w:val="00125EE2"/>
    <w:rsid w:val="001276E9"/>
    <w:rsid w:val="00127C65"/>
    <w:rsid w:val="0013374E"/>
    <w:rsid w:val="0013555A"/>
    <w:rsid w:val="00135EA5"/>
    <w:rsid w:val="0014040C"/>
    <w:rsid w:val="00140BB1"/>
    <w:rsid w:val="00140DBF"/>
    <w:rsid w:val="00140E2A"/>
    <w:rsid w:val="00141668"/>
    <w:rsid w:val="00142B82"/>
    <w:rsid w:val="00143CBE"/>
    <w:rsid w:val="00144306"/>
    <w:rsid w:val="00146A0D"/>
    <w:rsid w:val="00147910"/>
    <w:rsid w:val="00151359"/>
    <w:rsid w:val="0015180D"/>
    <w:rsid w:val="0015488A"/>
    <w:rsid w:val="001557A9"/>
    <w:rsid w:val="0015756F"/>
    <w:rsid w:val="0015792E"/>
    <w:rsid w:val="00160956"/>
    <w:rsid w:val="00162FBE"/>
    <w:rsid w:val="00164A0E"/>
    <w:rsid w:val="00166B63"/>
    <w:rsid w:val="00171329"/>
    <w:rsid w:val="00171826"/>
    <w:rsid w:val="001735F4"/>
    <w:rsid w:val="0017411C"/>
    <w:rsid w:val="00174167"/>
    <w:rsid w:val="001742D4"/>
    <w:rsid w:val="0017463C"/>
    <w:rsid w:val="00174A51"/>
    <w:rsid w:val="00174C9E"/>
    <w:rsid w:val="00174E36"/>
    <w:rsid w:val="001764FC"/>
    <w:rsid w:val="001772F0"/>
    <w:rsid w:val="001806CA"/>
    <w:rsid w:val="001830BE"/>
    <w:rsid w:val="00184B0E"/>
    <w:rsid w:val="001853C0"/>
    <w:rsid w:val="00187F8D"/>
    <w:rsid w:val="00191066"/>
    <w:rsid w:val="001910E2"/>
    <w:rsid w:val="001922F4"/>
    <w:rsid w:val="00193B8F"/>
    <w:rsid w:val="00194DBF"/>
    <w:rsid w:val="001953C1"/>
    <w:rsid w:val="0019650E"/>
    <w:rsid w:val="00196F6A"/>
    <w:rsid w:val="001975ED"/>
    <w:rsid w:val="001A05F7"/>
    <w:rsid w:val="001A0BF1"/>
    <w:rsid w:val="001A2301"/>
    <w:rsid w:val="001A2594"/>
    <w:rsid w:val="001A3D40"/>
    <w:rsid w:val="001A4747"/>
    <w:rsid w:val="001A4AEE"/>
    <w:rsid w:val="001A5486"/>
    <w:rsid w:val="001A57F8"/>
    <w:rsid w:val="001A60E3"/>
    <w:rsid w:val="001A6B65"/>
    <w:rsid w:val="001A6E78"/>
    <w:rsid w:val="001B1045"/>
    <w:rsid w:val="001B1710"/>
    <w:rsid w:val="001B18A7"/>
    <w:rsid w:val="001B1A1F"/>
    <w:rsid w:val="001B1AB4"/>
    <w:rsid w:val="001B1C3F"/>
    <w:rsid w:val="001B1EE8"/>
    <w:rsid w:val="001B2A4C"/>
    <w:rsid w:val="001B357C"/>
    <w:rsid w:val="001B3D51"/>
    <w:rsid w:val="001B711D"/>
    <w:rsid w:val="001B71F4"/>
    <w:rsid w:val="001B7530"/>
    <w:rsid w:val="001C2807"/>
    <w:rsid w:val="001C2AEB"/>
    <w:rsid w:val="001C5CF3"/>
    <w:rsid w:val="001C79B7"/>
    <w:rsid w:val="001D23AD"/>
    <w:rsid w:val="001D27E5"/>
    <w:rsid w:val="001D31A0"/>
    <w:rsid w:val="001D5B12"/>
    <w:rsid w:val="001D624B"/>
    <w:rsid w:val="001D6792"/>
    <w:rsid w:val="001D773A"/>
    <w:rsid w:val="001D7F8C"/>
    <w:rsid w:val="001E00AC"/>
    <w:rsid w:val="001E027E"/>
    <w:rsid w:val="001E1927"/>
    <w:rsid w:val="001E2505"/>
    <w:rsid w:val="001E6499"/>
    <w:rsid w:val="001E6706"/>
    <w:rsid w:val="001E6D53"/>
    <w:rsid w:val="001E745D"/>
    <w:rsid w:val="001F0F06"/>
    <w:rsid w:val="001F12E0"/>
    <w:rsid w:val="001F2770"/>
    <w:rsid w:val="001F3870"/>
    <w:rsid w:val="001F3AC9"/>
    <w:rsid w:val="001F4FA8"/>
    <w:rsid w:val="001F51C6"/>
    <w:rsid w:val="001F57F2"/>
    <w:rsid w:val="001F65F1"/>
    <w:rsid w:val="001F6988"/>
    <w:rsid w:val="00200325"/>
    <w:rsid w:val="002019F5"/>
    <w:rsid w:val="00203A74"/>
    <w:rsid w:val="002049FB"/>
    <w:rsid w:val="002051DC"/>
    <w:rsid w:val="00206B22"/>
    <w:rsid w:val="00215831"/>
    <w:rsid w:val="002165CC"/>
    <w:rsid w:val="00216FEA"/>
    <w:rsid w:val="002174A6"/>
    <w:rsid w:val="00222341"/>
    <w:rsid w:val="00223FEA"/>
    <w:rsid w:val="00225810"/>
    <w:rsid w:val="00225E07"/>
    <w:rsid w:val="002262E4"/>
    <w:rsid w:val="002264D1"/>
    <w:rsid w:val="002277B6"/>
    <w:rsid w:val="002351CC"/>
    <w:rsid w:val="00236D8D"/>
    <w:rsid w:val="002404F1"/>
    <w:rsid w:val="00240D1D"/>
    <w:rsid w:val="00240D66"/>
    <w:rsid w:val="00240FE0"/>
    <w:rsid w:val="00243AB1"/>
    <w:rsid w:val="00243C6F"/>
    <w:rsid w:val="002457E7"/>
    <w:rsid w:val="00245CCE"/>
    <w:rsid w:val="00245E5F"/>
    <w:rsid w:val="00247DCA"/>
    <w:rsid w:val="00252404"/>
    <w:rsid w:val="002529D3"/>
    <w:rsid w:val="00252CBE"/>
    <w:rsid w:val="00254829"/>
    <w:rsid w:val="00255DE0"/>
    <w:rsid w:val="00257CCD"/>
    <w:rsid w:val="002604E2"/>
    <w:rsid w:val="00261509"/>
    <w:rsid w:val="002616E2"/>
    <w:rsid w:val="00262655"/>
    <w:rsid w:val="002626DF"/>
    <w:rsid w:val="0026567C"/>
    <w:rsid w:val="00265CFD"/>
    <w:rsid w:val="0026793F"/>
    <w:rsid w:val="00273033"/>
    <w:rsid w:val="0027342F"/>
    <w:rsid w:val="00276AAC"/>
    <w:rsid w:val="0027744E"/>
    <w:rsid w:val="0028485C"/>
    <w:rsid w:val="00284CDE"/>
    <w:rsid w:val="00285228"/>
    <w:rsid w:val="002859B9"/>
    <w:rsid w:val="00286AFB"/>
    <w:rsid w:val="00286D15"/>
    <w:rsid w:val="002900A0"/>
    <w:rsid w:val="0029068A"/>
    <w:rsid w:val="00290F76"/>
    <w:rsid w:val="00291553"/>
    <w:rsid w:val="00291C39"/>
    <w:rsid w:val="00292006"/>
    <w:rsid w:val="00293630"/>
    <w:rsid w:val="0029394F"/>
    <w:rsid w:val="00293E52"/>
    <w:rsid w:val="00293EB5"/>
    <w:rsid w:val="00293F00"/>
    <w:rsid w:val="00295FBC"/>
    <w:rsid w:val="00296ADA"/>
    <w:rsid w:val="00297A4A"/>
    <w:rsid w:val="00297E03"/>
    <w:rsid w:val="002A0D9B"/>
    <w:rsid w:val="002A1304"/>
    <w:rsid w:val="002A16F0"/>
    <w:rsid w:val="002A1741"/>
    <w:rsid w:val="002A1E7C"/>
    <w:rsid w:val="002A3232"/>
    <w:rsid w:val="002A6C38"/>
    <w:rsid w:val="002B18CB"/>
    <w:rsid w:val="002B199A"/>
    <w:rsid w:val="002B2274"/>
    <w:rsid w:val="002B4738"/>
    <w:rsid w:val="002B5791"/>
    <w:rsid w:val="002B5E5A"/>
    <w:rsid w:val="002C1928"/>
    <w:rsid w:val="002C25ED"/>
    <w:rsid w:val="002C2662"/>
    <w:rsid w:val="002C26C9"/>
    <w:rsid w:val="002C3F14"/>
    <w:rsid w:val="002C6C34"/>
    <w:rsid w:val="002C7D87"/>
    <w:rsid w:val="002D093A"/>
    <w:rsid w:val="002D09B8"/>
    <w:rsid w:val="002D0AF9"/>
    <w:rsid w:val="002D1513"/>
    <w:rsid w:val="002D1B27"/>
    <w:rsid w:val="002D1FE2"/>
    <w:rsid w:val="002D2ACC"/>
    <w:rsid w:val="002D2EB3"/>
    <w:rsid w:val="002D2F32"/>
    <w:rsid w:val="002D4F6F"/>
    <w:rsid w:val="002D5DA4"/>
    <w:rsid w:val="002D6FE0"/>
    <w:rsid w:val="002D7DD1"/>
    <w:rsid w:val="002E0312"/>
    <w:rsid w:val="002E05E7"/>
    <w:rsid w:val="002E09D1"/>
    <w:rsid w:val="002E0A61"/>
    <w:rsid w:val="002E0BF5"/>
    <w:rsid w:val="002E1728"/>
    <w:rsid w:val="002E1E05"/>
    <w:rsid w:val="002E2A2C"/>
    <w:rsid w:val="002E2F41"/>
    <w:rsid w:val="002E3C6C"/>
    <w:rsid w:val="002E6B39"/>
    <w:rsid w:val="002E7283"/>
    <w:rsid w:val="002F11F7"/>
    <w:rsid w:val="002F1899"/>
    <w:rsid w:val="002F3305"/>
    <w:rsid w:val="002F453F"/>
    <w:rsid w:val="002F61E0"/>
    <w:rsid w:val="002F6799"/>
    <w:rsid w:val="0030121C"/>
    <w:rsid w:val="00302FB3"/>
    <w:rsid w:val="00303222"/>
    <w:rsid w:val="00303C63"/>
    <w:rsid w:val="00303D6B"/>
    <w:rsid w:val="0030502C"/>
    <w:rsid w:val="0030561A"/>
    <w:rsid w:val="00305955"/>
    <w:rsid w:val="00305CBF"/>
    <w:rsid w:val="003068DD"/>
    <w:rsid w:val="003073DD"/>
    <w:rsid w:val="00307938"/>
    <w:rsid w:val="003101D9"/>
    <w:rsid w:val="0031131D"/>
    <w:rsid w:val="003113FC"/>
    <w:rsid w:val="00313419"/>
    <w:rsid w:val="00314DB4"/>
    <w:rsid w:val="00314F2E"/>
    <w:rsid w:val="003153BB"/>
    <w:rsid w:val="00315D49"/>
    <w:rsid w:val="003162FE"/>
    <w:rsid w:val="003171B6"/>
    <w:rsid w:val="00320182"/>
    <w:rsid w:val="003209C2"/>
    <w:rsid w:val="0032121B"/>
    <w:rsid w:val="00321302"/>
    <w:rsid w:val="003217AE"/>
    <w:rsid w:val="003224C6"/>
    <w:rsid w:val="003227A0"/>
    <w:rsid w:val="0032343E"/>
    <w:rsid w:val="0032370F"/>
    <w:rsid w:val="00323A1B"/>
    <w:rsid w:val="00324B09"/>
    <w:rsid w:val="0033179A"/>
    <w:rsid w:val="00331821"/>
    <w:rsid w:val="0033410F"/>
    <w:rsid w:val="00334B6E"/>
    <w:rsid w:val="00336AFB"/>
    <w:rsid w:val="0033735C"/>
    <w:rsid w:val="00337B4B"/>
    <w:rsid w:val="00337C13"/>
    <w:rsid w:val="00343669"/>
    <w:rsid w:val="0034421C"/>
    <w:rsid w:val="00344391"/>
    <w:rsid w:val="0034449D"/>
    <w:rsid w:val="0035041C"/>
    <w:rsid w:val="00351EAF"/>
    <w:rsid w:val="0035237C"/>
    <w:rsid w:val="003564A3"/>
    <w:rsid w:val="00357F8C"/>
    <w:rsid w:val="00360348"/>
    <w:rsid w:val="00360DDE"/>
    <w:rsid w:val="003610C0"/>
    <w:rsid w:val="00365F17"/>
    <w:rsid w:val="00370EF8"/>
    <w:rsid w:val="0037155D"/>
    <w:rsid w:val="003731A0"/>
    <w:rsid w:val="0037359D"/>
    <w:rsid w:val="00373AFA"/>
    <w:rsid w:val="0037471E"/>
    <w:rsid w:val="00375C7A"/>
    <w:rsid w:val="00376C48"/>
    <w:rsid w:val="00381F4B"/>
    <w:rsid w:val="0038206B"/>
    <w:rsid w:val="00382388"/>
    <w:rsid w:val="0038337E"/>
    <w:rsid w:val="003865BC"/>
    <w:rsid w:val="00386601"/>
    <w:rsid w:val="003866E5"/>
    <w:rsid w:val="00387BF7"/>
    <w:rsid w:val="00391E17"/>
    <w:rsid w:val="00392B1B"/>
    <w:rsid w:val="00393D8C"/>
    <w:rsid w:val="0039549C"/>
    <w:rsid w:val="00395816"/>
    <w:rsid w:val="00395FFC"/>
    <w:rsid w:val="003960E5"/>
    <w:rsid w:val="003A1D15"/>
    <w:rsid w:val="003A1F16"/>
    <w:rsid w:val="003A254D"/>
    <w:rsid w:val="003A2A39"/>
    <w:rsid w:val="003A2D48"/>
    <w:rsid w:val="003A2F75"/>
    <w:rsid w:val="003A65BF"/>
    <w:rsid w:val="003A69B4"/>
    <w:rsid w:val="003A7F91"/>
    <w:rsid w:val="003B05B6"/>
    <w:rsid w:val="003B0923"/>
    <w:rsid w:val="003B2425"/>
    <w:rsid w:val="003B3C93"/>
    <w:rsid w:val="003B547D"/>
    <w:rsid w:val="003B5A01"/>
    <w:rsid w:val="003B5F1F"/>
    <w:rsid w:val="003B71C5"/>
    <w:rsid w:val="003B7B9B"/>
    <w:rsid w:val="003C2E51"/>
    <w:rsid w:val="003C3300"/>
    <w:rsid w:val="003C3E8C"/>
    <w:rsid w:val="003C4C5A"/>
    <w:rsid w:val="003C4D9D"/>
    <w:rsid w:val="003C510B"/>
    <w:rsid w:val="003C51B7"/>
    <w:rsid w:val="003C577A"/>
    <w:rsid w:val="003C653B"/>
    <w:rsid w:val="003C733B"/>
    <w:rsid w:val="003D044C"/>
    <w:rsid w:val="003D2E05"/>
    <w:rsid w:val="003E0914"/>
    <w:rsid w:val="003E19FF"/>
    <w:rsid w:val="003E2036"/>
    <w:rsid w:val="003E7B7B"/>
    <w:rsid w:val="003F2912"/>
    <w:rsid w:val="003F694E"/>
    <w:rsid w:val="00400420"/>
    <w:rsid w:val="0040422B"/>
    <w:rsid w:val="00404496"/>
    <w:rsid w:val="00405298"/>
    <w:rsid w:val="00412010"/>
    <w:rsid w:val="00412F37"/>
    <w:rsid w:val="004134D9"/>
    <w:rsid w:val="00422892"/>
    <w:rsid w:val="0042329C"/>
    <w:rsid w:val="00423670"/>
    <w:rsid w:val="00423674"/>
    <w:rsid w:val="00424302"/>
    <w:rsid w:val="00424697"/>
    <w:rsid w:val="0042576E"/>
    <w:rsid w:val="00430239"/>
    <w:rsid w:val="00430E9A"/>
    <w:rsid w:val="00432D8E"/>
    <w:rsid w:val="00433456"/>
    <w:rsid w:val="00434A1B"/>
    <w:rsid w:val="00436DB1"/>
    <w:rsid w:val="00437256"/>
    <w:rsid w:val="00437C33"/>
    <w:rsid w:val="00440533"/>
    <w:rsid w:val="00441532"/>
    <w:rsid w:val="00443783"/>
    <w:rsid w:val="00445F9D"/>
    <w:rsid w:val="00450E12"/>
    <w:rsid w:val="00452129"/>
    <w:rsid w:val="00452535"/>
    <w:rsid w:val="00454C9E"/>
    <w:rsid w:val="00456E60"/>
    <w:rsid w:val="0046123D"/>
    <w:rsid w:val="00463662"/>
    <w:rsid w:val="00463B32"/>
    <w:rsid w:val="00470028"/>
    <w:rsid w:val="00470E5B"/>
    <w:rsid w:val="004719EC"/>
    <w:rsid w:val="00471ECB"/>
    <w:rsid w:val="00472B43"/>
    <w:rsid w:val="00473A7F"/>
    <w:rsid w:val="004751BB"/>
    <w:rsid w:val="00476BEA"/>
    <w:rsid w:val="00477B81"/>
    <w:rsid w:val="00480519"/>
    <w:rsid w:val="004810F2"/>
    <w:rsid w:val="004815C5"/>
    <w:rsid w:val="004818C7"/>
    <w:rsid w:val="00481CD2"/>
    <w:rsid w:val="00481D76"/>
    <w:rsid w:val="00487648"/>
    <w:rsid w:val="00492B27"/>
    <w:rsid w:val="00492BAB"/>
    <w:rsid w:val="004937F3"/>
    <w:rsid w:val="0049493C"/>
    <w:rsid w:val="00495AE2"/>
    <w:rsid w:val="00496A5C"/>
    <w:rsid w:val="00497117"/>
    <w:rsid w:val="004A2502"/>
    <w:rsid w:val="004A2DC0"/>
    <w:rsid w:val="004A35DD"/>
    <w:rsid w:val="004A5351"/>
    <w:rsid w:val="004A725F"/>
    <w:rsid w:val="004B0FB4"/>
    <w:rsid w:val="004B1C70"/>
    <w:rsid w:val="004B2573"/>
    <w:rsid w:val="004B26A5"/>
    <w:rsid w:val="004B2C5D"/>
    <w:rsid w:val="004B51F5"/>
    <w:rsid w:val="004B5B86"/>
    <w:rsid w:val="004B6A1D"/>
    <w:rsid w:val="004C0F3B"/>
    <w:rsid w:val="004C16E5"/>
    <w:rsid w:val="004C2679"/>
    <w:rsid w:val="004C29E8"/>
    <w:rsid w:val="004C4804"/>
    <w:rsid w:val="004C488D"/>
    <w:rsid w:val="004C4B0F"/>
    <w:rsid w:val="004C7139"/>
    <w:rsid w:val="004D59F1"/>
    <w:rsid w:val="004D5A38"/>
    <w:rsid w:val="004D6A8D"/>
    <w:rsid w:val="004D6E2A"/>
    <w:rsid w:val="004D7E18"/>
    <w:rsid w:val="004D7F6B"/>
    <w:rsid w:val="004E0625"/>
    <w:rsid w:val="004E0ED3"/>
    <w:rsid w:val="004E22DE"/>
    <w:rsid w:val="004E6017"/>
    <w:rsid w:val="004F0458"/>
    <w:rsid w:val="004F06A4"/>
    <w:rsid w:val="004F15B6"/>
    <w:rsid w:val="004F16EF"/>
    <w:rsid w:val="004F1729"/>
    <w:rsid w:val="004F4F55"/>
    <w:rsid w:val="004F59E2"/>
    <w:rsid w:val="005005C9"/>
    <w:rsid w:val="00500B9B"/>
    <w:rsid w:val="00502573"/>
    <w:rsid w:val="00502901"/>
    <w:rsid w:val="00503BDF"/>
    <w:rsid w:val="00504F03"/>
    <w:rsid w:val="00506EDB"/>
    <w:rsid w:val="00507558"/>
    <w:rsid w:val="00507EA9"/>
    <w:rsid w:val="0051192C"/>
    <w:rsid w:val="0051288C"/>
    <w:rsid w:val="0051325A"/>
    <w:rsid w:val="00513913"/>
    <w:rsid w:val="00513E80"/>
    <w:rsid w:val="00514AAC"/>
    <w:rsid w:val="005158DE"/>
    <w:rsid w:val="00516AA4"/>
    <w:rsid w:val="005202F7"/>
    <w:rsid w:val="0052344A"/>
    <w:rsid w:val="00523CDC"/>
    <w:rsid w:val="005249FB"/>
    <w:rsid w:val="00525636"/>
    <w:rsid w:val="00526721"/>
    <w:rsid w:val="00532589"/>
    <w:rsid w:val="00535B09"/>
    <w:rsid w:val="00536771"/>
    <w:rsid w:val="005368B8"/>
    <w:rsid w:val="00536AA0"/>
    <w:rsid w:val="00537540"/>
    <w:rsid w:val="00542035"/>
    <w:rsid w:val="005427B0"/>
    <w:rsid w:val="005447D3"/>
    <w:rsid w:val="005508EB"/>
    <w:rsid w:val="00552074"/>
    <w:rsid w:val="00552166"/>
    <w:rsid w:val="00553B9D"/>
    <w:rsid w:val="00555FD5"/>
    <w:rsid w:val="0055765C"/>
    <w:rsid w:val="00563E38"/>
    <w:rsid w:val="00564F60"/>
    <w:rsid w:val="00565D19"/>
    <w:rsid w:val="00570802"/>
    <w:rsid w:val="00571369"/>
    <w:rsid w:val="00571E22"/>
    <w:rsid w:val="00572CD0"/>
    <w:rsid w:val="005734C5"/>
    <w:rsid w:val="005739A1"/>
    <w:rsid w:val="00576035"/>
    <w:rsid w:val="005761D5"/>
    <w:rsid w:val="00577B87"/>
    <w:rsid w:val="00577E10"/>
    <w:rsid w:val="00580B78"/>
    <w:rsid w:val="00581F1F"/>
    <w:rsid w:val="00582256"/>
    <w:rsid w:val="005824CB"/>
    <w:rsid w:val="005837BA"/>
    <w:rsid w:val="00583FB8"/>
    <w:rsid w:val="005857D9"/>
    <w:rsid w:val="005863C4"/>
    <w:rsid w:val="00586FE6"/>
    <w:rsid w:val="00587448"/>
    <w:rsid w:val="00591D2A"/>
    <w:rsid w:val="00591F28"/>
    <w:rsid w:val="005936F9"/>
    <w:rsid w:val="00593F90"/>
    <w:rsid w:val="00594126"/>
    <w:rsid w:val="005944A2"/>
    <w:rsid w:val="005961C5"/>
    <w:rsid w:val="00596E0E"/>
    <w:rsid w:val="0059775C"/>
    <w:rsid w:val="00597EEE"/>
    <w:rsid w:val="005A4E10"/>
    <w:rsid w:val="005A5E75"/>
    <w:rsid w:val="005A672C"/>
    <w:rsid w:val="005A70D6"/>
    <w:rsid w:val="005B0A23"/>
    <w:rsid w:val="005B32BA"/>
    <w:rsid w:val="005B46B8"/>
    <w:rsid w:val="005B54C2"/>
    <w:rsid w:val="005B662F"/>
    <w:rsid w:val="005B6B9E"/>
    <w:rsid w:val="005C05FC"/>
    <w:rsid w:val="005C3134"/>
    <w:rsid w:val="005C3530"/>
    <w:rsid w:val="005C4C17"/>
    <w:rsid w:val="005C5B70"/>
    <w:rsid w:val="005C7D42"/>
    <w:rsid w:val="005D0174"/>
    <w:rsid w:val="005D1FA0"/>
    <w:rsid w:val="005D28B2"/>
    <w:rsid w:val="005D3D5C"/>
    <w:rsid w:val="005D46D0"/>
    <w:rsid w:val="005D4C7C"/>
    <w:rsid w:val="005D4D7E"/>
    <w:rsid w:val="005D63A4"/>
    <w:rsid w:val="005D643C"/>
    <w:rsid w:val="005D69EC"/>
    <w:rsid w:val="005D7193"/>
    <w:rsid w:val="005D75AF"/>
    <w:rsid w:val="005D7A35"/>
    <w:rsid w:val="005E1035"/>
    <w:rsid w:val="005E15B0"/>
    <w:rsid w:val="005E299D"/>
    <w:rsid w:val="005E29B3"/>
    <w:rsid w:val="005E3E77"/>
    <w:rsid w:val="005E75F5"/>
    <w:rsid w:val="005F0EF7"/>
    <w:rsid w:val="005F0F36"/>
    <w:rsid w:val="005F1D79"/>
    <w:rsid w:val="005F24B3"/>
    <w:rsid w:val="005F3CD7"/>
    <w:rsid w:val="005F44FC"/>
    <w:rsid w:val="005F7F37"/>
    <w:rsid w:val="006001CA"/>
    <w:rsid w:val="00600741"/>
    <w:rsid w:val="00600FBD"/>
    <w:rsid w:val="006032E8"/>
    <w:rsid w:val="00603CB9"/>
    <w:rsid w:val="00604269"/>
    <w:rsid w:val="00604888"/>
    <w:rsid w:val="00604E41"/>
    <w:rsid w:val="006057EE"/>
    <w:rsid w:val="00610225"/>
    <w:rsid w:val="00611D05"/>
    <w:rsid w:val="00615A63"/>
    <w:rsid w:val="00615AED"/>
    <w:rsid w:val="00617232"/>
    <w:rsid w:val="00621572"/>
    <w:rsid w:val="006224BA"/>
    <w:rsid w:val="00623348"/>
    <w:rsid w:val="00623A97"/>
    <w:rsid w:val="0062474B"/>
    <w:rsid w:val="0062798C"/>
    <w:rsid w:val="00627B3B"/>
    <w:rsid w:val="006315BB"/>
    <w:rsid w:val="00634388"/>
    <w:rsid w:val="00634690"/>
    <w:rsid w:val="00636061"/>
    <w:rsid w:val="00637F50"/>
    <w:rsid w:val="006400C8"/>
    <w:rsid w:val="006413E1"/>
    <w:rsid w:val="006424B9"/>
    <w:rsid w:val="00643897"/>
    <w:rsid w:val="00644862"/>
    <w:rsid w:val="00645714"/>
    <w:rsid w:val="006471DE"/>
    <w:rsid w:val="00647294"/>
    <w:rsid w:val="00647D6D"/>
    <w:rsid w:val="00650268"/>
    <w:rsid w:val="00651C64"/>
    <w:rsid w:val="00652195"/>
    <w:rsid w:val="00652E06"/>
    <w:rsid w:val="0065371F"/>
    <w:rsid w:val="006548A1"/>
    <w:rsid w:val="00655C0A"/>
    <w:rsid w:val="00656349"/>
    <w:rsid w:val="006563E4"/>
    <w:rsid w:val="00657CFF"/>
    <w:rsid w:val="006602EC"/>
    <w:rsid w:val="00665D50"/>
    <w:rsid w:val="00666BC8"/>
    <w:rsid w:val="00666FC3"/>
    <w:rsid w:val="0067159F"/>
    <w:rsid w:val="0067199D"/>
    <w:rsid w:val="00673BF4"/>
    <w:rsid w:val="006748A3"/>
    <w:rsid w:val="00675765"/>
    <w:rsid w:val="006815D7"/>
    <w:rsid w:val="006816CC"/>
    <w:rsid w:val="00681B2C"/>
    <w:rsid w:val="00682A36"/>
    <w:rsid w:val="00682C54"/>
    <w:rsid w:val="00682D33"/>
    <w:rsid w:val="006838FD"/>
    <w:rsid w:val="0068417E"/>
    <w:rsid w:val="00685577"/>
    <w:rsid w:val="006857B5"/>
    <w:rsid w:val="00685A67"/>
    <w:rsid w:val="00687A61"/>
    <w:rsid w:val="00690662"/>
    <w:rsid w:val="0069087F"/>
    <w:rsid w:val="00692461"/>
    <w:rsid w:val="00692CE4"/>
    <w:rsid w:val="0069450D"/>
    <w:rsid w:val="00695D17"/>
    <w:rsid w:val="00697141"/>
    <w:rsid w:val="006A0574"/>
    <w:rsid w:val="006A0FFB"/>
    <w:rsid w:val="006A1EE8"/>
    <w:rsid w:val="006A25A3"/>
    <w:rsid w:val="006A384E"/>
    <w:rsid w:val="006A3F4F"/>
    <w:rsid w:val="006A5C0B"/>
    <w:rsid w:val="006B0E14"/>
    <w:rsid w:val="006B2DD2"/>
    <w:rsid w:val="006B302D"/>
    <w:rsid w:val="006B35A1"/>
    <w:rsid w:val="006B57B0"/>
    <w:rsid w:val="006B5BD8"/>
    <w:rsid w:val="006B5DBC"/>
    <w:rsid w:val="006B614C"/>
    <w:rsid w:val="006B6618"/>
    <w:rsid w:val="006B6A99"/>
    <w:rsid w:val="006C11E8"/>
    <w:rsid w:val="006C189C"/>
    <w:rsid w:val="006C1C98"/>
    <w:rsid w:val="006C32CA"/>
    <w:rsid w:val="006C3A72"/>
    <w:rsid w:val="006C4B15"/>
    <w:rsid w:val="006C670C"/>
    <w:rsid w:val="006C6A42"/>
    <w:rsid w:val="006C6FEF"/>
    <w:rsid w:val="006D064C"/>
    <w:rsid w:val="006D0975"/>
    <w:rsid w:val="006D1FC8"/>
    <w:rsid w:val="006D2398"/>
    <w:rsid w:val="006D2428"/>
    <w:rsid w:val="006D48F3"/>
    <w:rsid w:val="006D4A75"/>
    <w:rsid w:val="006D4AF7"/>
    <w:rsid w:val="006D4B5D"/>
    <w:rsid w:val="006D53B4"/>
    <w:rsid w:val="006D6A4C"/>
    <w:rsid w:val="006E082F"/>
    <w:rsid w:val="006E086B"/>
    <w:rsid w:val="006E1EC9"/>
    <w:rsid w:val="006E2A54"/>
    <w:rsid w:val="006E32DE"/>
    <w:rsid w:val="006E566A"/>
    <w:rsid w:val="006E599E"/>
    <w:rsid w:val="006E601C"/>
    <w:rsid w:val="006E65A4"/>
    <w:rsid w:val="006E7C6F"/>
    <w:rsid w:val="006F1C92"/>
    <w:rsid w:val="006F1FD3"/>
    <w:rsid w:val="006F2306"/>
    <w:rsid w:val="006F2B02"/>
    <w:rsid w:val="006F2C12"/>
    <w:rsid w:val="006F2D5E"/>
    <w:rsid w:val="006F45FE"/>
    <w:rsid w:val="006F4E25"/>
    <w:rsid w:val="006F6041"/>
    <w:rsid w:val="006F66AD"/>
    <w:rsid w:val="006F6ACA"/>
    <w:rsid w:val="006F70B7"/>
    <w:rsid w:val="00700F4B"/>
    <w:rsid w:val="00704C71"/>
    <w:rsid w:val="007058B2"/>
    <w:rsid w:val="00706066"/>
    <w:rsid w:val="007076A3"/>
    <w:rsid w:val="00707D64"/>
    <w:rsid w:val="007142AA"/>
    <w:rsid w:val="0071448C"/>
    <w:rsid w:val="0071498F"/>
    <w:rsid w:val="0071595D"/>
    <w:rsid w:val="007215D5"/>
    <w:rsid w:val="00721DA9"/>
    <w:rsid w:val="00722B94"/>
    <w:rsid w:val="00723AB2"/>
    <w:rsid w:val="00724045"/>
    <w:rsid w:val="00724576"/>
    <w:rsid w:val="00725314"/>
    <w:rsid w:val="00727241"/>
    <w:rsid w:val="00727CE4"/>
    <w:rsid w:val="00730057"/>
    <w:rsid w:val="007304D7"/>
    <w:rsid w:val="00730A5F"/>
    <w:rsid w:val="007328DF"/>
    <w:rsid w:val="0073397C"/>
    <w:rsid w:val="007364BD"/>
    <w:rsid w:val="00736CA1"/>
    <w:rsid w:val="00737BEE"/>
    <w:rsid w:val="007402C1"/>
    <w:rsid w:val="0074039C"/>
    <w:rsid w:val="00740801"/>
    <w:rsid w:val="007419D0"/>
    <w:rsid w:val="00741D54"/>
    <w:rsid w:val="0074257A"/>
    <w:rsid w:val="0074499C"/>
    <w:rsid w:val="00750B9F"/>
    <w:rsid w:val="00750FBC"/>
    <w:rsid w:val="007526AA"/>
    <w:rsid w:val="00752CB1"/>
    <w:rsid w:val="00755112"/>
    <w:rsid w:val="007563BD"/>
    <w:rsid w:val="007566DD"/>
    <w:rsid w:val="007568CF"/>
    <w:rsid w:val="00756A01"/>
    <w:rsid w:val="00757AFD"/>
    <w:rsid w:val="00760F5E"/>
    <w:rsid w:val="00761FA4"/>
    <w:rsid w:val="00764228"/>
    <w:rsid w:val="00766CD1"/>
    <w:rsid w:val="007714CA"/>
    <w:rsid w:val="007752FF"/>
    <w:rsid w:val="00776736"/>
    <w:rsid w:val="00777492"/>
    <w:rsid w:val="007779C8"/>
    <w:rsid w:val="00780BB3"/>
    <w:rsid w:val="00786F47"/>
    <w:rsid w:val="00787BEF"/>
    <w:rsid w:val="0079394D"/>
    <w:rsid w:val="00793E40"/>
    <w:rsid w:val="00795220"/>
    <w:rsid w:val="007954A7"/>
    <w:rsid w:val="00797A1F"/>
    <w:rsid w:val="00797F78"/>
    <w:rsid w:val="007A1225"/>
    <w:rsid w:val="007A2A98"/>
    <w:rsid w:val="007A41E8"/>
    <w:rsid w:val="007A4391"/>
    <w:rsid w:val="007A7084"/>
    <w:rsid w:val="007A7216"/>
    <w:rsid w:val="007B052B"/>
    <w:rsid w:val="007B1534"/>
    <w:rsid w:val="007B34DA"/>
    <w:rsid w:val="007B481D"/>
    <w:rsid w:val="007B5065"/>
    <w:rsid w:val="007B6C20"/>
    <w:rsid w:val="007C1776"/>
    <w:rsid w:val="007C2D30"/>
    <w:rsid w:val="007C374C"/>
    <w:rsid w:val="007C3C37"/>
    <w:rsid w:val="007C5D66"/>
    <w:rsid w:val="007C60F0"/>
    <w:rsid w:val="007C739D"/>
    <w:rsid w:val="007C74CA"/>
    <w:rsid w:val="007D0292"/>
    <w:rsid w:val="007D0E5B"/>
    <w:rsid w:val="007D1068"/>
    <w:rsid w:val="007D3CCA"/>
    <w:rsid w:val="007D55E1"/>
    <w:rsid w:val="007D5781"/>
    <w:rsid w:val="007D7399"/>
    <w:rsid w:val="007D7988"/>
    <w:rsid w:val="007E04ED"/>
    <w:rsid w:val="007E14DF"/>
    <w:rsid w:val="007E1ABD"/>
    <w:rsid w:val="007E1E1E"/>
    <w:rsid w:val="007E1E27"/>
    <w:rsid w:val="007E383E"/>
    <w:rsid w:val="007E4A0A"/>
    <w:rsid w:val="007E5B24"/>
    <w:rsid w:val="007E6796"/>
    <w:rsid w:val="007E7173"/>
    <w:rsid w:val="007E7A20"/>
    <w:rsid w:val="007F3CD5"/>
    <w:rsid w:val="007F3FA0"/>
    <w:rsid w:val="007F4369"/>
    <w:rsid w:val="007F4B2B"/>
    <w:rsid w:val="007F7B37"/>
    <w:rsid w:val="008022FA"/>
    <w:rsid w:val="00802AF2"/>
    <w:rsid w:val="00802C4D"/>
    <w:rsid w:val="00802FA2"/>
    <w:rsid w:val="008039C8"/>
    <w:rsid w:val="00804777"/>
    <w:rsid w:val="00805C5C"/>
    <w:rsid w:val="00806696"/>
    <w:rsid w:val="0081014D"/>
    <w:rsid w:val="008109E2"/>
    <w:rsid w:val="00810EE9"/>
    <w:rsid w:val="00811380"/>
    <w:rsid w:val="00811CC3"/>
    <w:rsid w:val="0081364B"/>
    <w:rsid w:val="00815604"/>
    <w:rsid w:val="00817442"/>
    <w:rsid w:val="00820556"/>
    <w:rsid w:val="00822101"/>
    <w:rsid w:val="008230BA"/>
    <w:rsid w:val="00825781"/>
    <w:rsid w:val="00825A17"/>
    <w:rsid w:val="00825C9A"/>
    <w:rsid w:val="00826A11"/>
    <w:rsid w:val="00826F01"/>
    <w:rsid w:val="00832127"/>
    <w:rsid w:val="0083237E"/>
    <w:rsid w:val="0083245F"/>
    <w:rsid w:val="008325A9"/>
    <w:rsid w:val="008332CE"/>
    <w:rsid w:val="0083374C"/>
    <w:rsid w:val="0083409E"/>
    <w:rsid w:val="0083576C"/>
    <w:rsid w:val="00836305"/>
    <w:rsid w:val="008364EA"/>
    <w:rsid w:val="00837BFD"/>
    <w:rsid w:val="008401BE"/>
    <w:rsid w:val="008403CE"/>
    <w:rsid w:val="00840408"/>
    <w:rsid w:val="00841948"/>
    <w:rsid w:val="00842220"/>
    <w:rsid w:val="0084397B"/>
    <w:rsid w:val="00843A3C"/>
    <w:rsid w:val="00845646"/>
    <w:rsid w:val="00845B64"/>
    <w:rsid w:val="0084658C"/>
    <w:rsid w:val="00854D4D"/>
    <w:rsid w:val="00855CCB"/>
    <w:rsid w:val="00855DC0"/>
    <w:rsid w:val="008569D7"/>
    <w:rsid w:val="00857048"/>
    <w:rsid w:val="00857293"/>
    <w:rsid w:val="00857854"/>
    <w:rsid w:val="00863A54"/>
    <w:rsid w:val="00863BCE"/>
    <w:rsid w:val="00863E7E"/>
    <w:rsid w:val="008642D0"/>
    <w:rsid w:val="0086582E"/>
    <w:rsid w:val="00866040"/>
    <w:rsid w:val="00866C38"/>
    <w:rsid w:val="00867651"/>
    <w:rsid w:val="0086771A"/>
    <w:rsid w:val="0087231D"/>
    <w:rsid w:val="0087369C"/>
    <w:rsid w:val="008743B7"/>
    <w:rsid w:val="00874936"/>
    <w:rsid w:val="00874966"/>
    <w:rsid w:val="00874B21"/>
    <w:rsid w:val="00876E24"/>
    <w:rsid w:val="00876F88"/>
    <w:rsid w:val="00880AF0"/>
    <w:rsid w:val="00882198"/>
    <w:rsid w:val="00882432"/>
    <w:rsid w:val="00885081"/>
    <w:rsid w:val="00886E31"/>
    <w:rsid w:val="00890461"/>
    <w:rsid w:val="00890AD9"/>
    <w:rsid w:val="0089334C"/>
    <w:rsid w:val="008949D2"/>
    <w:rsid w:val="00894BE6"/>
    <w:rsid w:val="008A0109"/>
    <w:rsid w:val="008A0C66"/>
    <w:rsid w:val="008A1340"/>
    <w:rsid w:val="008A2E9E"/>
    <w:rsid w:val="008A3A34"/>
    <w:rsid w:val="008A3B17"/>
    <w:rsid w:val="008A735C"/>
    <w:rsid w:val="008A7DF7"/>
    <w:rsid w:val="008B1A8D"/>
    <w:rsid w:val="008B1D29"/>
    <w:rsid w:val="008B40F7"/>
    <w:rsid w:val="008B532C"/>
    <w:rsid w:val="008B6A92"/>
    <w:rsid w:val="008C3637"/>
    <w:rsid w:val="008C692A"/>
    <w:rsid w:val="008C7FD0"/>
    <w:rsid w:val="008D0782"/>
    <w:rsid w:val="008D416B"/>
    <w:rsid w:val="008D43E0"/>
    <w:rsid w:val="008D4475"/>
    <w:rsid w:val="008D5ED8"/>
    <w:rsid w:val="008D7D93"/>
    <w:rsid w:val="008E0308"/>
    <w:rsid w:val="008E0F7A"/>
    <w:rsid w:val="008E1197"/>
    <w:rsid w:val="008E13F7"/>
    <w:rsid w:val="008E3636"/>
    <w:rsid w:val="008E3E2E"/>
    <w:rsid w:val="008E4C6D"/>
    <w:rsid w:val="008E6553"/>
    <w:rsid w:val="008E6B08"/>
    <w:rsid w:val="008E71E5"/>
    <w:rsid w:val="008E7555"/>
    <w:rsid w:val="008E77C4"/>
    <w:rsid w:val="008F000E"/>
    <w:rsid w:val="008F05FA"/>
    <w:rsid w:val="008F1DBC"/>
    <w:rsid w:val="008F61C0"/>
    <w:rsid w:val="008F6247"/>
    <w:rsid w:val="008F7723"/>
    <w:rsid w:val="00900BE5"/>
    <w:rsid w:val="009039DD"/>
    <w:rsid w:val="00904F25"/>
    <w:rsid w:val="00905B70"/>
    <w:rsid w:val="00906610"/>
    <w:rsid w:val="00906977"/>
    <w:rsid w:val="00911163"/>
    <w:rsid w:val="00911823"/>
    <w:rsid w:val="00912C45"/>
    <w:rsid w:val="00913F1F"/>
    <w:rsid w:val="00916B82"/>
    <w:rsid w:val="00925AED"/>
    <w:rsid w:val="00925BB3"/>
    <w:rsid w:val="00927E33"/>
    <w:rsid w:val="00927FAE"/>
    <w:rsid w:val="009341DA"/>
    <w:rsid w:val="00934524"/>
    <w:rsid w:val="00935702"/>
    <w:rsid w:val="00935B14"/>
    <w:rsid w:val="009371F5"/>
    <w:rsid w:val="009414C7"/>
    <w:rsid w:val="00941657"/>
    <w:rsid w:val="00942216"/>
    <w:rsid w:val="00945828"/>
    <w:rsid w:val="00945C4F"/>
    <w:rsid w:val="00950CF3"/>
    <w:rsid w:val="0095246F"/>
    <w:rsid w:val="00952814"/>
    <w:rsid w:val="0095429C"/>
    <w:rsid w:val="009544C8"/>
    <w:rsid w:val="0095668F"/>
    <w:rsid w:val="00962B16"/>
    <w:rsid w:val="00964FB5"/>
    <w:rsid w:val="009656AD"/>
    <w:rsid w:val="00966A3E"/>
    <w:rsid w:val="00970720"/>
    <w:rsid w:val="00971EA3"/>
    <w:rsid w:val="009721C1"/>
    <w:rsid w:val="00973B4B"/>
    <w:rsid w:val="00975913"/>
    <w:rsid w:val="00975E34"/>
    <w:rsid w:val="009777CE"/>
    <w:rsid w:val="00977F23"/>
    <w:rsid w:val="009808B4"/>
    <w:rsid w:val="009820C0"/>
    <w:rsid w:val="00982240"/>
    <w:rsid w:val="00982727"/>
    <w:rsid w:val="00983242"/>
    <w:rsid w:val="00983BB4"/>
    <w:rsid w:val="00983EA7"/>
    <w:rsid w:val="009841F4"/>
    <w:rsid w:val="00984D2F"/>
    <w:rsid w:val="00986300"/>
    <w:rsid w:val="00991085"/>
    <w:rsid w:val="00997EB7"/>
    <w:rsid w:val="009A291E"/>
    <w:rsid w:val="009A3B4A"/>
    <w:rsid w:val="009A67ED"/>
    <w:rsid w:val="009B0DBE"/>
    <w:rsid w:val="009B1382"/>
    <w:rsid w:val="009B189E"/>
    <w:rsid w:val="009B22AB"/>
    <w:rsid w:val="009B29F3"/>
    <w:rsid w:val="009B48DF"/>
    <w:rsid w:val="009B7582"/>
    <w:rsid w:val="009C07F2"/>
    <w:rsid w:val="009C1765"/>
    <w:rsid w:val="009C2711"/>
    <w:rsid w:val="009C3F31"/>
    <w:rsid w:val="009C4F86"/>
    <w:rsid w:val="009C7032"/>
    <w:rsid w:val="009C75D2"/>
    <w:rsid w:val="009D0513"/>
    <w:rsid w:val="009D0C71"/>
    <w:rsid w:val="009D1647"/>
    <w:rsid w:val="009D1864"/>
    <w:rsid w:val="009D2A47"/>
    <w:rsid w:val="009D55C4"/>
    <w:rsid w:val="009D6991"/>
    <w:rsid w:val="009D6DA5"/>
    <w:rsid w:val="009E0580"/>
    <w:rsid w:val="009E0710"/>
    <w:rsid w:val="009E6CFE"/>
    <w:rsid w:val="009F0710"/>
    <w:rsid w:val="009F08F1"/>
    <w:rsid w:val="009F1865"/>
    <w:rsid w:val="009F26F3"/>
    <w:rsid w:val="009F3050"/>
    <w:rsid w:val="009F4632"/>
    <w:rsid w:val="009F4F55"/>
    <w:rsid w:val="009F5691"/>
    <w:rsid w:val="009F73CA"/>
    <w:rsid w:val="009F7CD3"/>
    <w:rsid w:val="00A015E0"/>
    <w:rsid w:val="00A022D0"/>
    <w:rsid w:val="00A04426"/>
    <w:rsid w:val="00A05072"/>
    <w:rsid w:val="00A0583E"/>
    <w:rsid w:val="00A07404"/>
    <w:rsid w:val="00A11F26"/>
    <w:rsid w:val="00A1272D"/>
    <w:rsid w:val="00A13264"/>
    <w:rsid w:val="00A14A9D"/>
    <w:rsid w:val="00A16425"/>
    <w:rsid w:val="00A17790"/>
    <w:rsid w:val="00A23446"/>
    <w:rsid w:val="00A2488C"/>
    <w:rsid w:val="00A2633C"/>
    <w:rsid w:val="00A26674"/>
    <w:rsid w:val="00A26956"/>
    <w:rsid w:val="00A26F68"/>
    <w:rsid w:val="00A2788B"/>
    <w:rsid w:val="00A27A49"/>
    <w:rsid w:val="00A3026B"/>
    <w:rsid w:val="00A31F36"/>
    <w:rsid w:val="00A32CA3"/>
    <w:rsid w:val="00A34ED2"/>
    <w:rsid w:val="00A34F0B"/>
    <w:rsid w:val="00A3515E"/>
    <w:rsid w:val="00A37F25"/>
    <w:rsid w:val="00A40AFB"/>
    <w:rsid w:val="00A40E45"/>
    <w:rsid w:val="00A4142A"/>
    <w:rsid w:val="00A4316C"/>
    <w:rsid w:val="00A43E68"/>
    <w:rsid w:val="00A43E79"/>
    <w:rsid w:val="00A44285"/>
    <w:rsid w:val="00A443F8"/>
    <w:rsid w:val="00A45691"/>
    <w:rsid w:val="00A476E9"/>
    <w:rsid w:val="00A47B55"/>
    <w:rsid w:val="00A51F36"/>
    <w:rsid w:val="00A53E19"/>
    <w:rsid w:val="00A5448C"/>
    <w:rsid w:val="00A54635"/>
    <w:rsid w:val="00A5466A"/>
    <w:rsid w:val="00A55D4E"/>
    <w:rsid w:val="00A57077"/>
    <w:rsid w:val="00A57D03"/>
    <w:rsid w:val="00A60482"/>
    <w:rsid w:val="00A60F4B"/>
    <w:rsid w:val="00A6179C"/>
    <w:rsid w:val="00A620F9"/>
    <w:rsid w:val="00A6331F"/>
    <w:rsid w:val="00A63EA2"/>
    <w:rsid w:val="00A653F8"/>
    <w:rsid w:val="00A67BC2"/>
    <w:rsid w:val="00A71E3E"/>
    <w:rsid w:val="00A75823"/>
    <w:rsid w:val="00A75DF0"/>
    <w:rsid w:val="00A762DF"/>
    <w:rsid w:val="00A81713"/>
    <w:rsid w:val="00A83FA0"/>
    <w:rsid w:val="00A8579D"/>
    <w:rsid w:val="00A87E09"/>
    <w:rsid w:val="00A90F38"/>
    <w:rsid w:val="00A91998"/>
    <w:rsid w:val="00A9324E"/>
    <w:rsid w:val="00A93552"/>
    <w:rsid w:val="00A939E0"/>
    <w:rsid w:val="00A93ED1"/>
    <w:rsid w:val="00A94145"/>
    <w:rsid w:val="00A949FA"/>
    <w:rsid w:val="00AA19C5"/>
    <w:rsid w:val="00AA1E41"/>
    <w:rsid w:val="00AA47C2"/>
    <w:rsid w:val="00AA51A1"/>
    <w:rsid w:val="00AA534F"/>
    <w:rsid w:val="00AA5833"/>
    <w:rsid w:val="00AA5BE9"/>
    <w:rsid w:val="00AA642A"/>
    <w:rsid w:val="00AA6C51"/>
    <w:rsid w:val="00AB0ED9"/>
    <w:rsid w:val="00AB233E"/>
    <w:rsid w:val="00AB3D28"/>
    <w:rsid w:val="00AB46BC"/>
    <w:rsid w:val="00AB4E54"/>
    <w:rsid w:val="00AB6ACD"/>
    <w:rsid w:val="00AB7635"/>
    <w:rsid w:val="00AB7780"/>
    <w:rsid w:val="00AC20DE"/>
    <w:rsid w:val="00AC3421"/>
    <w:rsid w:val="00AC7C6E"/>
    <w:rsid w:val="00AD006B"/>
    <w:rsid w:val="00AD0F42"/>
    <w:rsid w:val="00AD35A1"/>
    <w:rsid w:val="00AD4447"/>
    <w:rsid w:val="00AD6439"/>
    <w:rsid w:val="00AD7232"/>
    <w:rsid w:val="00AE00F8"/>
    <w:rsid w:val="00AE0954"/>
    <w:rsid w:val="00AE0D4B"/>
    <w:rsid w:val="00AE1F3F"/>
    <w:rsid w:val="00AE260A"/>
    <w:rsid w:val="00AE2CC3"/>
    <w:rsid w:val="00AE3CA5"/>
    <w:rsid w:val="00AE4462"/>
    <w:rsid w:val="00AE51D8"/>
    <w:rsid w:val="00AE64E1"/>
    <w:rsid w:val="00AE6B5A"/>
    <w:rsid w:val="00AE7303"/>
    <w:rsid w:val="00AF244B"/>
    <w:rsid w:val="00AF26B8"/>
    <w:rsid w:val="00AF5890"/>
    <w:rsid w:val="00AF5ACE"/>
    <w:rsid w:val="00AF5CD2"/>
    <w:rsid w:val="00AF6918"/>
    <w:rsid w:val="00AF777B"/>
    <w:rsid w:val="00B01878"/>
    <w:rsid w:val="00B039FD"/>
    <w:rsid w:val="00B03B20"/>
    <w:rsid w:val="00B04168"/>
    <w:rsid w:val="00B05367"/>
    <w:rsid w:val="00B06E6D"/>
    <w:rsid w:val="00B07D02"/>
    <w:rsid w:val="00B07FC8"/>
    <w:rsid w:val="00B10275"/>
    <w:rsid w:val="00B13DB1"/>
    <w:rsid w:val="00B14A1C"/>
    <w:rsid w:val="00B1558A"/>
    <w:rsid w:val="00B16586"/>
    <w:rsid w:val="00B16A6E"/>
    <w:rsid w:val="00B16F45"/>
    <w:rsid w:val="00B17290"/>
    <w:rsid w:val="00B17C4C"/>
    <w:rsid w:val="00B20FA4"/>
    <w:rsid w:val="00B24CC9"/>
    <w:rsid w:val="00B25168"/>
    <w:rsid w:val="00B26E55"/>
    <w:rsid w:val="00B327B3"/>
    <w:rsid w:val="00B34981"/>
    <w:rsid w:val="00B37027"/>
    <w:rsid w:val="00B37CC1"/>
    <w:rsid w:val="00B4151F"/>
    <w:rsid w:val="00B45B42"/>
    <w:rsid w:val="00B45C83"/>
    <w:rsid w:val="00B461CD"/>
    <w:rsid w:val="00B4632E"/>
    <w:rsid w:val="00B46C42"/>
    <w:rsid w:val="00B46D9B"/>
    <w:rsid w:val="00B47239"/>
    <w:rsid w:val="00B50B0C"/>
    <w:rsid w:val="00B50F9E"/>
    <w:rsid w:val="00B51852"/>
    <w:rsid w:val="00B52826"/>
    <w:rsid w:val="00B5385F"/>
    <w:rsid w:val="00B53D56"/>
    <w:rsid w:val="00B548A9"/>
    <w:rsid w:val="00B54CC7"/>
    <w:rsid w:val="00B556EA"/>
    <w:rsid w:val="00B623E0"/>
    <w:rsid w:val="00B6284C"/>
    <w:rsid w:val="00B6358F"/>
    <w:rsid w:val="00B64E1E"/>
    <w:rsid w:val="00B700CF"/>
    <w:rsid w:val="00B703B8"/>
    <w:rsid w:val="00B71F0A"/>
    <w:rsid w:val="00B72865"/>
    <w:rsid w:val="00B75482"/>
    <w:rsid w:val="00B75D6A"/>
    <w:rsid w:val="00B7640E"/>
    <w:rsid w:val="00B778D4"/>
    <w:rsid w:val="00B826A7"/>
    <w:rsid w:val="00B855E5"/>
    <w:rsid w:val="00B861EA"/>
    <w:rsid w:val="00B90AA5"/>
    <w:rsid w:val="00B91CF3"/>
    <w:rsid w:val="00B92F09"/>
    <w:rsid w:val="00B9401E"/>
    <w:rsid w:val="00B944F1"/>
    <w:rsid w:val="00B95896"/>
    <w:rsid w:val="00B960C5"/>
    <w:rsid w:val="00B97B3E"/>
    <w:rsid w:val="00BA15AA"/>
    <w:rsid w:val="00BA1D47"/>
    <w:rsid w:val="00BA1F47"/>
    <w:rsid w:val="00BA29B8"/>
    <w:rsid w:val="00BA4CCD"/>
    <w:rsid w:val="00BA52F2"/>
    <w:rsid w:val="00BA5B31"/>
    <w:rsid w:val="00BA79D9"/>
    <w:rsid w:val="00BA7A26"/>
    <w:rsid w:val="00BA7AE6"/>
    <w:rsid w:val="00BB1354"/>
    <w:rsid w:val="00BB16A2"/>
    <w:rsid w:val="00BB3142"/>
    <w:rsid w:val="00BC0326"/>
    <w:rsid w:val="00BC03DB"/>
    <w:rsid w:val="00BC2892"/>
    <w:rsid w:val="00BC3456"/>
    <w:rsid w:val="00BD1AD5"/>
    <w:rsid w:val="00BD1F9E"/>
    <w:rsid w:val="00BD4190"/>
    <w:rsid w:val="00BD4586"/>
    <w:rsid w:val="00BE1FB3"/>
    <w:rsid w:val="00BE2D48"/>
    <w:rsid w:val="00BE7E18"/>
    <w:rsid w:val="00BF0E1F"/>
    <w:rsid w:val="00BF214E"/>
    <w:rsid w:val="00BF720E"/>
    <w:rsid w:val="00C00304"/>
    <w:rsid w:val="00C00AEA"/>
    <w:rsid w:val="00C04082"/>
    <w:rsid w:val="00C046F7"/>
    <w:rsid w:val="00C0531F"/>
    <w:rsid w:val="00C05A33"/>
    <w:rsid w:val="00C07077"/>
    <w:rsid w:val="00C0722A"/>
    <w:rsid w:val="00C10813"/>
    <w:rsid w:val="00C120A8"/>
    <w:rsid w:val="00C12874"/>
    <w:rsid w:val="00C12F03"/>
    <w:rsid w:val="00C15A89"/>
    <w:rsid w:val="00C161C8"/>
    <w:rsid w:val="00C16418"/>
    <w:rsid w:val="00C16DDE"/>
    <w:rsid w:val="00C239EF"/>
    <w:rsid w:val="00C24482"/>
    <w:rsid w:val="00C255AC"/>
    <w:rsid w:val="00C26D62"/>
    <w:rsid w:val="00C3022A"/>
    <w:rsid w:val="00C317CD"/>
    <w:rsid w:val="00C336BD"/>
    <w:rsid w:val="00C3403B"/>
    <w:rsid w:val="00C3580E"/>
    <w:rsid w:val="00C360DA"/>
    <w:rsid w:val="00C37759"/>
    <w:rsid w:val="00C4036E"/>
    <w:rsid w:val="00C417EB"/>
    <w:rsid w:val="00C41D0B"/>
    <w:rsid w:val="00C43D55"/>
    <w:rsid w:val="00C44F0C"/>
    <w:rsid w:val="00C45CAA"/>
    <w:rsid w:val="00C47E64"/>
    <w:rsid w:val="00C5043D"/>
    <w:rsid w:val="00C5150F"/>
    <w:rsid w:val="00C5266A"/>
    <w:rsid w:val="00C533B2"/>
    <w:rsid w:val="00C5517D"/>
    <w:rsid w:val="00C568EC"/>
    <w:rsid w:val="00C573FE"/>
    <w:rsid w:val="00C57BFD"/>
    <w:rsid w:val="00C61D5D"/>
    <w:rsid w:val="00C6254B"/>
    <w:rsid w:val="00C65096"/>
    <w:rsid w:val="00C66070"/>
    <w:rsid w:val="00C67B51"/>
    <w:rsid w:val="00C67EB4"/>
    <w:rsid w:val="00C715A5"/>
    <w:rsid w:val="00C718F6"/>
    <w:rsid w:val="00C7227C"/>
    <w:rsid w:val="00C7233D"/>
    <w:rsid w:val="00C74A1E"/>
    <w:rsid w:val="00C75CCF"/>
    <w:rsid w:val="00C75D3B"/>
    <w:rsid w:val="00C76249"/>
    <w:rsid w:val="00C762A0"/>
    <w:rsid w:val="00C81242"/>
    <w:rsid w:val="00C822F7"/>
    <w:rsid w:val="00C836B1"/>
    <w:rsid w:val="00C8421E"/>
    <w:rsid w:val="00C849DA"/>
    <w:rsid w:val="00C86B16"/>
    <w:rsid w:val="00C90890"/>
    <w:rsid w:val="00C91348"/>
    <w:rsid w:val="00C919FC"/>
    <w:rsid w:val="00C91F04"/>
    <w:rsid w:val="00C925DC"/>
    <w:rsid w:val="00C936F9"/>
    <w:rsid w:val="00C9474D"/>
    <w:rsid w:val="00C94BAA"/>
    <w:rsid w:val="00C9547B"/>
    <w:rsid w:val="00C966E3"/>
    <w:rsid w:val="00C96C8E"/>
    <w:rsid w:val="00CA0413"/>
    <w:rsid w:val="00CA1B3B"/>
    <w:rsid w:val="00CA291A"/>
    <w:rsid w:val="00CA4362"/>
    <w:rsid w:val="00CA52B3"/>
    <w:rsid w:val="00CA6EF1"/>
    <w:rsid w:val="00CA71F6"/>
    <w:rsid w:val="00CA7B24"/>
    <w:rsid w:val="00CB2E43"/>
    <w:rsid w:val="00CB3FE8"/>
    <w:rsid w:val="00CB6E30"/>
    <w:rsid w:val="00CB7353"/>
    <w:rsid w:val="00CB73CB"/>
    <w:rsid w:val="00CC0C05"/>
    <w:rsid w:val="00CC2E15"/>
    <w:rsid w:val="00CC312D"/>
    <w:rsid w:val="00CC3187"/>
    <w:rsid w:val="00CC42C5"/>
    <w:rsid w:val="00CC4C98"/>
    <w:rsid w:val="00CC692B"/>
    <w:rsid w:val="00CC7B97"/>
    <w:rsid w:val="00CD1D85"/>
    <w:rsid w:val="00CD25E7"/>
    <w:rsid w:val="00CD28EB"/>
    <w:rsid w:val="00CD466C"/>
    <w:rsid w:val="00CD500B"/>
    <w:rsid w:val="00CD5CDB"/>
    <w:rsid w:val="00CD6E2E"/>
    <w:rsid w:val="00CD7508"/>
    <w:rsid w:val="00CE0ECB"/>
    <w:rsid w:val="00CE32F2"/>
    <w:rsid w:val="00CE6C1E"/>
    <w:rsid w:val="00CE6C45"/>
    <w:rsid w:val="00CE6FDD"/>
    <w:rsid w:val="00CE7031"/>
    <w:rsid w:val="00CE72CD"/>
    <w:rsid w:val="00CE74E7"/>
    <w:rsid w:val="00CE7F32"/>
    <w:rsid w:val="00CF039E"/>
    <w:rsid w:val="00CF0D38"/>
    <w:rsid w:val="00CF145E"/>
    <w:rsid w:val="00CF23FF"/>
    <w:rsid w:val="00CF2703"/>
    <w:rsid w:val="00CF569C"/>
    <w:rsid w:val="00CF5D72"/>
    <w:rsid w:val="00CF7D4A"/>
    <w:rsid w:val="00D007A6"/>
    <w:rsid w:val="00D0163E"/>
    <w:rsid w:val="00D06360"/>
    <w:rsid w:val="00D068C7"/>
    <w:rsid w:val="00D06923"/>
    <w:rsid w:val="00D10955"/>
    <w:rsid w:val="00D10989"/>
    <w:rsid w:val="00D149FB"/>
    <w:rsid w:val="00D20F88"/>
    <w:rsid w:val="00D2325A"/>
    <w:rsid w:val="00D250E4"/>
    <w:rsid w:val="00D25989"/>
    <w:rsid w:val="00D2732E"/>
    <w:rsid w:val="00D27D9E"/>
    <w:rsid w:val="00D30353"/>
    <w:rsid w:val="00D30BA1"/>
    <w:rsid w:val="00D317C5"/>
    <w:rsid w:val="00D36D6B"/>
    <w:rsid w:val="00D405C4"/>
    <w:rsid w:val="00D40618"/>
    <w:rsid w:val="00D40A9F"/>
    <w:rsid w:val="00D41EB3"/>
    <w:rsid w:val="00D45DFE"/>
    <w:rsid w:val="00D52066"/>
    <w:rsid w:val="00D528FD"/>
    <w:rsid w:val="00D53AA7"/>
    <w:rsid w:val="00D54566"/>
    <w:rsid w:val="00D554BE"/>
    <w:rsid w:val="00D560F3"/>
    <w:rsid w:val="00D56122"/>
    <w:rsid w:val="00D5625F"/>
    <w:rsid w:val="00D56484"/>
    <w:rsid w:val="00D61901"/>
    <w:rsid w:val="00D63312"/>
    <w:rsid w:val="00D65133"/>
    <w:rsid w:val="00D660AF"/>
    <w:rsid w:val="00D72880"/>
    <w:rsid w:val="00D73558"/>
    <w:rsid w:val="00D73611"/>
    <w:rsid w:val="00D74A1C"/>
    <w:rsid w:val="00D768EF"/>
    <w:rsid w:val="00D77212"/>
    <w:rsid w:val="00D7735B"/>
    <w:rsid w:val="00D77855"/>
    <w:rsid w:val="00D8000D"/>
    <w:rsid w:val="00D8028A"/>
    <w:rsid w:val="00D821FD"/>
    <w:rsid w:val="00D8650A"/>
    <w:rsid w:val="00D86937"/>
    <w:rsid w:val="00D922D5"/>
    <w:rsid w:val="00D95B45"/>
    <w:rsid w:val="00D96876"/>
    <w:rsid w:val="00DA21F5"/>
    <w:rsid w:val="00DA31AF"/>
    <w:rsid w:val="00DA5F09"/>
    <w:rsid w:val="00DA641E"/>
    <w:rsid w:val="00DA6AFB"/>
    <w:rsid w:val="00DA7F31"/>
    <w:rsid w:val="00DB0384"/>
    <w:rsid w:val="00DB2C86"/>
    <w:rsid w:val="00DB2D12"/>
    <w:rsid w:val="00DB79D0"/>
    <w:rsid w:val="00DB7EA4"/>
    <w:rsid w:val="00DC1571"/>
    <w:rsid w:val="00DC2C63"/>
    <w:rsid w:val="00DC4896"/>
    <w:rsid w:val="00DC566F"/>
    <w:rsid w:val="00DC714C"/>
    <w:rsid w:val="00DC75EE"/>
    <w:rsid w:val="00DD06A1"/>
    <w:rsid w:val="00DD1205"/>
    <w:rsid w:val="00DD320D"/>
    <w:rsid w:val="00DD47B0"/>
    <w:rsid w:val="00DD4CDE"/>
    <w:rsid w:val="00DD6097"/>
    <w:rsid w:val="00DD7C3F"/>
    <w:rsid w:val="00DE194B"/>
    <w:rsid w:val="00DE1A09"/>
    <w:rsid w:val="00DE2CE9"/>
    <w:rsid w:val="00DE3884"/>
    <w:rsid w:val="00DE4115"/>
    <w:rsid w:val="00DE53CC"/>
    <w:rsid w:val="00DF29D4"/>
    <w:rsid w:val="00DF7478"/>
    <w:rsid w:val="00E00E4B"/>
    <w:rsid w:val="00E010A7"/>
    <w:rsid w:val="00E02CAA"/>
    <w:rsid w:val="00E051FE"/>
    <w:rsid w:val="00E0547A"/>
    <w:rsid w:val="00E10F37"/>
    <w:rsid w:val="00E111E1"/>
    <w:rsid w:val="00E138DB"/>
    <w:rsid w:val="00E15088"/>
    <w:rsid w:val="00E158BC"/>
    <w:rsid w:val="00E16650"/>
    <w:rsid w:val="00E17750"/>
    <w:rsid w:val="00E23139"/>
    <w:rsid w:val="00E244B6"/>
    <w:rsid w:val="00E2453B"/>
    <w:rsid w:val="00E32CEE"/>
    <w:rsid w:val="00E34D37"/>
    <w:rsid w:val="00E36F7E"/>
    <w:rsid w:val="00E40177"/>
    <w:rsid w:val="00E41BF3"/>
    <w:rsid w:val="00E41C73"/>
    <w:rsid w:val="00E42036"/>
    <w:rsid w:val="00E44101"/>
    <w:rsid w:val="00E44DA5"/>
    <w:rsid w:val="00E458DF"/>
    <w:rsid w:val="00E515D5"/>
    <w:rsid w:val="00E51AA8"/>
    <w:rsid w:val="00E52669"/>
    <w:rsid w:val="00E52A8F"/>
    <w:rsid w:val="00E53BD6"/>
    <w:rsid w:val="00E5624E"/>
    <w:rsid w:val="00E57659"/>
    <w:rsid w:val="00E60D0C"/>
    <w:rsid w:val="00E63E11"/>
    <w:rsid w:val="00E64782"/>
    <w:rsid w:val="00E6719A"/>
    <w:rsid w:val="00E7025F"/>
    <w:rsid w:val="00E716A5"/>
    <w:rsid w:val="00E72677"/>
    <w:rsid w:val="00E735B6"/>
    <w:rsid w:val="00E73751"/>
    <w:rsid w:val="00E737EA"/>
    <w:rsid w:val="00E74830"/>
    <w:rsid w:val="00E74845"/>
    <w:rsid w:val="00E75177"/>
    <w:rsid w:val="00E77132"/>
    <w:rsid w:val="00E818EB"/>
    <w:rsid w:val="00E821DB"/>
    <w:rsid w:val="00E82A35"/>
    <w:rsid w:val="00E848F1"/>
    <w:rsid w:val="00E84FAA"/>
    <w:rsid w:val="00E85DC5"/>
    <w:rsid w:val="00E8642A"/>
    <w:rsid w:val="00E8726B"/>
    <w:rsid w:val="00E9097C"/>
    <w:rsid w:val="00E912CE"/>
    <w:rsid w:val="00E9179E"/>
    <w:rsid w:val="00E92EC8"/>
    <w:rsid w:val="00E93C4E"/>
    <w:rsid w:val="00E9434F"/>
    <w:rsid w:val="00E95AC9"/>
    <w:rsid w:val="00E9743C"/>
    <w:rsid w:val="00EA0539"/>
    <w:rsid w:val="00EA1430"/>
    <w:rsid w:val="00EB12B7"/>
    <w:rsid w:val="00EB15D5"/>
    <w:rsid w:val="00EB58C5"/>
    <w:rsid w:val="00EB6550"/>
    <w:rsid w:val="00EB66F8"/>
    <w:rsid w:val="00EC2741"/>
    <w:rsid w:val="00EC3343"/>
    <w:rsid w:val="00EC53E4"/>
    <w:rsid w:val="00ED0FA7"/>
    <w:rsid w:val="00ED4E1D"/>
    <w:rsid w:val="00ED673B"/>
    <w:rsid w:val="00EE0989"/>
    <w:rsid w:val="00EE0F7C"/>
    <w:rsid w:val="00EE1104"/>
    <w:rsid w:val="00EE1D64"/>
    <w:rsid w:val="00EE3939"/>
    <w:rsid w:val="00EE54D2"/>
    <w:rsid w:val="00EE6930"/>
    <w:rsid w:val="00EE71C7"/>
    <w:rsid w:val="00EE7D97"/>
    <w:rsid w:val="00EF0B16"/>
    <w:rsid w:val="00EF1C7E"/>
    <w:rsid w:val="00EF2D2B"/>
    <w:rsid w:val="00EF3AF4"/>
    <w:rsid w:val="00EF4962"/>
    <w:rsid w:val="00EF4F60"/>
    <w:rsid w:val="00EF5F2B"/>
    <w:rsid w:val="00EF70ED"/>
    <w:rsid w:val="00EF75C7"/>
    <w:rsid w:val="00EF7F3F"/>
    <w:rsid w:val="00F010E8"/>
    <w:rsid w:val="00F01DCA"/>
    <w:rsid w:val="00F02A17"/>
    <w:rsid w:val="00F07B34"/>
    <w:rsid w:val="00F102B4"/>
    <w:rsid w:val="00F12F1B"/>
    <w:rsid w:val="00F138CC"/>
    <w:rsid w:val="00F14215"/>
    <w:rsid w:val="00F14FEE"/>
    <w:rsid w:val="00F15D81"/>
    <w:rsid w:val="00F20B9C"/>
    <w:rsid w:val="00F21DAD"/>
    <w:rsid w:val="00F22BC1"/>
    <w:rsid w:val="00F24240"/>
    <w:rsid w:val="00F247A3"/>
    <w:rsid w:val="00F26198"/>
    <w:rsid w:val="00F26B1C"/>
    <w:rsid w:val="00F27F6D"/>
    <w:rsid w:val="00F307F5"/>
    <w:rsid w:val="00F3184F"/>
    <w:rsid w:val="00F31F3C"/>
    <w:rsid w:val="00F32422"/>
    <w:rsid w:val="00F42061"/>
    <w:rsid w:val="00F42A27"/>
    <w:rsid w:val="00F42AEC"/>
    <w:rsid w:val="00F43B44"/>
    <w:rsid w:val="00F444EC"/>
    <w:rsid w:val="00F45792"/>
    <w:rsid w:val="00F45E9C"/>
    <w:rsid w:val="00F47775"/>
    <w:rsid w:val="00F50E02"/>
    <w:rsid w:val="00F52F55"/>
    <w:rsid w:val="00F54025"/>
    <w:rsid w:val="00F54800"/>
    <w:rsid w:val="00F554FF"/>
    <w:rsid w:val="00F565C1"/>
    <w:rsid w:val="00F571AA"/>
    <w:rsid w:val="00F57D33"/>
    <w:rsid w:val="00F57F9E"/>
    <w:rsid w:val="00F60237"/>
    <w:rsid w:val="00F6131C"/>
    <w:rsid w:val="00F625E7"/>
    <w:rsid w:val="00F62B53"/>
    <w:rsid w:val="00F63845"/>
    <w:rsid w:val="00F679EB"/>
    <w:rsid w:val="00F67CE9"/>
    <w:rsid w:val="00F67D05"/>
    <w:rsid w:val="00F70B17"/>
    <w:rsid w:val="00F7541C"/>
    <w:rsid w:val="00F76019"/>
    <w:rsid w:val="00F76CDC"/>
    <w:rsid w:val="00F8056C"/>
    <w:rsid w:val="00F80B6B"/>
    <w:rsid w:val="00F81395"/>
    <w:rsid w:val="00F8200D"/>
    <w:rsid w:val="00F83041"/>
    <w:rsid w:val="00F83889"/>
    <w:rsid w:val="00F83FDF"/>
    <w:rsid w:val="00F84160"/>
    <w:rsid w:val="00F84ABC"/>
    <w:rsid w:val="00F84E3B"/>
    <w:rsid w:val="00F85628"/>
    <w:rsid w:val="00F86970"/>
    <w:rsid w:val="00F86C90"/>
    <w:rsid w:val="00F90CA9"/>
    <w:rsid w:val="00F91A33"/>
    <w:rsid w:val="00F91B13"/>
    <w:rsid w:val="00F92637"/>
    <w:rsid w:val="00F95736"/>
    <w:rsid w:val="00F95A8B"/>
    <w:rsid w:val="00F96536"/>
    <w:rsid w:val="00F96674"/>
    <w:rsid w:val="00F96FA2"/>
    <w:rsid w:val="00FA1428"/>
    <w:rsid w:val="00FA1991"/>
    <w:rsid w:val="00FA3F03"/>
    <w:rsid w:val="00FA5022"/>
    <w:rsid w:val="00FA506E"/>
    <w:rsid w:val="00FA539E"/>
    <w:rsid w:val="00FB1E86"/>
    <w:rsid w:val="00FB2993"/>
    <w:rsid w:val="00FB3A50"/>
    <w:rsid w:val="00FB41A6"/>
    <w:rsid w:val="00FB6653"/>
    <w:rsid w:val="00FC097D"/>
    <w:rsid w:val="00FC162A"/>
    <w:rsid w:val="00FC55BA"/>
    <w:rsid w:val="00FC5FE3"/>
    <w:rsid w:val="00FD036F"/>
    <w:rsid w:val="00FD0B4E"/>
    <w:rsid w:val="00FD5863"/>
    <w:rsid w:val="00FD5C0F"/>
    <w:rsid w:val="00FD703B"/>
    <w:rsid w:val="00FE3AF2"/>
    <w:rsid w:val="00FE3DFA"/>
    <w:rsid w:val="00FE48A5"/>
    <w:rsid w:val="00FE55D0"/>
    <w:rsid w:val="00FE728E"/>
    <w:rsid w:val="00FF0073"/>
    <w:rsid w:val="00FF010E"/>
    <w:rsid w:val="00FF034A"/>
    <w:rsid w:val="00FF1BEA"/>
    <w:rsid w:val="00FF4046"/>
    <w:rsid w:val="00FF46F2"/>
    <w:rsid w:val="00FF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0AB81"/>
  <w15:chartTrackingRefBased/>
  <w15:docId w15:val="{BDD7059C-4289-45C0-8172-544D0545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aiandra GD" w:hAnsi="Maiandra GD"/>
      <w:sz w:val="24"/>
    </w:rPr>
  </w:style>
  <w:style w:type="paragraph" w:styleId="Heading1">
    <w:name w:val="heading 1"/>
    <w:basedOn w:val="Normal"/>
    <w:next w:val="Normal"/>
    <w:link w:val="Heading1Char"/>
    <w:qFormat/>
    <w:pPr>
      <w:keepNext/>
      <w:jc w:val="center"/>
      <w:outlineLvl w:val="0"/>
    </w:pPr>
    <w:rPr>
      <w:rFonts w:ascii="Berlin Sans FB Demi" w:hAnsi="Berlin Sans FB Demi"/>
      <w:b/>
    </w:rPr>
  </w:style>
  <w:style w:type="paragraph" w:styleId="Heading2">
    <w:name w:val="heading 2"/>
    <w:basedOn w:val="Normal"/>
    <w:next w:val="Normal"/>
    <w:link w:val="Heading2Char"/>
    <w:uiPriority w:val="1"/>
    <w:qFormat/>
    <w:pPr>
      <w:keepNext/>
      <w:outlineLvl w:val="1"/>
    </w:pPr>
    <w:rPr>
      <w:b/>
    </w:rPr>
  </w:style>
  <w:style w:type="paragraph" w:styleId="Heading3">
    <w:name w:val="heading 3"/>
    <w:basedOn w:val="Normal"/>
    <w:next w:val="Normal"/>
    <w:link w:val="Heading3Char"/>
    <w:qFormat/>
    <w:pPr>
      <w:keepNext/>
      <w:outlineLvl w:val="2"/>
    </w:pPr>
    <w:rPr>
      <w:b/>
      <w:sz w:val="22"/>
    </w:rPr>
  </w:style>
  <w:style w:type="paragraph" w:styleId="Heading4">
    <w:name w:val="heading 4"/>
    <w:basedOn w:val="Normal"/>
    <w:next w:val="Normal"/>
    <w:link w:val="Heading4Char"/>
    <w:qFormat/>
    <w:pPr>
      <w:keepNext/>
      <w:framePr w:dropCap="drop" w:lines="2" w:wrap="around" w:vAnchor="text" w:hAnchor="text"/>
      <w:spacing w:line="571" w:lineRule="exact"/>
      <w:outlineLvl w:val="3"/>
    </w:pPr>
    <w:rPr>
      <w:rFonts w:ascii="Georgia" w:hAnsi="Georgia"/>
      <w:position w:val="-6"/>
      <w:sz w:val="65"/>
    </w:rPr>
  </w:style>
  <w:style w:type="paragraph" w:styleId="Heading5">
    <w:name w:val="heading 5"/>
    <w:basedOn w:val="Normal"/>
    <w:next w:val="Normal"/>
    <w:link w:val="Heading5Char"/>
    <w:qFormat/>
    <w:pPr>
      <w:keepNext/>
      <w:numPr>
        <w:numId w:val="1"/>
      </w:numPr>
      <w:jc w:val="both"/>
      <w:outlineLvl w:val="4"/>
    </w:pPr>
    <w:rPr>
      <w:rFonts w:ascii="Georgia" w:hAnsi="Georgia"/>
      <w:b/>
    </w:rPr>
  </w:style>
  <w:style w:type="paragraph" w:styleId="Heading6">
    <w:name w:val="heading 6"/>
    <w:basedOn w:val="Normal"/>
    <w:next w:val="Normal"/>
    <w:link w:val="Heading6Char"/>
    <w:qFormat/>
    <w:pPr>
      <w:keepNext/>
      <w:jc w:val="both"/>
      <w:outlineLvl w:val="5"/>
    </w:pPr>
    <w:rPr>
      <w:rFonts w:ascii="Georgia" w:hAnsi="Georgia"/>
      <w:b/>
      <w:color w:val="800000"/>
    </w:rPr>
  </w:style>
  <w:style w:type="paragraph" w:styleId="Heading7">
    <w:name w:val="heading 7"/>
    <w:basedOn w:val="Normal"/>
    <w:next w:val="Normal"/>
    <w:link w:val="Heading7Char"/>
    <w:qFormat/>
    <w:pPr>
      <w:keepNext/>
      <w:jc w:val="both"/>
      <w:outlineLvl w:val="6"/>
    </w:pPr>
    <w:rPr>
      <w:rFonts w:ascii="Futura Md BT" w:hAnsi="Futura Md BT"/>
      <w:b/>
    </w:rPr>
  </w:style>
  <w:style w:type="paragraph" w:styleId="Heading8">
    <w:name w:val="heading 8"/>
    <w:basedOn w:val="Normal"/>
    <w:next w:val="Normal"/>
    <w:link w:val="Heading8Char"/>
    <w:qFormat/>
    <w:pPr>
      <w:keepNext/>
      <w:jc w:val="center"/>
      <w:outlineLvl w:val="7"/>
    </w:pPr>
    <w:rPr>
      <w:rFonts w:ascii="Georgia" w:hAnsi="Georgia"/>
      <w:b/>
      <w:bCs/>
      <w:color w:val="FFFFFF"/>
      <w:sz w:val="20"/>
    </w:rPr>
  </w:style>
  <w:style w:type="paragraph" w:styleId="Heading9">
    <w:name w:val="heading 9"/>
    <w:basedOn w:val="Normal"/>
    <w:next w:val="Normal"/>
    <w:link w:val="Heading9Char"/>
    <w:qFormat/>
    <w:pPr>
      <w:keepNext/>
      <w:pBdr>
        <w:top w:val="thinThickThinMediumGap" w:sz="24" w:space="1" w:color="auto"/>
        <w:left w:val="thinThickThinMediumGap" w:sz="24" w:space="4" w:color="auto"/>
        <w:bottom w:val="thinThickThinMediumGap" w:sz="24" w:space="1" w:color="auto"/>
        <w:right w:val="thinThickThinMediumGap" w:sz="24" w:space="4" w:color="auto"/>
      </w:pBdr>
      <w:jc w:val="center"/>
      <w:outlineLvl w:val="8"/>
    </w:pPr>
    <w:rPr>
      <w:rFonts w:ascii="Georgia" w:hAnsi="Georgi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Californian FB" w:hAnsi="Californian FB"/>
    </w:rPr>
  </w:style>
  <w:style w:type="paragraph" w:styleId="EnvelopeAddress">
    <w:name w:val="envelope address"/>
    <w:basedOn w:val="Normal"/>
    <w:pPr>
      <w:framePr w:w="7920" w:h="1980" w:hRule="exact" w:hSpace="180" w:wrap="auto" w:hAnchor="page" w:xAlign="center" w:yAlign="bottom"/>
      <w:ind w:left="2880"/>
    </w:pPr>
    <w:rPr>
      <w:rFonts w:ascii="Californian FB" w:hAnsi="Californian F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1440"/>
      </w:tabs>
      <w:ind w:left="1440"/>
      <w:jc w:val="both"/>
    </w:pPr>
    <w:rPr>
      <w:rFonts w:ascii="Georgia" w:hAnsi="Georgia"/>
    </w:r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paragraph" w:styleId="BodyTextIndent2">
    <w:name w:val="Body Text Indent 2"/>
    <w:basedOn w:val="Normal"/>
    <w:link w:val="BodyTextIndent2Char"/>
    <w:pPr>
      <w:ind w:left="720"/>
      <w:jc w:val="both"/>
    </w:pPr>
    <w:rPr>
      <w:rFonts w:ascii="Georgia" w:hAnsi="Georgia"/>
    </w:rPr>
  </w:style>
  <w:style w:type="paragraph" w:styleId="BodyTextIndent3">
    <w:name w:val="Body Text Indent 3"/>
    <w:basedOn w:val="Normal"/>
    <w:link w:val="BodyTextIndent3Char"/>
    <w:pPr>
      <w:ind w:left="1440"/>
    </w:pPr>
    <w:rPr>
      <w:rFonts w:ascii="Georgia" w:hAnsi="Georgia"/>
    </w:rPr>
  </w:style>
  <w:style w:type="paragraph" w:styleId="BodyText">
    <w:name w:val="Body Text"/>
    <w:basedOn w:val="Normal"/>
    <w:link w:val="BodyTextChar"/>
    <w:pPr>
      <w:jc w:val="both"/>
    </w:pPr>
    <w:rPr>
      <w:rFonts w:ascii="Georgia" w:hAnsi="Georgia"/>
    </w:rPr>
  </w:style>
  <w:style w:type="paragraph" w:styleId="BodyText2">
    <w:name w:val="Body Text 2"/>
    <w:basedOn w:val="Normal"/>
    <w:link w:val="BodyText2Char"/>
    <w:rPr>
      <w:rFonts w:ascii="Georgia" w:hAnsi="Georgia"/>
      <w:bCs/>
      <w:sz w:val="22"/>
    </w:rPr>
  </w:style>
  <w:style w:type="paragraph" w:styleId="BodyText3">
    <w:name w:val="Body Text 3"/>
    <w:basedOn w:val="Normal"/>
    <w:link w:val="BodyText3Char"/>
    <w:rPr>
      <w:rFonts w:ascii="Georgia" w:hAnsi="Georgia"/>
      <w:bCs/>
      <w:sz w:val="20"/>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paragraph" w:styleId="Subtitle">
    <w:name w:val="Subtitle"/>
    <w:basedOn w:val="Normal"/>
    <w:link w:val="SubtitleChar"/>
    <w:qFormat/>
    <w:pPr>
      <w:jc w:val="center"/>
    </w:pPr>
    <w:rPr>
      <w:rFonts w:ascii="Book Antiqua" w:hAnsi="Book Antiqua"/>
      <w:b/>
    </w:rPr>
  </w:style>
  <w:style w:type="paragraph" w:styleId="BalloonText">
    <w:name w:val="Balloon Text"/>
    <w:basedOn w:val="Normal"/>
    <w:link w:val="BalloonTextChar"/>
    <w:semiHidden/>
    <w:rPr>
      <w:rFonts w:ascii="Tahoma" w:hAnsi="Tahoma" w:cs="Tahoma"/>
      <w:sz w:val="16"/>
      <w:szCs w:val="16"/>
    </w:rPr>
  </w:style>
  <w:style w:type="paragraph" w:styleId="BlockText">
    <w:name w:val="Block Text"/>
    <w:basedOn w:val="Normal"/>
    <w:pPr>
      <w:widowControl w:val="0"/>
      <w:tabs>
        <w:tab w:val="left" w:pos="540"/>
      </w:tabs>
      <w:suppressAutoHyphens/>
      <w:ind w:left="1350" w:right="2214"/>
      <w:jc w:val="both"/>
    </w:pPr>
    <w:rPr>
      <w:rFonts w:ascii="Garamond" w:hAnsi="Garamond"/>
    </w:rPr>
  </w:style>
  <w:style w:type="paragraph" w:customStyle="1" w:styleId="a">
    <w:name w:val="_"/>
    <w:pPr>
      <w:widowControl w:val="0"/>
      <w:autoSpaceDE w:val="0"/>
      <w:autoSpaceDN w:val="0"/>
      <w:adjustRightInd w:val="0"/>
      <w:ind w:left="1080"/>
    </w:pPr>
    <w:rPr>
      <w:szCs w:val="24"/>
    </w:rPr>
  </w:style>
  <w:style w:type="paragraph" w:styleId="ListParagraph">
    <w:name w:val="List Paragraph"/>
    <w:basedOn w:val="Normal"/>
    <w:uiPriority w:val="34"/>
    <w:qFormat/>
    <w:rsid w:val="00DC4896"/>
    <w:pPr>
      <w:ind w:left="720"/>
    </w:pPr>
  </w:style>
  <w:style w:type="character" w:customStyle="1" w:styleId="BodyTextIndentChar">
    <w:name w:val="Body Text Indent Char"/>
    <w:link w:val="BodyTextIndent"/>
    <w:rsid w:val="009D1864"/>
    <w:rPr>
      <w:rFonts w:ascii="Georgia" w:hAnsi="Georgia"/>
      <w:sz w:val="24"/>
    </w:rPr>
  </w:style>
  <w:style w:type="character" w:customStyle="1" w:styleId="Heading5Char">
    <w:name w:val="Heading 5 Char"/>
    <w:link w:val="Heading5"/>
    <w:rsid w:val="003C2E51"/>
    <w:rPr>
      <w:rFonts w:ascii="Georgia" w:hAnsi="Georgia"/>
      <w:b/>
      <w:sz w:val="24"/>
    </w:rPr>
  </w:style>
  <w:style w:type="character" w:styleId="Strong">
    <w:name w:val="Strong"/>
    <w:qFormat/>
    <w:rsid w:val="002D1B27"/>
    <w:rPr>
      <w:b/>
      <w:bCs/>
    </w:rPr>
  </w:style>
  <w:style w:type="paragraph" w:styleId="NormalWeb">
    <w:name w:val="Normal (Web)"/>
    <w:basedOn w:val="Normal"/>
    <w:rsid w:val="001E2505"/>
    <w:pPr>
      <w:spacing w:before="100" w:beforeAutospacing="1" w:after="100" w:afterAutospacing="1"/>
    </w:pPr>
    <w:rPr>
      <w:rFonts w:ascii="Times New Roman" w:hAnsi="Times New Roman"/>
      <w:szCs w:val="24"/>
    </w:rPr>
  </w:style>
  <w:style w:type="paragraph" w:styleId="NoSpacing">
    <w:name w:val="No Spacing"/>
    <w:link w:val="NoSpacingChar"/>
    <w:uiPriority w:val="1"/>
    <w:qFormat/>
    <w:rsid w:val="007142AA"/>
    <w:rPr>
      <w:rFonts w:ascii="Calibri" w:hAnsi="Calibri"/>
      <w:sz w:val="22"/>
      <w:szCs w:val="22"/>
    </w:rPr>
  </w:style>
  <w:style w:type="character" w:customStyle="1" w:styleId="NoSpacingChar">
    <w:name w:val="No Spacing Char"/>
    <w:link w:val="NoSpacing"/>
    <w:uiPriority w:val="1"/>
    <w:rsid w:val="007142AA"/>
    <w:rPr>
      <w:rFonts w:ascii="Calibri" w:hAnsi="Calibri"/>
      <w:sz w:val="22"/>
      <w:szCs w:val="22"/>
      <w:lang w:val="en-US" w:eastAsia="en-US" w:bidi="ar-SA"/>
    </w:rPr>
  </w:style>
  <w:style w:type="character" w:customStyle="1" w:styleId="FooterChar">
    <w:name w:val="Footer Char"/>
    <w:link w:val="Footer"/>
    <w:uiPriority w:val="99"/>
    <w:rsid w:val="007142AA"/>
    <w:rPr>
      <w:rFonts w:ascii="Maiandra GD" w:hAnsi="Maiandra GD"/>
      <w:sz w:val="24"/>
    </w:rPr>
  </w:style>
  <w:style w:type="paragraph" w:customStyle="1" w:styleId="yiv2114794702msonormal">
    <w:name w:val="yiv2114794702msonormal"/>
    <w:basedOn w:val="Normal"/>
    <w:rsid w:val="004C0F3B"/>
    <w:pPr>
      <w:spacing w:before="100" w:beforeAutospacing="1" w:after="100" w:afterAutospacing="1"/>
    </w:pPr>
    <w:rPr>
      <w:rFonts w:ascii="Times New Roman" w:hAnsi="Times New Roman"/>
      <w:szCs w:val="24"/>
    </w:rPr>
  </w:style>
  <w:style w:type="paragraph" w:customStyle="1" w:styleId="yiv708868158msonormal">
    <w:name w:val="yiv708868158msonormal"/>
    <w:basedOn w:val="Normal"/>
    <w:rsid w:val="00B700CF"/>
    <w:pPr>
      <w:spacing w:before="100" w:beforeAutospacing="1" w:after="100" w:afterAutospacing="1"/>
    </w:pPr>
    <w:rPr>
      <w:rFonts w:ascii="Times New Roman" w:hAnsi="Times New Roman"/>
      <w:szCs w:val="24"/>
    </w:rPr>
  </w:style>
  <w:style w:type="paragraph" w:customStyle="1" w:styleId="yiv708868158msolistparagraph">
    <w:name w:val="yiv708868158msolistparagraph"/>
    <w:basedOn w:val="Normal"/>
    <w:rsid w:val="00B700CF"/>
    <w:pPr>
      <w:spacing w:before="100" w:beforeAutospacing="1" w:after="100" w:afterAutospacing="1"/>
    </w:pPr>
    <w:rPr>
      <w:rFonts w:ascii="Times New Roman" w:hAnsi="Times New Roman"/>
      <w:szCs w:val="24"/>
    </w:rPr>
  </w:style>
  <w:style w:type="paragraph" w:styleId="HTMLPreformatted">
    <w:name w:val="HTML Preformatted"/>
    <w:basedOn w:val="Normal"/>
    <w:link w:val="HTMLPreformattedChar"/>
    <w:rsid w:val="0073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73397C"/>
    <w:rPr>
      <w:rFonts w:ascii="Courier New" w:hAnsi="Courier New" w:cs="Courier New"/>
    </w:rPr>
  </w:style>
  <w:style w:type="character" w:customStyle="1" w:styleId="BodyTextIndent2Char">
    <w:name w:val="Body Text Indent 2 Char"/>
    <w:link w:val="BodyTextIndent2"/>
    <w:rsid w:val="007364BD"/>
    <w:rPr>
      <w:rFonts w:ascii="Georgia" w:hAnsi="Georgia"/>
      <w:sz w:val="24"/>
    </w:rPr>
  </w:style>
  <w:style w:type="character" w:customStyle="1" w:styleId="Heading1Char">
    <w:name w:val="Heading 1 Char"/>
    <w:link w:val="Heading1"/>
    <w:rsid w:val="00BA1D47"/>
    <w:rPr>
      <w:rFonts w:ascii="Berlin Sans FB Demi" w:hAnsi="Berlin Sans FB Demi"/>
      <w:b/>
      <w:sz w:val="24"/>
    </w:rPr>
  </w:style>
  <w:style w:type="character" w:customStyle="1" w:styleId="Heading2Char">
    <w:name w:val="Heading 2 Char"/>
    <w:link w:val="Heading2"/>
    <w:uiPriority w:val="1"/>
    <w:rsid w:val="00BA1D47"/>
    <w:rPr>
      <w:rFonts w:ascii="Maiandra GD" w:hAnsi="Maiandra GD"/>
      <w:b/>
      <w:sz w:val="24"/>
    </w:rPr>
  </w:style>
  <w:style w:type="character" w:customStyle="1" w:styleId="Heading3Char">
    <w:name w:val="Heading 3 Char"/>
    <w:link w:val="Heading3"/>
    <w:rsid w:val="00BA1D47"/>
    <w:rPr>
      <w:rFonts w:ascii="Maiandra GD" w:hAnsi="Maiandra GD"/>
      <w:b/>
      <w:sz w:val="22"/>
    </w:rPr>
  </w:style>
  <w:style w:type="character" w:customStyle="1" w:styleId="Heading4Char">
    <w:name w:val="Heading 4 Char"/>
    <w:link w:val="Heading4"/>
    <w:rsid w:val="00BA1D47"/>
    <w:rPr>
      <w:rFonts w:ascii="Georgia" w:hAnsi="Georgia"/>
      <w:position w:val="-6"/>
      <w:sz w:val="65"/>
    </w:rPr>
  </w:style>
  <w:style w:type="character" w:customStyle="1" w:styleId="Heading6Char">
    <w:name w:val="Heading 6 Char"/>
    <w:link w:val="Heading6"/>
    <w:rsid w:val="00BA1D47"/>
    <w:rPr>
      <w:rFonts w:ascii="Georgia" w:hAnsi="Georgia"/>
      <w:b/>
      <w:color w:val="800000"/>
      <w:sz w:val="24"/>
    </w:rPr>
  </w:style>
  <w:style w:type="character" w:customStyle="1" w:styleId="Heading7Char">
    <w:name w:val="Heading 7 Char"/>
    <w:link w:val="Heading7"/>
    <w:rsid w:val="00BA1D47"/>
    <w:rPr>
      <w:rFonts w:ascii="Futura Md BT" w:hAnsi="Futura Md BT"/>
      <w:b/>
      <w:sz w:val="24"/>
    </w:rPr>
  </w:style>
  <w:style w:type="character" w:customStyle="1" w:styleId="Heading8Char">
    <w:name w:val="Heading 8 Char"/>
    <w:link w:val="Heading8"/>
    <w:rsid w:val="00BA1D47"/>
    <w:rPr>
      <w:rFonts w:ascii="Georgia" w:hAnsi="Georgia"/>
      <w:b/>
      <w:bCs/>
      <w:color w:val="FFFFFF"/>
    </w:rPr>
  </w:style>
  <w:style w:type="character" w:customStyle="1" w:styleId="Heading9Char">
    <w:name w:val="Heading 9 Char"/>
    <w:link w:val="Heading9"/>
    <w:rsid w:val="00BA1D47"/>
    <w:rPr>
      <w:rFonts w:ascii="Georgia" w:hAnsi="Georgia"/>
      <w:b/>
    </w:rPr>
  </w:style>
  <w:style w:type="character" w:customStyle="1" w:styleId="HeaderChar">
    <w:name w:val="Header Char"/>
    <w:link w:val="Header"/>
    <w:rsid w:val="00BA1D47"/>
    <w:rPr>
      <w:rFonts w:ascii="Maiandra GD" w:hAnsi="Maiandra GD"/>
      <w:sz w:val="24"/>
    </w:rPr>
  </w:style>
  <w:style w:type="character" w:customStyle="1" w:styleId="EndnoteTextChar">
    <w:name w:val="Endnote Text Char"/>
    <w:link w:val="EndnoteText"/>
    <w:semiHidden/>
    <w:rsid w:val="00BA1D47"/>
    <w:rPr>
      <w:rFonts w:ascii="Maiandra GD" w:hAnsi="Maiandra GD"/>
    </w:rPr>
  </w:style>
  <w:style w:type="character" w:customStyle="1" w:styleId="BodyTextIndent3Char">
    <w:name w:val="Body Text Indent 3 Char"/>
    <w:link w:val="BodyTextIndent3"/>
    <w:rsid w:val="00BA1D47"/>
    <w:rPr>
      <w:rFonts w:ascii="Georgia" w:hAnsi="Georgia"/>
      <w:sz w:val="24"/>
    </w:rPr>
  </w:style>
  <w:style w:type="character" w:customStyle="1" w:styleId="BodyTextChar">
    <w:name w:val="Body Text Char"/>
    <w:link w:val="BodyText"/>
    <w:rsid w:val="00BA1D47"/>
    <w:rPr>
      <w:rFonts w:ascii="Georgia" w:hAnsi="Georgia"/>
      <w:sz w:val="24"/>
    </w:rPr>
  </w:style>
  <w:style w:type="character" w:customStyle="1" w:styleId="BodyText2Char">
    <w:name w:val="Body Text 2 Char"/>
    <w:link w:val="BodyText2"/>
    <w:rsid w:val="00BA1D47"/>
    <w:rPr>
      <w:rFonts w:ascii="Georgia" w:hAnsi="Georgia"/>
      <w:bCs/>
      <w:sz w:val="22"/>
    </w:rPr>
  </w:style>
  <w:style w:type="character" w:customStyle="1" w:styleId="BodyText3Char">
    <w:name w:val="Body Text 3 Char"/>
    <w:link w:val="BodyText3"/>
    <w:rsid w:val="00BA1D47"/>
    <w:rPr>
      <w:rFonts w:ascii="Georgia" w:hAnsi="Georgia"/>
      <w:bCs/>
    </w:rPr>
  </w:style>
  <w:style w:type="character" w:customStyle="1" w:styleId="FootnoteTextChar">
    <w:name w:val="Footnote Text Char"/>
    <w:link w:val="FootnoteText"/>
    <w:semiHidden/>
    <w:rsid w:val="00BA1D47"/>
    <w:rPr>
      <w:rFonts w:ascii="Maiandra GD" w:hAnsi="Maiandra GD"/>
    </w:rPr>
  </w:style>
  <w:style w:type="character" w:customStyle="1" w:styleId="SubtitleChar">
    <w:name w:val="Subtitle Char"/>
    <w:link w:val="Subtitle"/>
    <w:rsid w:val="00BA1D47"/>
    <w:rPr>
      <w:rFonts w:ascii="Book Antiqua" w:hAnsi="Book Antiqua"/>
      <w:b/>
      <w:sz w:val="24"/>
    </w:rPr>
  </w:style>
  <w:style w:type="character" w:customStyle="1" w:styleId="BalloonTextChar">
    <w:name w:val="Balloon Text Char"/>
    <w:link w:val="BalloonText"/>
    <w:semiHidden/>
    <w:rsid w:val="00BA1D47"/>
    <w:rPr>
      <w:rFonts w:ascii="Tahoma" w:hAnsi="Tahoma" w:cs="Tahoma"/>
      <w:sz w:val="16"/>
      <w:szCs w:val="16"/>
    </w:rPr>
  </w:style>
  <w:style w:type="character" w:customStyle="1" w:styleId="apple-converted-space">
    <w:name w:val="apple-converted-space"/>
    <w:rsid w:val="00535B09"/>
  </w:style>
  <w:style w:type="paragraph" w:customStyle="1" w:styleId="ydpcba4d6b4yiv2815867074ydp33b7675eyiv8412702318msolistparagraph">
    <w:name w:val="ydpcba4d6b4yiv2815867074ydp33b7675eyiv8412702318msolistparagraph"/>
    <w:basedOn w:val="Normal"/>
    <w:rsid w:val="007D0E5B"/>
    <w:pPr>
      <w:spacing w:before="100" w:beforeAutospacing="1" w:after="100" w:afterAutospacing="1"/>
    </w:pPr>
    <w:rPr>
      <w:rFonts w:ascii="Times New Roman" w:hAnsi="Times New Roman"/>
      <w:szCs w:val="24"/>
    </w:rPr>
  </w:style>
  <w:style w:type="table" w:styleId="TableGrid">
    <w:name w:val="Table Grid"/>
    <w:basedOn w:val="TableNormal"/>
    <w:rsid w:val="009F4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7">
    <w:name w:val="Char Style 27"/>
    <w:link w:val="Style26"/>
    <w:uiPriority w:val="99"/>
    <w:rsid w:val="009F4F55"/>
    <w:rPr>
      <w:rFonts w:ascii="Arial" w:hAnsi="Arial" w:cs="Arial"/>
      <w:sz w:val="21"/>
      <w:szCs w:val="21"/>
      <w:shd w:val="clear" w:color="auto" w:fill="FFFFFF"/>
    </w:rPr>
  </w:style>
  <w:style w:type="paragraph" w:customStyle="1" w:styleId="Style26">
    <w:name w:val="Style 26"/>
    <w:basedOn w:val="Normal"/>
    <w:link w:val="CharStyle27"/>
    <w:uiPriority w:val="99"/>
    <w:rsid w:val="009F4F55"/>
    <w:pPr>
      <w:widowControl w:val="0"/>
      <w:shd w:val="clear" w:color="auto" w:fill="FFFFFF"/>
      <w:spacing w:before="300" w:after="600" w:line="240" w:lineRule="atLeast"/>
      <w:ind w:hanging="540"/>
    </w:pPr>
    <w:rPr>
      <w:rFonts w:ascii="Arial" w:hAnsi="Arial" w:cs="Arial"/>
      <w:sz w:val="21"/>
      <w:szCs w:val="21"/>
    </w:rPr>
  </w:style>
  <w:style w:type="paragraph" w:customStyle="1" w:styleId="List1">
    <w:name w:val="List_1"/>
    <w:basedOn w:val="Normal"/>
    <w:link w:val="List1Char"/>
    <w:rsid w:val="009F4F55"/>
    <w:pPr>
      <w:numPr>
        <w:numId w:val="15"/>
      </w:numPr>
      <w:spacing w:after="240"/>
      <w:jc w:val="both"/>
      <w:outlineLvl w:val="0"/>
    </w:pPr>
    <w:rPr>
      <w:rFonts w:ascii="Times New Roman" w:hAnsi="Times New Roman"/>
      <w:szCs w:val="24"/>
    </w:rPr>
  </w:style>
  <w:style w:type="character" w:customStyle="1" w:styleId="List1Char">
    <w:name w:val="List_1 Char"/>
    <w:link w:val="List1"/>
    <w:rsid w:val="009F4F55"/>
    <w:rPr>
      <w:sz w:val="24"/>
      <w:szCs w:val="24"/>
    </w:rPr>
  </w:style>
  <w:style w:type="paragraph" w:customStyle="1" w:styleId="Default">
    <w:name w:val="Default"/>
    <w:rsid w:val="009F4F55"/>
    <w:pPr>
      <w:autoSpaceDE w:val="0"/>
      <w:autoSpaceDN w:val="0"/>
      <w:adjustRightInd w:val="0"/>
    </w:pPr>
    <w:rPr>
      <w:color w:val="000000"/>
      <w:sz w:val="24"/>
      <w:szCs w:val="24"/>
    </w:rPr>
  </w:style>
  <w:style w:type="character" w:styleId="UnresolvedMention">
    <w:name w:val="Unresolved Mention"/>
    <w:uiPriority w:val="99"/>
    <w:semiHidden/>
    <w:unhideWhenUsed/>
    <w:rsid w:val="009F4F55"/>
    <w:rPr>
      <w:color w:val="605E5C"/>
      <w:shd w:val="clear" w:color="auto" w:fill="E1DFDD"/>
    </w:rPr>
  </w:style>
  <w:style w:type="paragraph" w:customStyle="1" w:styleId="PRT">
    <w:name w:val="PRT"/>
    <w:basedOn w:val="Normal"/>
    <w:next w:val="ART"/>
    <w:rsid w:val="00C94BAA"/>
    <w:pPr>
      <w:numPr>
        <w:numId w:val="24"/>
      </w:numPr>
      <w:suppressAutoHyphens/>
      <w:spacing w:before="480"/>
      <w:jc w:val="both"/>
      <w:outlineLvl w:val="0"/>
    </w:pPr>
    <w:rPr>
      <w:rFonts w:ascii="Times New Roman" w:hAnsi="Times New Roman"/>
      <w:sz w:val="22"/>
    </w:rPr>
  </w:style>
  <w:style w:type="paragraph" w:customStyle="1" w:styleId="ART">
    <w:name w:val="ART"/>
    <w:basedOn w:val="Normal"/>
    <w:next w:val="PR1"/>
    <w:rsid w:val="00C94BAA"/>
    <w:pPr>
      <w:numPr>
        <w:ilvl w:val="3"/>
        <w:numId w:val="24"/>
      </w:numPr>
      <w:suppressAutoHyphens/>
      <w:spacing w:before="480"/>
      <w:jc w:val="both"/>
      <w:outlineLvl w:val="1"/>
    </w:pPr>
    <w:rPr>
      <w:rFonts w:ascii="Times New Roman" w:hAnsi="Times New Roman"/>
      <w:sz w:val="22"/>
    </w:rPr>
  </w:style>
  <w:style w:type="paragraph" w:customStyle="1" w:styleId="PR1">
    <w:name w:val="PR1"/>
    <w:basedOn w:val="Normal"/>
    <w:rsid w:val="00C94BAA"/>
    <w:pPr>
      <w:numPr>
        <w:ilvl w:val="4"/>
        <w:numId w:val="24"/>
      </w:numPr>
      <w:suppressAutoHyphens/>
      <w:spacing w:before="240"/>
      <w:jc w:val="both"/>
      <w:outlineLvl w:val="2"/>
    </w:pPr>
    <w:rPr>
      <w:rFonts w:ascii="Times New Roman" w:hAnsi="Times New Roman"/>
      <w:sz w:val="22"/>
    </w:rPr>
  </w:style>
  <w:style w:type="table" w:styleId="GridTable4-Accent1">
    <w:name w:val="Grid Table 4 Accent 1"/>
    <w:basedOn w:val="TableNormal"/>
    <w:uiPriority w:val="49"/>
    <w:rsid w:val="007F4369"/>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7703">
      <w:bodyDiv w:val="1"/>
      <w:marLeft w:val="0"/>
      <w:marRight w:val="0"/>
      <w:marTop w:val="0"/>
      <w:marBottom w:val="0"/>
      <w:divBdr>
        <w:top w:val="none" w:sz="0" w:space="0" w:color="auto"/>
        <w:left w:val="none" w:sz="0" w:space="0" w:color="auto"/>
        <w:bottom w:val="none" w:sz="0" w:space="0" w:color="auto"/>
        <w:right w:val="none" w:sz="0" w:space="0" w:color="auto"/>
      </w:divBdr>
    </w:div>
    <w:div w:id="173036186">
      <w:bodyDiv w:val="1"/>
      <w:marLeft w:val="0"/>
      <w:marRight w:val="0"/>
      <w:marTop w:val="0"/>
      <w:marBottom w:val="0"/>
      <w:divBdr>
        <w:top w:val="none" w:sz="0" w:space="0" w:color="auto"/>
        <w:left w:val="none" w:sz="0" w:space="0" w:color="auto"/>
        <w:bottom w:val="none" w:sz="0" w:space="0" w:color="auto"/>
        <w:right w:val="none" w:sz="0" w:space="0" w:color="auto"/>
      </w:divBdr>
    </w:div>
    <w:div w:id="259064573">
      <w:bodyDiv w:val="1"/>
      <w:marLeft w:val="0"/>
      <w:marRight w:val="0"/>
      <w:marTop w:val="0"/>
      <w:marBottom w:val="0"/>
      <w:divBdr>
        <w:top w:val="none" w:sz="0" w:space="0" w:color="auto"/>
        <w:left w:val="none" w:sz="0" w:space="0" w:color="auto"/>
        <w:bottom w:val="none" w:sz="0" w:space="0" w:color="auto"/>
        <w:right w:val="none" w:sz="0" w:space="0" w:color="auto"/>
      </w:divBdr>
    </w:div>
    <w:div w:id="290866738">
      <w:bodyDiv w:val="1"/>
      <w:marLeft w:val="0"/>
      <w:marRight w:val="0"/>
      <w:marTop w:val="0"/>
      <w:marBottom w:val="0"/>
      <w:divBdr>
        <w:top w:val="none" w:sz="0" w:space="0" w:color="auto"/>
        <w:left w:val="none" w:sz="0" w:space="0" w:color="auto"/>
        <w:bottom w:val="none" w:sz="0" w:space="0" w:color="auto"/>
        <w:right w:val="none" w:sz="0" w:space="0" w:color="auto"/>
      </w:divBdr>
    </w:div>
    <w:div w:id="403915105">
      <w:bodyDiv w:val="1"/>
      <w:marLeft w:val="0"/>
      <w:marRight w:val="0"/>
      <w:marTop w:val="0"/>
      <w:marBottom w:val="0"/>
      <w:divBdr>
        <w:top w:val="none" w:sz="0" w:space="0" w:color="auto"/>
        <w:left w:val="none" w:sz="0" w:space="0" w:color="auto"/>
        <w:bottom w:val="none" w:sz="0" w:space="0" w:color="auto"/>
        <w:right w:val="none" w:sz="0" w:space="0" w:color="auto"/>
      </w:divBdr>
    </w:div>
    <w:div w:id="494148513">
      <w:bodyDiv w:val="1"/>
      <w:marLeft w:val="0"/>
      <w:marRight w:val="0"/>
      <w:marTop w:val="0"/>
      <w:marBottom w:val="0"/>
      <w:divBdr>
        <w:top w:val="none" w:sz="0" w:space="0" w:color="auto"/>
        <w:left w:val="none" w:sz="0" w:space="0" w:color="auto"/>
        <w:bottom w:val="none" w:sz="0" w:space="0" w:color="auto"/>
        <w:right w:val="none" w:sz="0" w:space="0" w:color="auto"/>
      </w:divBdr>
    </w:div>
    <w:div w:id="527374841">
      <w:bodyDiv w:val="1"/>
      <w:marLeft w:val="0"/>
      <w:marRight w:val="0"/>
      <w:marTop w:val="0"/>
      <w:marBottom w:val="0"/>
      <w:divBdr>
        <w:top w:val="none" w:sz="0" w:space="0" w:color="auto"/>
        <w:left w:val="none" w:sz="0" w:space="0" w:color="auto"/>
        <w:bottom w:val="none" w:sz="0" w:space="0" w:color="auto"/>
        <w:right w:val="none" w:sz="0" w:space="0" w:color="auto"/>
      </w:divBdr>
      <w:divsChild>
        <w:div w:id="1858502409">
          <w:marLeft w:val="0"/>
          <w:marRight w:val="0"/>
          <w:marTop w:val="0"/>
          <w:marBottom w:val="0"/>
          <w:divBdr>
            <w:top w:val="none" w:sz="0" w:space="0" w:color="auto"/>
            <w:left w:val="none" w:sz="0" w:space="0" w:color="auto"/>
            <w:bottom w:val="none" w:sz="0" w:space="0" w:color="auto"/>
            <w:right w:val="none" w:sz="0" w:space="0" w:color="auto"/>
          </w:divBdr>
          <w:divsChild>
            <w:div w:id="505285469">
              <w:marLeft w:val="0"/>
              <w:marRight w:val="0"/>
              <w:marTop w:val="0"/>
              <w:marBottom w:val="0"/>
              <w:divBdr>
                <w:top w:val="none" w:sz="0" w:space="0" w:color="auto"/>
                <w:left w:val="none" w:sz="0" w:space="0" w:color="auto"/>
                <w:bottom w:val="none" w:sz="0" w:space="0" w:color="auto"/>
                <w:right w:val="none" w:sz="0" w:space="0" w:color="auto"/>
              </w:divBdr>
              <w:divsChild>
                <w:div w:id="1282684155">
                  <w:marLeft w:val="0"/>
                  <w:marRight w:val="0"/>
                  <w:marTop w:val="0"/>
                  <w:marBottom w:val="0"/>
                  <w:divBdr>
                    <w:top w:val="none" w:sz="0" w:space="0" w:color="auto"/>
                    <w:left w:val="none" w:sz="0" w:space="0" w:color="auto"/>
                    <w:bottom w:val="none" w:sz="0" w:space="0" w:color="auto"/>
                    <w:right w:val="none" w:sz="0" w:space="0" w:color="auto"/>
                  </w:divBdr>
                  <w:divsChild>
                    <w:div w:id="1761758659">
                      <w:marLeft w:val="0"/>
                      <w:marRight w:val="0"/>
                      <w:marTop w:val="0"/>
                      <w:marBottom w:val="0"/>
                      <w:divBdr>
                        <w:top w:val="none" w:sz="0" w:space="0" w:color="auto"/>
                        <w:left w:val="none" w:sz="0" w:space="0" w:color="auto"/>
                        <w:bottom w:val="none" w:sz="0" w:space="0" w:color="auto"/>
                        <w:right w:val="none" w:sz="0" w:space="0" w:color="auto"/>
                      </w:divBdr>
                      <w:divsChild>
                        <w:div w:id="762646625">
                          <w:marLeft w:val="0"/>
                          <w:marRight w:val="0"/>
                          <w:marTop w:val="0"/>
                          <w:marBottom w:val="0"/>
                          <w:divBdr>
                            <w:top w:val="none" w:sz="0" w:space="0" w:color="auto"/>
                            <w:left w:val="none" w:sz="0" w:space="0" w:color="auto"/>
                            <w:bottom w:val="none" w:sz="0" w:space="0" w:color="auto"/>
                            <w:right w:val="none" w:sz="0" w:space="0" w:color="auto"/>
                          </w:divBdr>
                          <w:divsChild>
                            <w:div w:id="559096165">
                              <w:marLeft w:val="0"/>
                              <w:marRight w:val="0"/>
                              <w:marTop w:val="0"/>
                              <w:marBottom w:val="0"/>
                              <w:divBdr>
                                <w:top w:val="none" w:sz="0" w:space="0" w:color="auto"/>
                                <w:left w:val="none" w:sz="0" w:space="0" w:color="auto"/>
                                <w:bottom w:val="none" w:sz="0" w:space="0" w:color="auto"/>
                                <w:right w:val="none" w:sz="0" w:space="0" w:color="auto"/>
                              </w:divBdr>
                              <w:divsChild>
                                <w:div w:id="1689065671">
                                  <w:marLeft w:val="0"/>
                                  <w:marRight w:val="0"/>
                                  <w:marTop w:val="0"/>
                                  <w:marBottom w:val="0"/>
                                  <w:divBdr>
                                    <w:top w:val="none" w:sz="0" w:space="0" w:color="auto"/>
                                    <w:left w:val="none" w:sz="0" w:space="0" w:color="auto"/>
                                    <w:bottom w:val="none" w:sz="0" w:space="0" w:color="auto"/>
                                    <w:right w:val="none" w:sz="0" w:space="0" w:color="auto"/>
                                  </w:divBdr>
                                  <w:divsChild>
                                    <w:div w:id="838889162">
                                      <w:marLeft w:val="0"/>
                                      <w:marRight w:val="0"/>
                                      <w:marTop w:val="0"/>
                                      <w:marBottom w:val="0"/>
                                      <w:divBdr>
                                        <w:top w:val="none" w:sz="0" w:space="0" w:color="auto"/>
                                        <w:left w:val="none" w:sz="0" w:space="0" w:color="auto"/>
                                        <w:bottom w:val="none" w:sz="0" w:space="0" w:color="auto"/>
                                        <w:right w:val="none" w:sz="0" w:space="0" w:color="auto"/>
                                      </w:divBdr>
                                      <w:divsChild>
                                        <w:div w:id="1887527243">
                                          <w:marLeft w:val="0"/>
                                          <w:marRight w:val="0"/>
                                          <w:marTop w:val="0"/>
                                          <w:marBottom w:val="0"/>
                                          <w:divBdr>
                                            <w:top w:val="none" w:sz="0" w:space="0" w:color="auto"/>
                                            <w:left w:val="none" w:sz="0" w:space="0" w:color="auto"/>
                                            <w:bottom w:val="none" w:sz="0" w:space="0" w:color="auto"/>
                                            <w:right w:val="none" w:sz="0" w:space="0" w:color="auto"/>
                                          </w:divBdr>
                                          <w:divsChild>
                                            <w:div w:id="306857862">
                                              <w:marLeft w:val="0"/>
                                              <w:marRight w:val="0"/>
                                              <w:marTop w:val="0"/>
                                              <w:marBottom w:val="0"/>
                                              <w:divBdr>
                                                <w:top w:val="none" w:sz="0" w:space="0" w:color="auto"/>
                                                <w:left w:val="none" w:sz="0" w:space="0" w:color="auto"/>
                                                <w:bottom w:val="none" w:sz="0" w:space="0" w:color="auto"/>
                                                <w:right w:val="none" w:sz="0" w:space="0" w:color="auto"/>
                                              </w:divBdr>
                                            </w:div>
                                            <w:div w:id="461004507">
                                              <w:marLeft w:val="0"/>
                                              <w:marRight w:val="0"/>
                                              <w:marTop w:val="0"/>
                                              <w:marBottom w:val="0"/>
                                              <w:divBdr>
                                                <w:top w:val="none" w:sz="0" w:space="0" w:color="auto"/>
                                                <w:left w:val="none" w:sz="0" w:space="0" w:color="auto"/>
                                                <w:bottom w:val="none" w:sz="0" w:space="0" w:color="auto"/>
                                                <w:right w:val="none" w:sz="0" w:space="0" w:color="auto"/>
                                              </w:divBdr>
                                            </w:div>
                                            <w:div w:id="636683312">
                                              <w:marLeft w:val="0"/>
                                              <w:marRight w:val="0"/>
                                              <w:marTop w:val="0"/>
                                              <w:marBottom w:val="0"/>
                                              <w:divBdr>
                                                <w:top w:val="none" w:sz="0" w:space="0" w:color="auto"/>
                                                <w:left w:val="none" w:sz="0" w:space="0" w:color="auto"/>
                                                <w:bottom w:val="none" w:sz="0" w:space="0" w:color="auto"/>
                                                <w:right w:val="none" w:sz="0" w:space="0" w:color="auto"/>
                                              </w:divBdr>
                                            </w:div>
                                            <w:div w:id="775563246">
                                              <w:marLeft w:val="0"/>
                                              <w:marRight w:val="0"/>
                                              <w:marTop w:val="0"/>
                                              <w:marBottom w:val="0"/>
                                              <w:divBdr>
                                                <w:top w:val="none" w:sz="0" w:space="0" w:color="auto"/>
                                                <w:left w:val="none" w:sz="0" w:space="0" w:color="auto"/>
                                                <w:bottom w:val="none" w:sz="0" w:space="0" w:color="auto"/>
                                                <w:right w:val="none" w:sz="0" w:space="0" w:color="auto"/>
                                              </w:divBdr>
                                            </w:div>
                                            <w:div w:id="880703800">
                                              <w:marLeft w:val="0"/>
                                              <w:marRight w:val="0"/>
                                              <w:marTop w:val="0"/>
                                              <w:marBottom w:val="0"/>
                                              <w:divBdr>
                                                <w:top w:val="none" w:sz="0" w:space="0" w:color="auto"/>
                                                <w:left w:val="none" w:sz="0" w:space="0" w:color="auto"/>
                                                <w:bottom w:val="none" w:sz="0" w:space="0" w:color="auto"/>
                                                <w:right w:val="none" w:sz="0" w:space="0" w:color="auto"/>
                                              </w:divBdr>
                                            </w:div>
                                            <w:div w:id="892738006">
                                              <w:marLeft w:val="0"/>
                                              <w:marRight w:val="0"/>
                                              <w:marTop w:val="0"/>
                                              <w:marBottom w:val="0"/>
                                              <w:divBdr>
                                                <w:top w:val="none" w:sz="0" w:space="0" w:color="auto"/>
                                                <w:left w:val="none" w:sz="0" w:space="0" w:color="auto"/>
                                                <w:bottom w:val="none" w:sz="0" w:space="0" w:color="auto"/>
                                                <w:right w:val="none" w:sz="0" w:space="0" w:color="auto"/>
                                              </w:divBdr>
                                            </w:div>
                                            <w:div w:id="959536130">
                                              <w:marLeft w:val="0"/>
                                              <w:marRight w:val="0"/>
                                              <w:marTop w:val="0"/>
                                              <w:marBottom w:val="0"/>
                                              <w:divBdr>
                                                <w:top w:val="none" w:sz="0" w:space="0" w:color="auto"/>
                                                <w:left w:val="none" w:sz="0" w:space="0" w:color="auto"/>
                                                <w:bottom w:val="none" w:sz="0" w:space="0" w:color="auto"/>
                                                <w:right w:val="none" w:sz="0" w:space="0" w:color="auto"/>
                                              </w:divBdr>
                                            </w:div>
                                            <w:div w:id="1043138508">
                                              <w:marLeft w:val="0"/>
                                              <w:marRight w:val="0"/>
                                              <w:marTop w:val="0"/>
                                              <w:marBottom w:val="0"/>
                                              <w:divBdr>
                                                <w:top w:val="none" w:sz="0" w:space="0" w:color="auto"/>
                                                <w:left w:val="none" w:sz="0" w:space="0" w:color="auto"/>
                                                <w:bottom w:val="none" w:sz="0" w:space="0" w:color="auto"/>
                                                <w:right w:val="none" w:sz="0" w:space="0" w:color="auto"/>
                                              </w:divBdr>
                                            </w:div>
                                            <w:div w:id="1598907797">
                                              <w:marLeft w:val="0"/>
                                              <w:marRight w:val="0"/>
                                              <w:marTop w:val="0"/>
                                              <w:marBottom w:val="0"/>
                                              <w:divBdr>
                                                <w:top w:val="none" w:sz="0" w:space="0" w:color="auto"/>
                                                <w:left w:val="none" w:sz="0" w:space="0" w:color="auto"/>
                                                <w:bottom w:val="none" w:sz="0" w:space="0" w:color="auto"/>
                                                <w:right w:val="none" w:sz="0" w:space="0" w:color="auto"/>
                                              </w:divBdr>
                                            </w:div>
                                            <w:div w:id="20909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402608">
      <w:bodyDiv w:val="1"/>
      <w:marLeft w:val="0"/>
      <w:marRight w:val="0"/>
      <w:marTop w:val="0"/>
      <w:marBottom w:val="0"/>
      <w:divBdr>
        <w:top w:val="none" w:sz="0" w:space="0" w:color="auto"/>
        <w:left w:val="none" w:sz="0" w:space="0" w:color="auto"/>
        <w:bottom w:val="none" w:sz="0" w:space="0" w:color="auto"/>
        <w:right w:val="none" w:sz="0" w:space="0" w:color="auto"/>
      </w:divBdr>
    </w:div>
    <w:div w:id="675349256">
      <w:bodyDiv w:val="1"/>
      <w:marLeft w:val="0"/>
      <w:marRight w:val="0"/>
      <w:marTop w:val="0"/>
      <w:marBottom w:val="0"/>
      <w:divBdr>
        <w:top w:val="none" w:sz="0" w:space="0" w:color="auto"/>
        <w:left w:val="none" w:sz="0" w:space="0" w:color="auto"/>
        <w:bottom w:val="none" w:sz="0" w:space="0" w:color="auto"/>
        <w:right w:val="none" w:sz="0" w:space="0" w:color="auto"/>
      </w:divBdr>
    </w:div>
    <w:div w:id="825243052">
      <w:bodyDiv w:val="1"/>
      <w:marLeft w:val="0"/>
      <w:marRight w:val="0"/>
      <w:marTop w:val="0"/>
      <w:marBottom w:val="0"/>
      <w:divBdr>
        <w:top w:val="none" w:sz="0" w:space="0" w:color="auto"/>
        <w:left w:val="none" w:sz="0" w:space="0" w:color="auto"/>
        <w:bottom w:val="none" w:sz="0" w:space="0" w:color="auto"/>
        <w:right w:val="none" w:sz="0" w:space="0" w:color="auto"/>
      </w:divBdr>
    </w:div>
    <w:div w:id="1168250273">
      <w:bodyDiv w:val="1"/>
      <w:marLeft w:val="0"/>
      <w:marRight w:val="0"/>
      <w:marTop w:val="0"/>
      <w:marBottom w:val="0"/>
      <w:divBdr>
        <w:top w:val="none" w:sz="0" w:space="0" w:color="auto"/>
        <w:left w:val="none" w:sz="0" w:space="0" w:color="auto"/>
        <w:bottom w:val="none" w:sz="0" w:space="0" w:color="auto"/>
        <w:right w:val="none" w:sz="0" w:space="0" w:color="auto"/>
      </w:divBdr>
    </w:div>
    <w:div w:id="1300068059">
      <w:bodyDiv w:val="1"/>
      <w:marLeft w:val="0"/>
      <w:marRight w:val="0"/>
      <w:marTop w:val="0"/>
      <w:marBottom w:val="0"/>
      <w:divBdr>
        <w:top w:val="none" w:sz="0" w:space="0" w:color="auto"/>
        <w:left w:val="none" w:sz="0" w:space="0" w:color="auto"/>
        <w:bottom w:val="none" w:sz="0" w:space="0" w:color="auto"/>
        <w:right w:val="none" w:sz="0" w:space="0" w:color="auto"/>
      </w:divBdr>
    </w:div>
    <w:div w:id="1329020156">
      <w:bodyDiv w:val="1"/>
      <w:marLeft w:val="0"/>
      <w:marRight w:val="0"/>
      <w:marTop w:val="0"/>
      <w:marBottom w:val="0"/>
      <w:divBdr>
        <w:top w:val="none" w:sz="0" w:space="0" w:color="auto"/>
        <w:left w:val="none" w:sz="0" w:space="0" w:color="auto"/>
        <w:bottom w:val="none" w:sz="0" w:space="0" w:color="auto"/>
        <w:right w:val="none" w:sz="0" w:space="0" w:color="auto"/>
      </w:divBdr>
    </w:div>
    <w:div w:id="1385905903">
      <w:bodyDiv w:val="1"/>
      <w:marLeft w:val="0"/>
      <w:marRight w:val="0"/>
      <w:marTop w:val="0"/>
      <w:marBottom w:val="0"/>
      <w:divBdr>
        <w:top w:val="none" w:sz="0" w:space="0" w:color="auto"/>
        <w:left w:val="none" w:sz="0" w:space="0" w:color="auto"/>
        <w:bottom w:val="none" w:sz="0" w:space="0" w:color="auto"/>
        <w:right w:val="none" w:sz="0" w:space="0" w:color="auto"/>
      </w:divBdr>
    </w:div>
    <w:div w:id="1438016534">
      <w:bodyDiv w:val="1"/>
      <w:marLeft w:val="0"/>
      <w:marRight w:val="0"/>
      <w:marTop w:val="0"/>
      <w:marBottom w:val="0"/>
      <w:divBdr>
        <w:top w:val="none" w:sz="0" w:space="0" w:color="auto"/>
        <w:left w:val="none" w:sz="0" w:space="0" w:color="auto"/>
        <w:bottom w:val="none" w:sz="0" w:space="0" w:color="auto"/>
        <w:right w:val="none" w:sz="0" w:space="0" w:color="auto"/>
      </w:divBdr>
    </w:div>
    <w:div w:id="1482429859">
      <w:bodyDiv w:val="1"/>
      <w:marLeft w:val="0"/>
      <w:marRight w:val="0"/>
      <w:marTop w:val="0"/>
      <w:marBottom w:val="0"/>
      <w:divBdr>
        <w:top w:val="none" w:sz="0" w:space="0" w:color="auto"/>
        <w:left w:val="none" w:sz="0" w:space="0" w:color="auto"/>
        <w:bottom w:val="none" w:sz="0" w:space="0" w:color="auto"/>
        <w:right w:val="none" w:sz="0" w:space="0" w:color="auto"/>
      </w:divBdr>
    </w:div>
    <w:div w:id="1514999017">
      <w:bodyDiv w:val="1"/>
      <w:marLeft w:val="0"/>
      <w:marRight w:val="0"/>
      <w:marTop w:val="0"/>
      <w:marBottom w:val="0"/>
      <w:divBdr>
        <w:top w:val="none" w:sz="0" w:space="0" w:color="auto"/>
        <w:left w:val="none" w:sz="0" w:space="0" w:color="auto"/>
        <w:bottom w:val="none" w:sz="0" w:space="0" w:color="auto"/>
        <w:right w:val="none" w:sz="0" w:space="0" w:color="auto"/>
      </w:divBdr>
      <w:divsChild>
        <w:div w:id="795949856">
          <w:marLeft w:val="0"/>
          <w:marRight w:val="0"/>
          <w:marTop w:val="0"/>
          <w:marBottom w:val="0"/>
          <w:divBdr>
            <w:top w:val="none" w:sz="0" w:space="0" w:color="auto"/>
            <w:left w:val="none" w:sz="0" w:space="0" w:color="auto"/>
            <w:bottom w:val="none" w:sz="0" w:space="0" w:color="auto"/>
            <w:right w:val="none" w:sz="0" w:space="0" w:color="auto"/>
          </w:divBdr>
          <w:divsChild>
            <w:div w:id="449712197">
              <w:marLeft w:val="0"/>
              <w:marRight w:val="0"/>
              <w:marTop w:val="0"/>
              <w:marBottom w:val="0"/>
              <w:divBdr>
                <w:top w:val="none" w:sz="0" w:space="0" w:color="auto"/>
                <w:left w:val="none" w:sz="0" w:space="0" w:color="auto"/>
                <w:bottom w:val="none" w:sz="0" w:space="0" w:color="auto"/>
                <w:right w:val="none" w:sz="0" w:space="0" w:color="auto"/>
              </w:divBdr>
              <w:divsChild>
                <w:div w:id="1305424159">
                  <w:marLeft w:val="0"/>
                  <w:marRight w:val="0"/>
                  <w:marTop w:val="0"/>
                  <w:marBottom w:val="0"/>
                  <w:divBdr>
                    <w:top w:val="none" w:sz="0" w:space="0" w:color="auto"/>
                    <w:left w:val="none" w:sz="0" w:space="0" w:color="auto"/>
                    <w:bottom w:val="none" w:sz="0" w:space="0" w:color="auto"/>
                    <w:right w:val="none" w:sz="0" w:space="0" w:color="auto"/>
                  </w:divBdr>
                  <w:divsChild>
                    <w:div w:id="855536767">
                      <w:marLeft w:val="0"/>
                      <w:marRight w:val="0"/>
                      <w:marTop w:val="0"/>
                      <w:marBottom w:val="0"/>
                      <w:divBdr>
                        <w:top w:val="none" w:sz="0" w:space="0" w:color="auto"/>
                        <w:left w:val="none" w:sz="0" w:space="0" w:color="auto"/>
                        <w:bottom w:val="none" w:sz="0" w:space="0" w:color="auto"/>
                        <w:right w:val="none" w:sz="0" w:space="0" w:color="auto"/>
                      </w:divBdr>
                      <w:divsChild>
                        <w:div w:id="354498802">
                          <w:marLeft w:val="0"/>
                          <w:marRight w:val="0"/>
                          <w:marTop w:val="0"/>
                          <w:marBottom w:val="0"/>
                          <w:divBdr>
                            <w:top w:val="none" w:sz="0" w:space="0" w:color="auto"/>
                            <w:left w:val="none" w:sz="0" w:space="0" w:color="auto"/>
                            <w:bottom w:val="none" w:sz="0" w:space="0" w:color="auto"/>
                            <w:right w:val="none" w:sz="0" w:space="0" w:color="auto"/>
                          </w:divBdr>
                          <w:divsChild>
                            <w:div w:id="353271287">
                              <w:marLeft w:val="0"/>
                              <w:marRight w:val="0"/>
                              <w:marTop w:val="0"/>
                              <w:marBottom w:val="0"/>
                              <w:divBdr>
                                <w:top w:val="none" w:sz="0" w:space="0" w:color="auto"/>
                                <w:left w:val="none" w:sz="0" w:space="0" w:color="auto"/>
                                <w:bottom w:val="none" w:sz="0" w:space="0" w:color="auto"/>
                                <w:right w:val="none" w:sz="0" w:space="0" w:color="auto"/>
                              </w:divBdr>
                              <w:divsChild>
                                <w:div w:id="157967538">
                                  <w:marLeft w:val="0"/>
                                  <w:marRight w:val="0"/>
                                  <w:marTop w:val="0"/>
                                  <w:marBottom w:val="0"/>
                                  <w:divBdr>
                                    <w:top w:val="none" w:sz="0" w:space="0" w:color="auto"/>
                                    <w:left w:val="none" w:sz="0" w:space="0" w:color="auto"/>
                                    <w:bottom w:val="none" w:sz="0" w:space="0" w:color="auto"/>
                                    <w:right w:val="none" w:sz="0" w:space="0" w:color="auto"/>
                                  </w:divBdr>
                                  <w:divsChild>
                                    <w:div w:id="2125876787">
                                      <w:marLeft w:val="0"/>
                                      <w:marRight w:val="0"/>
                                      <w:marTop w:val="0"/>
                                      <w:marBottom w:val="0"/>
                                      <w:divBdr>
                                        <w:top w:val="none" w:sz="0" w:space="0" w:color="auto"/>
                                        <w:left w:val="none" w:sz="0" w:space="0" w:color="auto"/>
                                        <w:bottom w:val="none" w:sz="0" w:space="0" w:color="auto"/>
                                        <w:right w:val="none" w:sz="0" w:space="0" w:color="auto"/>
                                      </w:divBdr>
                                      <w:divsChild>
                                        <w:div w:id="21069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171608">
      <w:bodyDiv w:val="1"/>
      <w:marLeft w:val="0"/>
      <w:marRight w:val="0"/>
      <w:marTop w:val="0"/>
      <w:marBottom w:val="0"/>
      <w:divBdr>
        <w:top w:val="none" w:sz="0" w:space="0" w:color="auto"/>
        <w:left w:val="none" w:sz="0" w:space="0" w:color="auto"/>
        <w:bottom w:val="none" w:sz="0" w:space="0" w:color="auto"/>
        <w:right w:val="none" w:sz="0" w:space="0" w:color="auto"/>
      </w:divBdr>
    </w:div>
    <w:div w:id="189230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a.internationaleprocureme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uhsen@arh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muhsen@arha.us" TargetMode="External"/><Relationship Id="rId4" Type="http://schemas.openxmlformats.org/officeDocument/2006/relationships/settings" Target="settings.xml"/><Relationship Id="rId9" Type="http://schemas.openxmlformats.org/officeDocument/2006/relationships/hyperlink" Target="http://www.arha.u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8C995-7643-43F2-8113-EDFD6FD8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22</Pages>
  <Words>6768</Words>
  <Characters>36902</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T</vt:lpstr>
    </vt:vector>
  </TitlesOfParts>
  <Company>LVHA</Company>
  <LinksUpToDate>false</LinksUpToDate>
  <CharactersWithSpaces>43583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LvhaUser</dc:creator>
  <cp:keywords/>
  <cp:lastModifiedBy>Mohammad Muhsen</cp:lastModifiedBy>
  <cp:revision>299</cp:revision>
  <cp:lastPrinted>2025-06-12T17:27:00Z</cp:lastPrinted>
  <dcterms:created xsi:type="dcterms:W3CDTF">2024-11-23T17:34:00Z</dcterms:created>
  <dcterms:modified xsi:type="dcterms:W3CDTF">2025-06-13T17:40:00Z</dcterms:modified>
</cp:coreProperties>
</file>