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1CBED" w14:textId="77777777" w:rsidR="00062B75" w:rsidRDefault="00062B75" w:rsidP="00062B75">
      <w:pPr>
        <w:pBdr>
          <w:top w:val="single" w:sz="4" w:space="1" w:color="auto"/>
          <w:left w:val="single" w:sz="4" w:space="6" w:color="auto"/>
          <w:bottom w:val="single" w:sz="4" w:space="31" w:color="auto"/>
          <w:right w:val="single" w:sz="4" w:space="4" w:color="auto"/>
        </w:pBdr>
        <w:rPr>
          <w:rFonts w:ascii="Arial" w:hAnsi="Arial" w:cs="Arial"/>
          <w:b/>
          <w:sz w:val="28"/>
          <w:szCs w:val="28"/>
        </w:rPr>
      </w:pPr>
    </w:p>
    <w:p w14:paraId="0078F108" w14:textId="2F973F69" w:rsidR="00062B75" w:rsidRDefault="006C5D79" w:rsidP="00062B75">
      <w:pPr>
        <w:pBdr>
          <w:top w:val="single" w:sz="4" w:space="1" w:color="auto"/>
          <w:left w:val="single" w:sz="4" w:space="6" w:color="auto"/>
          <w:bottom w:val="single" w:sz="4" w:space="31" w:color="auto"/>
          <w:right w:val="single" w:sz="4" w:space="4" w:color="auto"/>
        </w:pBdr>
        <w:rPr>
          <w:rFonts w:ascii="Arial" w:hAnsi="Arial" w:cs="Arial"/>
          <w:b/>
          <w:sz w:val="28"/>
          <w:szCs w:val="28"/>
        </w:rPr>
      </w:pPr>
      <w:r>
        <w:rPr>
          <w:noProof/>
        </w:rPr>
        <w:drawing>
          <wp:anchor distT="0" distB="0" distL="114300" distR="114300" simplePos="0" relativeHeight="251658240" behindDoc="1" locked="0" layoutInCell="1" allowOverlap="1" wp14:anchorId="74F14388" wp14:editId="2A057CF3">
            <wp:simplePos x="0" y="0"/>
            <wp:positionH relativeFrom="margin">
              <wp:posOffset>2133600</wp:posOffset>
            </wp:positionH>
            <wp:positionV relativeFrom="paragraph">
              <wp:posOffset>74930</wp:posOffset>
            </wp:positionV>
            <wp:extent cx="1781175" cy="353695"/>
            <wp:effectExtent l="0" t="0" r="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35369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3AC380A5" w14:textId="77777777" w:rsidR="00062B75" w:rsidRDefault="00062B75" w:rsidP="00062B75">
      <w:pPr>
        <w:pBdr>
          <w:top w:val="single" w:sz="4" w:space="1" w:color="auto"/>
          <w:left w:val="single" w:sz="4" w:space="6" w:color="auto"/>
          <w:bottom w:val="single" w:sz="4" w:space="31" w:color="auto"/>
          <w:right w:val="single" w:sz="4" w:space="4" w:color="auto"/>
        </w:pBdr>
        <w:rPr>
          <w:rFonts w:ascii="Arial" w:hAnsi="Arial" w:cs="Arial"/>
          <w:b/>
          <w:sz w:val="28"/>
          <w:szCs w:val="28"/>
        </w:rPr>
      </w:pPr>
    </w:p>
    <w:p w14:paraId="792B1161" w14:textId="77777777" w:rsidR="00062B75" w:rsidRDefault="00062B75" w:rsidP="00062B75">
      <w:pPr>
        <w:pBdr>
          <w:top w:val="single" w:sz="4" w:space="1" w:color="auto"/>
          <w:left w:val="single" w:sz="4" w:space="6" w:color="auto"/>
          <w:bottom w:val="single" w:sz="4" w:space="31" w:color="auto"/>
          <w:right w:val="single" w:sz="4" w:space="4" w:color="auto"/>
        </w:pBdr>
        <w:rPr>
          <w:rFonts w:ascii="Arial" w:hAnsi="Arial" w:cs="Arial"/>
          <w:b/>
          <w:sz w:val="28"/>
          <w:szCs w:val="28"/>
        </w:rPr>
      </w:pPr>
    </w:p>
    <w:p w14:paraId="0446C0EF" w14:textId="77777777" w:rsidR="00062B75" w:rsidRPr="00B40738" w:rsidRDefault="00062B75" w:rsidP="00062B75">
      <w:pPr>
        <w:pBdr>
          <w:top w:val="single" w:sz="4" w:space="1" w:color="auto"/>
          <w:left w:val="single" w:sz="4" w:space="6" w:color="auto"/>
          <w:bottom w:val="single" w:sz="4" w:space="31" w:color="auto"/>
          <w:right w:val="single" w:sz="4" w:space="4" w:color="auto"/>
        </w:pBdr>
        <w:jc w:val="center"/>
        <w:rPr>
          <w:rFonts w:ascii="Arial" w:hAnsi="Arial" w:cs="Arial"/>
          <w:b/>
          <w:sz w:val="28"/>
          <w:szCs w:val="28"/>
        </w:rPr>
      </w:pPr>
      <w:r w:rsidRPr="00B40738">
        <w:rPr>
          <w:rFonts w:ascii="Arial" w:hAnsi="Arial" w:cs="Arial"/>
          <w:b/>
          <w:sz w:val="28"/>
          <w:szCs w:val="28"/>
        </w:rPr>
        <w:t>Alexandria Redevelopment &amp; Housing Authority</w:t>
      </w:r>
    </w:p>
    <w:p w14:paraId="29644CB2" w14:textId="77777777" w:rsidR="00062B75" w:rsidRPr="00B40738" w:rsidRDefault="00062B75" w:rsidP="00062B75">
      <w:pPr>
        <w:pBdr>
          <w:top w:val="single" w:sz="4" w:space="1" w:color="auto"/>
          <w:left w:val="single" w:sz="4" w:space="6" w:color="auto"/>
          <w:bottom w:val="single" w:sz="4" w:space="31" w:color="auto"/>
          <w:right w:val="single" w:sz="4" w:space="4" w:color="auto"/>
        </w:pBdr>
        <w:jc w:val="center"/>
        <w:rPr>
          <w:rFonts w:ascii="Arial" w:hAnsi="Arial" w:cs="Arial"/>
          <w:sz w:val="28"/>
          <w:szCs w:val="28"/>
        </w:rPr>
      </w:pPr>
      <w:r>
        <w:rPr>
          <w:rFonts w:ascii="Arial" w:hAnsi="Arial" w:cs="Arial"/>
          <w:sz w:val="28"/>
          <w:szCs w:val="28"/>
        </w:rPr>
        <w:t>401 Wythe Street</w:t>
      </w:r>
    </w:p>
    <w:p w14:paraId="07DF012A" w14:textId="77777777" w:rsidR="00062B75" w:rsidRPr="0050761B" w:rsidRDefault="00062B75" w:rsidP="00062B75">
      <w:pPr>
        <w:pBdr>
          <w:top w:val="single" w:sz="4" w:space="1" w:color="auto"/>
          <w:left w:val="single" w:sz="4" w:space="6" w:color="auto"/>
          <w:bottom w:val="single" w:sz="4" w:space="31" w:color="auto"/>
          <w:right w:val="single" w:sz="4" w:space="4" w:color="auto"/>
        </w:pBdr>
        <w:jc w:val="center"/>
        <w:rPr>
          <w:rFonts w:ascii="Arial" w:hAnsi="Arial" w:cs="Arial"/>
          <w:sz w:val="28"/>
          <w:szCs w:val="28"/>
          <w:lang w:val="pt-BR"/>
        </w:rPr>
      </w:pPr>
      <w:r w:rsidRPr="0050761B">
        <w:rPr>
          <w:rFonts w:ascii="Arial" w:hAnsi="Arial" w:cs="Arial"/>
          <w:sz w:val="28"/>
          <w:szCs w:val="28"/>
          <w:lang w:val="pt-BR"/>
        </w:rPr>
        <w:t>Alexandria, Virginia 22314</w:t>
      </w:r>
    </w:p>
    <w:p w14:paraId="113C5A17" w14:textId="77777777" w:rsidR="00062B75" w:rsidRPr="0050761B" w:rsidRDefault="00062B75" w:rsidP="00062B75">
      <w:pPr>
        <w:pBdr>
          <w:top w:val="single" w:sz="4" w:space="1" w:color="auto"/>
          <w:left w:val="single" w:sz="4" w:space="6" w:color="auto"/>
          <w:bottom w:val="single" w:sz="4" w:space="31" w:color="auto"/>
          <w:right w:val="single" w:sz="4" w:space="4" w:color="auto"/>
        </w:pBdr>
        <w:jc w:val="center"/>
        <w:rPr>
          <w:rStyle w:val="Hyperlink"/>
          <w:rFonts w:ascii="Arial" w:hAnsi="Arial" w:cs="Arial"/>
          <w:sz w:val="28"/>
          <w:szCs w:val="28"/>
          <w:lang w:val="pt-BR"/>
        </w:rPr>
      </w:pPr>
      <w:hyperlink r:id="rId9" w:history="1">
        <w:r w:rsidRPr="0050761B">
          <w:rPr>
            <w:rStyle w:val="Hyperlink"/>
            <w:rFonts w:ascii="Arial" w:hAnsi="Arial" w:cs="Arial"/>
            <w:sz w:val="28"/>
            <w:szCs w:val="28"/>
            <w:lang w:val="pt-BR"/>
          </w:rPr>
          <w:t>www.arha.us</w:t>
        </w:r>
      </w:hyperlink>
    </w:p>
    <w:p w14:paraId="5358CFD0" w14:textId="77777777" w:rsidR="00062B75" w:rsidRPr="0050761B" w:rsidRDefault="00062B75" w:rsidP="00062B75">
      <w:pPr>
        <w:pBdr>
          <w:top w:val="single" w:sz="4" w:space="1" w:color="auto"/>
          <w:left w:val="single" w:sz="4" w:space="6" w:color="auto"/>
          <w:bottom w:val="single" w:sz="4" w:space="31" w:color="auto"/>
          <w:right w:val="single" w:sz="4" w:space="4" w:color="auto"/>
        </w:pBdr>
        <w:rPr>
          <w:rFonts w:ascii="Arial" w:hAnsi="Arial" w:cs="Arial"/>
          <w:sz w:val="28"/>
          <w:szCs w:val="28"/>
          <w:lang w:val="pt-BR"/>
        </w:rPr>
      </w:pPr>
    </w:p>
    <w:p w14:paraId="112945E4" w14:textId="77777777" w:rsidR="00062B75" w:rsidRPr="0050761B" w:rsidRDefault="00062B75" w:rsidP="00062B75">
      <w:pPr>
        <w:pBdr>
          <w:top w:val="single" w:sz="4" w:space="1" w:color="auto"/>
          <w:left w:val="single" w:sz="4" w:space="6" w:color="auto"/>
          <w:bottom w:val="single" w:sz="4" w:space="31" w:color="auto"/>
          <w:right w:val="single" w:sz="4" w:space="4" w:color="auto"/>
        </w:pBdr>
        <w:rPr>
          <w:rFonts w:ascii="Arial" w:hAnsi="Arial" w:cs="Arial"/>
          <w:sz w:val="28"/>
          <w:szCs w:val="28"/>
          <w:lang w:val="pt-BR"/>
        </w:rPr>
      </w:pPr>
      <w:r>
        <w:rPr>
          <w:rFonts w:ascii="Arial" w:hAnsi="Arial" w:cs="Arial"/>
          <w:sz w:val="28"/>
          <w:szCs w:val="28"/>
          <w:lang w:val="pt-BR"/>
        </w:rPr>
        <w:t xml:space="preserve">            </w:t>
      </w:r>
      <w:r w:rsidRPr="0050761B">
        <w:rPr>
          <w:rFonts w:ascii="Arial" w:hAnsi="Arial" w:cs="Arial"/>
          <w:sz w:val="28"/>
          <w:szCs w:val="28"/>
          <w:lang w:val="pt-BR"/>
        </w:rPr>
        <w:t>____________________________________________________</w:t>
      </w:r>
    </w:p>
    <w:p w14:paraId="776B01CF" w14:textId="77777777" w:rsidR="00062B75" w:rsidRPr="00DE43C3" w:rsidRDefault="00062B75" w:rsidP="00062B75">
      <w:pPr>
        <w:pBdr>
          <w:top w:val="single" w:sz="4" w:space="1" w:color="auto"/>
          <w:left w:val="single" w:sz="4" w:space="6" w:color="auto"/>
          <w:bottom w:val="single" w:sz="4" w:space="31" w:color="auto"/>
          <w:right w:val="single" w:sz="4" w:space="4" w:color="auto"/>
        </w:pBdr>
        <w:rPr>
          <w:rFonts w:ascii="Aptos Display" w:hAnsi="Aptos Display"/>
          <w:caps/>
          <w:color w:val="156082"/>
          <w:sz w:val="18"/>
          <w:szCs w:val="18"/>
          <w:lang w:val="pt-BR"/>
        </w:rPr>
      </w:pPr>
    </w:p>
    <w:p w14:paraId="5F315510" w14:textId="77777777" w:rsidR="00062B75" w:rsidRDefault="00062B75" w:rsidP="00062B75">
      <w:pPr>
        <w:pBdr>
          <w:top w:val="single" w:sz="4" w:space="1" w:color="auto"/>
          <w:left w:val="single" w:sz="4" w:space="6" w:color="auto"/>
          <w:bottom w:val="single" w:sz="4" w:space="31" w:color="auto"/>
          <w:right w:val="single" w:sz="4" w:space="4" w:color="auto"/>
        </w:pBdr>
        <w:rPr>
          <w:rFonts w:ascii="Times New Roman" w:hAnsi="Times New Roman"/>
          <w:caps/>
          <w:color w:val="156082"/>
          <w:sz w:val="18"/>
          <w:szCs w:val="18"/>
          <w:lang w:val="pt-BR"/>
        </w:rPr>
      </w:pPr>
    </w:p>
    <w:p w14:paraId="02993230" w14:textId="77777777" w:rsidR="00062B75" w:rsidRPr="00DE43C3" w:rsidRDefault="00062B75" w:rsidP="00062B75">
      <w:pPr>
        <w:pBdr>
          <w:top w:val="single" w:sz="4" w:space="1" w:color="auto"/>
          <w:left w:val="single" w:sz="4" w:space="6" w:color="auto"/>
          <w:bottom w:val="single" w:sz="4" w:space="31" w:color="auto"/>
          <w:right w:val="single" w:sz="4" w:space="4" w:color="auto"/>
        </w:pBdr>
        <w:rPr>
          <w:rFonts w:ascii="Times New Roman" w:hAnsi="Times New Roman"/>
          <w:caps/>
          <w:color w:val="156082"/>
          <w:sz w:val="18"/>
          <w:szCs w:val="18"/>
          <w:lang w:val="pt-BR"/>
        </w:rPr>
      </w:pPr>
    </w:p>
    <w:p w14:paraId="4A271A14" w14:textId="77777777" w:rsidR="00062B75" w:rsidRPr="00DE43C3" w:rsidRDefault="00062B75" w:rsidP="00062B75">
      <w:pPr>
        <w:pBdr>
          <w:top w:val="single" w:sz="4" w:space="1" w:color="auto"/>
          <w:left w:val="single" w:sz="4" w:space="6" w:color="auto"/>
          <w:bottom w:val="single" w:sz="4" w:space="31" w:color="auto"/>
          <w:right w:val="single" w:sz="4" w:space="4" w:color="auto"/>
        </w:pBdr>
        <w:jc w:val="center"/>
        <w:rPr>
          <w:rFonts w:ascii="Times New Roman" w:hAnsi="Times New Roman"/>
          <w:b/>
          <w:bCs/>
          <w:caps/>
          <w:color w:val="0F4761"/>
          <w:sz w:val="32"/>
          <w:szCs w:val="32"/>
        </w:rPr>
      </w:pPr>
      <w:r w:rsidRPr="00DE43C3">
        <w:rPr>
          <w:rFonts w:ascii="Times New Roman" w:hAnsi="Times New Roman"/>
          <w:b/>
          <w:bCs/>
          <w:caps/>
          <w:color w:val="0F4761"/>
          <w:sz w:val="32"/>
          <w:szCs w:val="32"/>
        </w:rPr>
        <w:t>request for Proposal</w:t>
      </w:r>
    </w:p>
    <w:p w14:paraId="59204569" w14:textId="77777777" w:rsidR="00062B75" w:rsidRPr="00DE43C3" w:rsidRDefault="00062B75" w:rsidP="00062B75">
      <w:pPr>
        <w:pBdr>
          <w:top w:val="single" w:sz="4" w:space="1" w:color="auto"/>
          <w:left w:val="single" w:sz="4" w:space="6" w:color="auto"/>
          <w:bottom w:val="single" w:sz="4" w:space="31" w:color="auto"/>
          <w:right w:val="single" w:sz="4" w:space="4" w:color="auto"/>
        </w:pBdr>
        <w:rPr>
          <w:rFonts w:ascii="Times New Roman" w:hAnsi="Times New Roman"/>
          <w:caps/>
          <w:color w:val="0F4761"/>
          <w:sz w:val="14"/>
          <w:szCs w:val="14"/>
        </w:rPr>
      </w:pPr>
    </w:p>
    <w:p w14:paraId="4613BD50" w14:textId="49830561" w:rsidR="00062B75" w:rsidRPr="00981562" w:rsidRDefault="00062B75" w:rsidP="00062B75">
      <w:pPr>
        <w:pBdr>
          <w:top w:val="single" w:sz="4" w:space="1" w:color="auto"/>
          <w:left w:val="single" w:sz="4" w:space="6" w:color="auto"/>
          <w:bottom w:val="single" w:sz="4" w:space="31" w:color="auto"/>
          <w:right w:val="single" w:sz="4" w:space="4" w:color="auto"/>
        </w:pBdr>
        <w:jc w:val="center"/>
        <w:rPr>
          <w:rFonts w:ascii="Times New Roman" w:hAnsi="Times New Roman"/>
          <w:b/>
          <w:bCs/>
          <w:caps/>
          <w:color w:val="0F4761"/>
          <w:sz w:val="32"/>
          <w:szCs w:val="32"/>
          <w:u w:val="single"/>
        </w:rPr>
      </w:pPr>
      <w:r w:rsidRPr="00981562">
        <w:rPr>
          <w:rFonts w:ascii="Times New Roman" w:hAnsi="Times New Roman"/>
          <w:b/>
          <w:bCs/>
          <w:caps/>
          <w:color w:val="0F4761"/>
          <w:sz w:val="32"/>
          <w:szCs w:val="32"/>
          <w:u w:val="single"/>
        </w:rPr>
        <w:t>RFP# P-0</w:t>
      </w:r>
      <w:r w:rsidR="00911D55" w:rsidRPr="00981562">
        <w:rPr>
          <w:rFonts w:ascii="Times New Roman" w:hAnsi="Times New Roman"/>
          <w:b/>
          <w:bCs/>
          <w:caps/>
          <w:color w:val="0F4761"/>
          <w:sz w:val="32"/>
          <w:szCs w:val="32"/>
          <w:u w:val="single"/>
        </w:rPr>
        <w:t>919</w:t>
      </w:r>
      <w:r w:rsidRPr="00981562">
        <w:rPr>
          <w:rFonts w:ascii="Times New Roman" w:hAnsi="Times New Roman"/>
          <w:b/>
          <w:bCs/>
          <w:caps/>
          <w:color w:val="0F4761"/>
          <w:sz w:val="32"/>
          <w:szCs w:val="32"/>
          <w:u w:val="single"/>
        </w:rPr>
        <w:t>25</w:t>
      </w:r>
    </w:p>
    <w:p w14:paraId="7E527CAD" w14:textId="77777777" w:rsidR="00062B75" w:rsidRPr="00981562" w:rsidRDefault="00062B75" w:rsidP="00062B75">
      <w:pPr>
        <w:pBdr>
          <w:top w:val="single" w:sz="4" w:space="1" w:color="auto"/>
          <w:left w:val="single" w:sz="4" w:space="6" w:color="auto"/>
          <w:bottom w:val="single" w:sz="4" w:space="31" w:color="auto"/>
          <w:right w:val="single" w:sz="4" w:space="4" w:color="auto"/>
        </w:pBdr>
        <w:jc w:val="center"/>
        <w:rPr>
          <w:rFonts w:ascii="Times New Roman" w:hAnsi="Times New Roman"/>
          <w:b/>
          <w:bCs/>
          <w:caps/>
          <w:color w:val="0F4761"/>
          <w:sz w:val="32"/>
          <w:szCs w:val="32"/>
          <w:u w:val="single"/>
        </w:rPr>
      </w:pPr>
    </w:p>
    <w:p w14:paraId="3D85F827" w14:textId="77777777" w:rsidR="00062B75" w:rsidRPr="00981562" w:rsidRDefault="00062B75" w:rsidP="00062B75">
      <w:pPr>
        <w:pBdr>
          <w:top w:val="single" w:sz="4" w:space="1" w:color="auto"/>
          <w:left w:val="single" w:sz="4" w:space="6" w:color="auto"/>
          <w:bottom w:val="single" w:sz="4" w:space="31" w:color="auto"/>
          <w:right w:val="single" w:sz="4" w:space="4" w:color="auto"/>
        </w:pBdr>
        <w:rPr>
          <w:rFonts w:ascii="Times New Roman" w:hAnsi="Times New Roman"/>
          <w:caps/>
          <w:color w:val="0F4761"/>
          <w:sz w:val="14"/>
          <w:szCs w:val="14"/>
        </w:rPr>
      </w:pPr>
    </w:p>
    <w:p w14:paraId="578DBB05" w14:textId="72877FB1" w:rsidR="00062B75" w:rsidRPr="00981562" w:rsidRDefault="00911D55" w:rsidP="00062B75">
      <w:pPr>
        <w:pBdr>
          <w:top w:val="single" w:sz="4" w:space="1" w:color="auto"/>
          <w:left w:val="single" w:sz="4" w:space="6" w:color="auto"/>
          <w:bottom w:val="single" w:sz="4" w:space="31" w:color="auto"/>
          <w:right w:val="single" w:sz="4" w:space="4" w:color="auto"/>
        </w:pBdr>
        <w:jc w:val="center"/>
        <w:rPr>
          <w:rFonts w:ascii="Times New Roman" w:hAnsi="Times New Roman"/>
          <w:b/>
          <w:bCs/>
          <w:caps/>
          <w:color w:val="0F4761"/>
          <w:sz w:val="28"/>
          <w:szCs w:val="28"/>
          <w:u w:val="single"/>
        </w:rPr>
      </w:pPr>
      <w:r w:rsidRPr="00981562">
        <w:rPr>
          <w:rFonts w:ascii="Times New Roman" w:hAnsi="Times New Roman"/>
          <w:b/>
          <w:bCs/>
          <w:caps/>
          <w:color w:val="0F4761"/>
          <w:sz w:val="28"/>
          <w:szCs w:val="28"/>
          <w:u w:val="single"/>
        </w:rPr>
        <w:t>HR Infor</w:t>
      </w:r>
      <w:r w:rsidR="004B1272" w:rsidRPr="00981562">
        <w:rPr>
          <w:rFonts w:ascii="Times New Roman" w:hAnsi="Times New Roman"/>
          <w:b/>
          <w:bCs/>
          <w:caps/>
          <w:color w:val="0F4761"/>
          <w:sz w:val="28"/>
          <w:szCs w:val="28"/>
          <w:u w:val="single"/>
        </w:rPr>
        <w:t>mation System</w:t>
      </w:r>
    </w:p>
    <w:p w14:paraId="734C9A43" w14:textId="77777777" w:rsidR="00062B75" w:rsidRPr="00981562" w:rsidRDefault="00062B75" w:rsidP="00062B75">
      <w:pPr>
        <w:pBdr>
          <w:top w:val="single" w:sz="4" w:space="1" w:color="auto"/>
          <w:left w:val="single" w:sz="4" w:space="6" w:color="auto"/>
          <w:bottom w:val="single" w:sz="4" w:space="31" w:color="auto"/>
          <w:right w:val="single" w:sz="4" w:space="4" w:color="auto"/>
        </w:pBdr>
        <w:rPr>
          <w:rFonts w:ascii="Arial" w:hAnsi="Arial" w:cs="Arial"/>
          <w:b/>
          <w:bCs/>
          <w:sz w:val="28"/>
          <w:szCs w:val="28"/>
        </w:rPr>
      </w:pPr>
    </w:p>
    <w:p w14:paraId="5CC6E84F" w14:textId="77777777" w:rsidR="00062B75" w:rsidRPr="00981562" w:rsidRDefault="00062B75" w:rsidP="00062B75">
      <w:pPr>
        <w:pBdr>
          <w:top w:val="single" w:sz="4" w:space="1" w:color="auto"/>
          <w:left w:val="single" w:sz="4" w:space="6" w:color="auto"/>
          <w:bottom w:val="single" w:sz="4" w:space="31" w:color="auto"/>
          <w:right w:val="single" w:sz="4" w:space="4" w:color="auto"/>
        </w:pBdr>
        <w:rPr>
          <w:rFonts w:ascii="Arial" w:hAnsi="Arial" w:cs="Arial"/>
          <w:b/>
          <w:bCs/>
          <w:sz w:val="28"/>
          <w:szCs w:val="28"/>
        </w:rPr>
      </w:pPr>
    </w:p>
    <w:p w14:paraId="55CB1529" w14:textId="77777777" w:rsidR="00062B75" w:rsidRPr="00B4194F" w:rsidRDefault="00062B75" w:rsidP="00062B75">
      <w:pPr>
        <w:pBdr>
          <w:top w:val="single" w:sz="4" w:space="1" w:color="auto"/>
          <w:left w:val="single" w:sz="4" w:space="6" w:color="auto"/>
          <w:bottom w:val="single" w:sz="4" w:space="31" w:color="auto"/>
          <w:right w:val="single" w:sz="4" w:space="4" w:color="auto"/>
        </w:pBdr>
        <w:rPr>
          <w:rFonts w:ascii="Arial" w:hAnsi="Arial" w:cs="Arial"/>
          <w:sz w:val="28"/>
          <w:szCs w:val="28"/>
        </w:rPr>
      </w:pPr>
      <w:r w:rsidRPr="00981562">
        <w:rPr>
          <w:rFonts w:ascii="Arial" w:hAnsi="Arial" w:cs="Arial"/>
          <w:sz w:val="28"/>
          <w:szCs w:val="28"/>
        </w:rPr>
        <w:t xml:space="preserve">            </w:t>
      </w:r>
      <w:r w:rsidRPr="00B4194F">
        <w:rPr>
          <w:rFonts w:ascii="Arial" w:hAnsi="Arial" w:cs="Arial"/>
          <w:sz w:val="28"/>
          <w:szCs w:val="28"/>
        </w:rPr>
        <w:t>____________________________________________________</w:t>
      </w:r>
    </w:p>
    <w:p w14:paraId="6AF7A666" w14:textId="77777777" w:rsidR="00062B75" w:rsidRDefault="00062B75" w:rsidP="00062B75">
      <w:pPr>
        <w:pBdr>
          <w:top w:val="single" w:sz="4" w:space="1" w:color="auto"/>
          <w:left w:val="single" w:sz="4" w:space="6" w:color="auto"/>
          <w:bottom w:val="single" w:sz="4" w:space="31" w:color="auto"/>
          <w:right w:val="single" w:sz="4" w:space="4" w:color="auto"/>
        </w:pBdr>
        <w:rPr>
          <w:rFonts w:ascii="Arial" w:hAnsi="Arial" w:cs="Arial"/>
          <w:b/>
          <w:bCs/>
          <w:sz w:val="28"/>
          <w:szCs w:val="28"/>
        </w:rPr>
      </w:pPr>
    </w:p>
    <w:p w14:paraId="39B79576" w14:textId="77777777" w:rsidR="00062B75" w:rsidRDefault="00062B75" w:rsidP="00062B75">
      <w:pPr>
        <w:pBdr>
          <w:top w:val="single" w:sz="4" w:space="1" w:color="auto"/>
          <w:left w:val="single" w:sz="4" w:space="6" w:color="auto"/>
          <w:bottom w:val="single" w:sz="4" w:space="31" w:color="auto"/>
          <w:right w:val="single" w:sz="4" w:space="4" w:color="auto"/>
        </w:pBdr>
        <w:rPr>
          <w:rFonts w:ascii="Arial" w:hAnsi="Arial" w:cs="Arial"/>
          <w:b/>
          <w:bCs/>
          <w:sz w:val="28"/>
          <w:szCs w:val="28"/>
        </w:rPr>
      </w:pPr>
    </w:p>
    <w:p w14:paraId="52ED93D4" w14:textId="7BC4657C" w:rsidR="00062B75" w:rsidRPr="00DE43C3" w:rsidRDefault="00062B75" w:rsidP="00062B75">
      <w:pPr>
        <w:pBdr>
          <w:top w:val="single" w:sz="4" w:space="1" w:color="auto"/>
          <w:left w:val="single" w:sz="4" w:space="6" w:color="auto"/>
          <w:bottom w:val="single" w:sz="4" w:space="31" w:color="auto"/>
          <w:right w:val="single" w:sz="4" w:space="4" w:color="auto"/>
        </w:pBdr>
        <w:jc w:val="center"/>
        <w:rPr>
          <w:rFonts w:ascii="Times New Roman" w:hAnsi="Times New Roman"/>
          <w:b/>
          <w:bCs/>
          <w:sz w:val="32"/>
          <w:szCs w:val="28"/>
        </w:rPr>
      </w:pPr>
      <w:r w:rsidRPr="00DE43C3">
        <w:rPr>
          <w:rFonts w:ascii="Times New Roman" w:hAnsi="Times New Roman"/>
          <w:b/>
          <w:bCs/>
          <w:sz w:val="32"/>
          <w:szCs w:val="28"/>
        </w:rPr>
        <w:t>Issue Date:</w:t>
      </w:r>
      <w:r w:rsidRPr="00B4194F">
        <w:rPr>
          <w:rFonts w:ascii="Times New Roman" w:hAnsi="Times New Roman"/>
          <w:b/>
          <w:bCs/>
          <w:sz w:val="32"/>
          <w:szCs w:val="28"/>
        </w:rPr>
        <w:t>0</w:t>
      </w:r>
      <w:r w:rsidR="004B1272">
        <w:rPr>
          <w:rFonts w:ascii="Times New Roman" w:hAnsi="Times New Roman"/>
          <w:b/>
          <w:bCs/>
          <w:sz w:val="32"/>
          <w:szCs w:val="28"/>
        </w:rPr>
        <w:t>9</w:t>
      </w:r>
      <w:r w:rsidRPr="00B4194F">
        <w:rPr>
          <w:rFonts w:ascii="Times New Roman" w:hAnsi="Times New Roman"/>
          <w:b/>
          <w:bCs/>
          <w:sz w:val="32"/>
          <w:szCs w:val="28"/>
        </w:rPr>
        <w:t>/</w:t>
      </w:r>
      <w:r>
        <w:rPr>
          <w:rFonts w:ascii="Times New Roman" w:hAnsi="Times New Roman"/>
          <w:b/>
          <w:bCs/>
          <w:sz w:val="32"/>
          <w:szCs w:val="28"/>
        </w:rPr>
        <w:t>1</w:t>
      </w:r>
      <w:r w:rsidR="004B1272">
        <w:rPr>
          <w:rFonts w:ascii="Times New Roman" w:hAnsi="Times New Roman"/>
          <w:b/>
          <w:bCs/>
          <w:sz w:val="32"/>
          <w:szCs w:val="28"/>
        </w:rPr>
        <w:t>9</w:t>
      </w:r>
      <w:r w:rsidRPr="00B4194F">
        <w:rPr>
          <w:rFonts w:ascii="Times New Roman" w:hAnsi="Times New Roman"/>
          <w:b/>
          <w:bCs/>
          <w:sz w:val="32"/>
          <w:szCs w:val="28"/>
        </w:rPr>
        <w:t>/2025</w:t>
      </w:r>
    </w:p>
    <w:p w14:paraId="7F4CFC2F" w14:textId="77777777" w:rsidR="00062B75" w:rsidRDefault="00062B75" w:rsidP="00062B75">
      <w:pPr>
        <w:pBdr>
          <w:top w:val="single" w:sz="4" w:space="1" w:color="auto"/>
          <w:left w:val="single" w:sz="4" w:space="6" w:color="auto"/>
          <w:bottom w:val="single" w:sz="4" w:space="31" w:color="auto"/>
          <w:right w:val="single" w:sz="4" w:space="4" w:color="auto"/>
        </w:pBdr>
        <w:rPr>
          <w:rFonts w:ascii="Arial" w:hAnsi="Arial" w:cs="Arial"/>
          <w:b/>
          <w:bCs/>
          <w:sz w:val="28"/>
          <w:szCs w:val="28"/>
        </w:rPr>
      </w:pPr>
    </w:p>
    <w:p w14:paraId="4773A4EA" w14:textId="77777777" w:rsidR="00062B75" w:rsidRPr="00E850F0" w:rsidRDefault="00062B75" w:rsidP="00062B75">
      <w:pPr>
        <w:pBdr>
          <w:top w:val="single" w:sz="4" w:space="1" w:color="auto"/>
          <w:left w:val="single" w:sz="4" w:space="6" w:color="auto"/>
          <w:bottom w:val="single" w:sz="4" w:space="31" w:color="auto"/>
          <w:right w:val="single" w:sz="4" w:space="4" w:color="auto"/>
        </w:pBdr>
        <w:jc w:val="both"/>
        <w:rPr>
          <w:rFonts w:ascii="Arial" w:hAnsi="Arial" w:cs="Arial"/>
        </w:rPr>
      </w:pPr>
    </w:p>
    <w:p w14:paraId="3A8A7901" w14:textId="12440489" w:rsidR="00062B75" w:rsidRPr="00DE43C3" w:rsidRDefault="00062B75" w:rsidP="00062B75">
      <w:pPr>
        <w:pBdr>
          <w:top w:val="single" w:sz="4" w:space="1" w:color="auto"/>
          <w:left w:val="single" w:sz="4" w:space="6" w:color="auto"/>
          <w:bottom w:val="single" w:sz="4" w:space="31" w:color="auto"/>
          <w:right w:val="single" w:sz="4" w:space="4" w:color="auto"/>
        </w:pBdr>
        <w:jc w:val="center"/>
        <w:rPr>
          <w:rFonts w:ascii="Times New Roman" w:hAnsi="Times New Roman"/>
          <w:b/>
          <w:bCs/>
        </w:rPr>
      </w:pPr>
      <w:r w:rsidRPr="00DE43C3">
        <w:rPr>
          <w:rFonts w:ascii="Times New Roman" w:hAnsi="Times New Roman"/>
          <w:b/>
          <w:bCs/>
          <w:sz w:val="28"/>
        </w:rPr>
        <w:t xml:space="preserve">Sealed Proposals Due Date </w:t>
      </w:r>
      <w:r w:rsidR="00F94512">
        <w:rPr>
          <w:rFonts w:ascii="Times New Roman" w:hAnsi="Times New Roman"/>
          <w:b/>
          <w:bCs/>
          <w:color w:val="0F4761"/>
          <w:szCs w:val="24"/>
          <w:u w:val="single"/>
        </w:rPr>
        <w:t>October</w:t>
      </w:r>
      <w:r w:rsidRPr="00B4194F">
        <w:rPr>
          <w:rFonts w:ascii="Times New Roman" w:hAnsi="Times New Roman"/>
          <w:b/>
          <w:bCs/>
          <w:color w:val="0F4761"/>
          <w:szCs w:val="24"/>
          <w:u w:val="single"/>
        </w:rPr>
        <w:t xml:space="preserve"> </w:t>
      </w:r>
      <w:r w:rsidR="00F94512">
        <w:rPr>
          <w:rFonts w:ascii="Times New Roman" w:hAnsi="Times New Roman"/>
          <w:b/>
          <w:bCs/>
          <w:color w:val="0F4761"/>
          <w:szCs w:val="24"/>
          <w:u w:val="single"/>
        </w:rPr>
        <w:t>2</w:t>
      </w:r>
      <w:r>
        <w:rPr>
          <w:rFonts w:ascii="Times New Roman" w:hAnsi="Times New Roman"/>
          <w:b/>
          <w:bCs/>
          <w:color w:val="0F4761"/>
          <w:szCs w:val="24"/>
          <w:u w:val="single"/>
        </w:rPr>
        <w:t>0</w:t>
      </w:r>
      <w:r w:rsidRPr="00B4194F">
        <w:rPr>
          <w:rFonts w:ascii="Times New Roman" w:hAnsi="Times New Roman"/>
          <w:b/>
          <w:bCs/>
          <w:color w:val="0F4761"/>
          <w:szCs w:val="24"/>
          <w:u w:val="single"/>
        </w:rPr>
        <w:t>, 2025</w:t>
      </w:r>
      <w:r w:rsidRPr="00DE43C3">
        <w:rPr>
          <w:rFonts w:ascii="Times New Roman" w:hAnsi="Times New Roman"/>
          <w:b/>
          <w:bCs/>
          <w:color w:val="0F4761"/>
          <w:szCs w:val="24"/>
          <w:u w:val="single"/>
        </w:rPr>
        <w:t>, no later than 2:00 P.M EST</w:t>
      </w:r>
    </w:p>
    <w:p w14:paraId="6D50E697" w14:textId="77777777" w:rsidR="00062B75" w:rsidRDefault="00062B75" w:rsidP="00062B75">
      <w:pPr>
        <w:pBdr>
          <w:top w:val="single" w:sz="4" w:space="1" w:color="auto"/>
          <w:left w:val="single" w:sz="4" w:space="6" w:color="auto"/>
          <w:bottom w:val="single" w:sz="4" w:space="31" w:color="auto"/>
          <w:right w:val="single" w:sz="4" w:space="4" w:color="auto"/>
        </w:pBdr>
        <w:jc w:val="both"/>
        <w:rPr>
          <w:rFonts w:ascii="Arial" w:hAnsi="Arial" w:cs="Arial"/>
        </w:rPr>
      </w:pPr>
    </w:p>
    <w:p w14:paraId="53AB16C8" w14:textId="77777777" w:rsidR="00062B75" w:rsidRDefault="00062B75" w:rsidP="00062B75">
      <w:pPr>
        <w:pBdr>
          <w:top w:val="single" w:sz="4" w:space="1" w:color="auto"/>
          <w:left w:val="single" w:sz="4" w:space="6" w:color="auto"/>
          <w:bottom w:val="single" w:sz="4" w:space="31" w:color="auto"/>
          <w:right w:val="single" w:sz="4" w:space="4" w:color="auto"/>
        </w:pBdr>
        <w:jc w:val="both"/>
        <w:rPr>
          <w:rFonts w:ascii="Arial" w:hAnsi="Arial" w:cs="Arial"/>
        </w:rPr>
      </w:pPr>
    </w:p>
    <w:p w14:paraId="6595CE18" w14:textId="77777777" w:rsidR="00062B75" w:rsidRDefault="00062B75" w:rsidP="00062B75">
      <w:pPr>
        <w:pBdr>
          <w:top w:val="single" w:sz="4" w:space="1" w:color="auto"/>
          <w:left w:val="single" w:sz="4" w:space="6" w:color="auto"/>
          <w:bottom w:val="single" w:sz="4" w:space="31" w:color="auto"/>
          <w:right w:val="single" w:sz="4" w:space="4" w:color="auto"/>
        </w:pBdr>
        <w:jc w:val="both"/>
        <w:rPr>
          <w:rFonts w:ascii="Arial" w:hAnsi="Arial" w:cs="Arial"/>
        </w:rPr>
      </w:pPr>
    </w:p>
    <w:p w14:paraId="3F106DF3" w14:textId="77777777" w:rsidR="00062B75" w:rsidRPr="00DE43C3" w:rsidRDefault="00062B75" w:rsidP="00062B75">
      <w:pPr>
        <w:pBdr>
          <w:top w:val="single" w:sz="4" w:space="1" w:color="auto"/>
          <w:left w:val="single" w:sz="4" w:space="6" w:color="auto"/>
          <w:bottom w:val="single" w:sz="4" w:space="31" w:color="auto"/>
          <w:right w:val="single" w:sz="4" w:space="4" w:color="auto"/>
        </w:pBdr>
        <w:jc w:val="center"/>
        <w:rPr>
          <w:rFonts w:ascii="Times New Roman" w:hAnsi="Times New Roman"/>
          <w:b/>
          <w:bCs/>
        </w:rPr>
      </w:pPr>
      <w:r w:rsidRPr="00DE43C3">
        <w:rPr>
          <w:rFonts w:ascii="Times New Roman" w:hAnsi="Times New Roman"/>
          <w:b/>
          <w:bCs/>
        </w:rPr>
        <w:t>Contact Information:</w:t>
      </w:r>
    </w:p>
    <w:p w14:paraId="7456C716" w14:textId="77777777" w:rsidR="00062B75" w:rsidRDefault="00062B75" w:rsidP="00062B75">
      <w:pPr>
        <w:pBdr>
          <w:top w:val="single" w:sz="4" w:space="1" w:color="auto"/>
          <w:left w:val="single" w:sz="4" w:space="6" w:color="auto"/>
          <w:bottom w:val="single" w:sz="4" w:space="31" w:color="auto"/>
          <w:right w:val="single" w:sz="4" w:space="4" w:color="auto"/>
        </w:pBdr>
        <w:jc w:val="center"/>
        <w:rPr>
          <w:rFonts w:ascii="Arial" w:hAnsi="Arial" w:cs="Arial"/>
        </w:rPr>
      </w:pPr>
      <w:r>
        <w:rPr>
          <w:rFonts w:ascii="Arial" w:hAnsi="Arial" w:cs="Arial"/>
        </w:rPr>
        <w:t>Mohammad Muhsen Sultani</w:t>
      </w:r>
    </w:p>
    <w:p w14:paraId="40207F98" w14:textId="77777777" w:rsidR="00062B75" w:rsidRDefault="00062B75" w:rsidP="00062B75">
      <w:pPr>
        <w:pBdr>
          <w:top w:val="single" w:sz="4" w:space="1" w:color="auto"/>
          <w:left w:val="single" w:sz="4" w:space="6" w:color="auto"/>
          <w:bottom w:val="single" w:sz="4" w:space="31" w:color="auto"/>
          <w:right w:val="single" w:sz="4" w:space="4" w:color="auto"/>
        </w:pBdr>
        <w:jc w:val="center"/>
        <w:rPr>
          <w:rFonts w:ascii="Arial" w:hAnsi="Arial" w:cs="Arial"/>
        </w:rPr>
      </w:pPr>
      <w:r>
        <w:rPr>
          <w:rFonts w:ascii="Arial" w:hAnsi="Arial" w:cs="Arial"/>
        </w:rPr>
        <w:t>Procurement Manager</w:t>
      </w:r>
    </w:p>
    <w:p w14:paraId="39CBB393" w14:textId="32B3C88E" w:rsidR="00062B75" w:rsidRDefault="00062B75" w:rsidP="00062B75">
      <w:pPr>
        <w:pBdr>
          <w:top w:val="single" w:sz="4" w:space="1" w:color="auto"/>
          <w:left w:val="single" w:sz="4" w:space="6" w:color="auto"/>
          <w:bottom w:val="single" w:sz="4" w:space="31" w:color="auto"/>
          <w:right w:val="single" w:sz="4" w:space="4" w:color="auto"/>
        </w:pBdr>
        <w:jc w:val="center"/>
        <w:rPr>
          <w:rFonts w:ascii="Arial" w:hAnsi="Arial" w:cs="Arial"/>
        </w:rPr>
      </w:pPr>
      <w:r>
        <w:rPr>
          <w:rFonts w:ascii="Arial" w:hAnsi="Arial" w:cs="Arial"/>
        </w:rPr>
        <w:t xml:space="preserve">Tel: (703) 549-7115 Ext: </w:t>
      </w:r>
      <w:r w:rsidR="00F94512">
        <w:rPr>
          <w:rFonts w:ascii="Arial" w:hAnsi="Arial" w:cs="Arial"/>
        </w:rPr>
        <w:t>1250</w:t>
      </w:r>
    </w:p>
    <w:p w14:paraId="56B4E192" w14:textId="77777777" w:rsidR="00062B75" w:rsidRDefault="00062B75" w:rsidP="00062B75">
      <w:pPr>
        <w:pBdr>
          <w:top w:val="single" w:sz="4" w:space="1" w:color="auto"/>
          <w:left w:val="single" w:sz="4" w:space="6" w:color="auto"/>
          <w:bottom w:val="single" w:sz="4" w:space="31" w:color="auto"/>
          <w:right w:val="single" w:sz="4" w:space="4" w:color="auto"/>
        </w:pBdr>
        <w:jc w:val="center"/>
        <w:rPr>
          <w:rFonts w:ascii="Arial" w:hAnsi="Arial" w:cs="Arial"/>
        </w:rPr>
      </w:pPr>
      <w:r>
        <w:rPr>
          <w:rFonts w:ascii="Arial" w:hAnsi="Arial" w:cs="Arial"/>
        </w:rPr>
        <w:t>Fax: (703) 838-2825</w:t>
      </w:r>
    </w:p>
    <w:p w14:paraId="743E8FB4" w14:textId="77777777" w:rsidR="00062B75" w:rsidRPr="007B379F" w:rsidRDefault="00062B75" w:rsidP="00062B75">
      <w:pPr>
        <w:pBdr>
          <w:top w:val="single" w:sz="4" w:space="1" w:color="auto"/>
          <w:left w:val="single" w:sz="4" w:space="6" w:color="auto"/>
          <w:bottom w:val="single" w:sz="4" w:space="31" w:color="auto"/>
          <w:right w:val="single" w:sz="4" w:space="4" w:color="auto"/>
        </w:pBdr>
        <w:jc w:val="center"/>
        <w:rPr>
          <w:rFonts w:ascii="Arial" w:hAnsi="Arial" w:cs="Arial"/>
        </w:rPr>
      </w:pPr>
      <w:r>
        <w:rPr>
          <w:rFonts w:ascii="Arial" w:hAnsi="Arial" w:cs="Arial"/>
        </w:rPr>
        <w:t xml:space="preserve">Email: </w:t>
      </w:r>
      <w:hyperlink r:id="rId10" w:history="1">
        <w:r w:rsidRPr="00516389">
          <w:rPr>
            <w:rStyle w:val="Hyperlink"/>
            <w:rFonts w:ascii="Arial" w:hAnsi="Arial" w:cs="Arial"/>
          </w:rPr>
          <w:t>mmuhsen@arha.us</w:t>
        </w:r>
      </w:hyperlink>
    </w:p>
    <w:p w14:paraId="1F1BDB49" w14:textId="77777777" w:rsidR="00062B75" w:rsidRDefault="00062B75" w:rsidP="00062B75">
      <w:pPr>
        <w:pBdr>
          <w:top w:val="single" w:sz="4" w:space="1" w:color="auto"/>
          <w:left w:val="single" w:sz="4" w:space="6" w:color="auto"/>
          <w:bottom w:val="single" w:sz="4" w:space="31" w:color="auto"/>
          <w:right w:val="single" w:sz="4" w:space="4" w:color="auto"/>
        </w:pBdr>
        <w:rPr>
          <w:rFonts w:ascii="Arial" w:hAnsi="Arial" w:cs="Arial"/>
          <w:sz w:val="28"/>
          <w:szCs w:val="28"/>
        </w:rPr>
      </w:pPr>
    </w:p>
    <w:p w14:paraId="0AB852C5" w14:textId="37B4F457" w:rsidR="00062B75" w:rsidRDefault="006C5D79" w:rsidP="00062B75">
      <w:pPr>
        <w:pBdr>
          <w:top w:val="single" w:sz="4" w:space="1" w:color="auto"/>
          <w:left w:val="single" w:sz="4" w:space="6" w:color="auto"/>
          <w:bottom w:val="single" w:sz="4" w:space="31" w:color="auto"/>
          <w:right w:val="single" w:sz="4" w:space="4" w:color="auto"/>
        </w:pBdr>
        <w:rPr>
          <w:rFonts w:ascii="Arial" w:hAnsi="Arial" w:cs="Arial"/>
          <w:sz w:val="28"/>
          <w:szCs w:val="28"/>
        </w:rPr>
      </w:pPr>
      <w:r>
        <w:rPr>
          <w:noProof/>
        </w:rPr>
        <w:drawing>
          <wp:anchor distT="54610" distB="54610" distL="54610" distR="54610" simplePos="0" relativeHeight="251657216" behindDoc="1" locked="0" layoutInCell="0" allowOverlap="1" wp14:anchorId="66B8BB4E" wp14:editId="58685D69">
            <wp:simplePos x="0" y="0"/>
            <wp:positionH relativeFrom="margin">
              <wp:posOffset>2133600</wp:posOffset>
            </wp:positionH>
            <wp:positionV relativeFrom="page">
              <wp:posOffset>8128000</wp:posOffset>
            </wp:positionV>
            <wp:extent cx="2118360" cy="771525"/>
            <wp:effectExtent l="0" t="0" r="0" b="0"/>
            <wp:wrapNone/>
            <wp:docPr id="13"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text on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l="-447" r="-447"/>
                    <a:stretch>
                      <a:fillRect/>
                    </a:stretch>
                  </pic:blipFill>
                  <pic:spPr bwMode="auto">
                    <a:xfrm>
                      <a:off x="0" y="0"/>
                      <a:ext cx="211836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4BFB79" w14:textId="77777777" w:rsidR="00062B75" w:rsidRDefault="00062B75" w:rsidP="00062B75">
      <w:pPr>
        <w:pBdr>
          <w:top w:val="single" w:sz="4" w:space="1" w:color="auto"/>
          <w:left w:val="single" w:sz="4" w:space="6" w:color="auto"/>
          <w:bottom w:val="single" w:sz="4" w:space="31" w:color="auto"/>
          <w:right w:val="single" w:sz="4" w:space="4" w:color="auto"/>
        </w:pBdr>
        <w:rPr>
          <w:rFonts w:ascii="Arial" w:hAnsi="Arial" w:cs="Arial"/>
          <w:sz w:val="28"/>
          <w:szCs w:val="28"/>
        </w:rPr>
      </w:pPr>
    </w:p>
    <w:p w14:paraId="69FB3BBA" w14:textId="77777777" w:rsidR="00062B75" w:rsidRDefault="00062B75" w:rsidP="00062B75">
      <w:pPr>
        <w:pBdr>
          <w:top w:val="single" w:sz="4" w:space="1" w:color="auto"/>
          <w:left w:val="single" w:sz="4" w:space="6" w:color="auto"/>
          <w:bottom w:val="single" w:sz="4" w:space="31" w:color="auto"/>
          <w:right w:val="single" w:sz="4" w:space="4" w:color="auto"/>
        </w:pBdr>
        <w:rPr>
          <w:rFonts w:ascii="Arial" w:hAnsi="Arial" w:cs="Arial"/>
          <w:sz w:val="28"/>
          <w:szCs w:val="28"/>
        </w:rPr>
      </w:pPr>
    </w:p>
    <w:p w14:paraId="662F488D" w14:textId="77777777" w:rsidR="007142AA" w:rsidRDefault="007142AA" w:rsidP="007142AA"/>
    <w:p w14:paraId="3EFF3E56" w14:textId="77777777" w:rsidR="0075564A" w:rsidRDefault="007142AA" w:rsidP="0075564A">
      <w:pPr>
        <w:tabs>
          <w:tab w:val="left" w:pos="360"/>
        </w:tabs>
        <w:jc w:val="center"/>
        <w:rPr>
          <w:rFonts w:ascii="Trebuchet MS" w:hAnsi="Trebuchet MS"/>
          <w:b/>
          <w:sz w:val="32"/>
          <w:szCs w:val="32"/>
        </w:rPr>
      </w:pPr>
      <w:r>
        <w:rPr>
          <w:rFonts w:ascii="Trebuchet MS" w:hAnsi="Trebuchet MS"/>
          <w:b/>
          <w:sz w:val="22"/>
          <w:szCs w:val="22"/>
        </w:rPr>
        <w:br w:type="page"/>
      </w:r>
      <w:r w:rsidR="00660451" w:rsidRPr="00B72AC0">
        <w:rPr>
          <w:rFonts w:ascii="Trebuchet MS" w:hAnsi="Trebuchet MS"/>
          <w:b/>
          <w:sz w:val="28"/>
          <w:szCs w:val="28"/>
        </w:rPr>
        <w:lastRenderedPageBreak/>
        <w:t>Table of Contents</w:t>
      </w:r>
    </w:p>
    <w:p w14:paraId="61073F68" w14:textId="77777777" w:rsidR="00660451" w:rsidRDefault="00660451" w:rsidP="0075564A">
      <w:pPr>
        <w:tabs>
          <w:tab w:val="left" w:pos="360"/>
        </w:tabs>
        <w:jc w:val="right"/>
        <w:rPr>
          <w:rFonts w:ascii="Trebuchet MS" w:hAnsi="Trebuchet MS"/>
          <w:b/>
          <w:sz w:val="20"/>
        </w:rPr>
      </w:pPr>
      <w:r>
        <w:rPr>
          <w:rFonts w:ascii="Trebuchet MS" w:hAnsi="Trebuchet MS"/>
          <w:b/>
          <w:sz w:val="20"/>
        </w:rPr>
        <w:t>[Table No. 1]</w:t>
      </w:r>
    </w:p>
    <w:tbl>
      <w:tblPr>
        <w:tblW w:w="10260" w:type="dxa"/>
        <w:tblInd w:w="-72" w:type="dxa"/>
        <w:tblBorders>
          <w:top w:val="single" w:sz="12" w:space="0" w:color="008080"/>
          <w:left w:val="single" w:sz="6" w:space="0" w:color="008080"/>
          <w:bottom w:val="single" w:sz="12" w:space="0" w:color="008080"/>
          <w:right w:val="single" w:sz="6" w:space="0" w:color="008080"/>
          <w:insideH w:val="nil"/>
          <w:insideV w:val="nil"/>
        </w:tblBorders>
        <w:shd w:val="clear" w:color="auto" w:fill="C0C0C0"/>
        <w:tblLayout w:type="fixed"/>
        <w:tblLook w:val="00A0" w:firstRow="1" w:lastRow="0" w:firstColumn="1" w:lastColumn="0" w:noHBand="0" w:noVBand="0"/>
      </w:tblPr>
      <w:tblGrid>
        <w:gridCol w:w="1170"/>
        <w:gridCol w:w="8190"/>
        <w:gridCol w:w="900"/>
      </w:tblGrid>
      <w:tr w:rsidR="00660451" w14:paraId="63964CC2" w14:textId="77777777" w:rsidTr="0075564A">
        <w:tc>
          <w:tcPr>
            <w:tcW w:w="1170" w:type="dxa"/>
            <w:tcBorders>
              <w:top w:val="single" w:sz="12" w:space="0" w:color="008080"/>
              <w:left w:val="single" w:sz="12" w:space="0" w:color="008080"/>
              <w:bottom w:val="single" w:sz="6" w:space="0" w:color="000000"/>
              <w:right w:val="single" w:sz="12" w:space="0" w:color="008080"/>
            </w:tcBorders>
            <w:shd w:val="clear" w:color="auto" w:fill="C0C0C0"/>
          </w:tcPr>
          <w:p w14:paraId="6E1874A3" w14:textId="77777777" w:rsidR="00660451" w:rsidRPr="00A44707" w:rsidRDefault="00660451" w:rsidP="00DB484C">
            <w:pPr>
              <w:pStyle w:val="Heading6"/>
              <w:spacing w:before="20" w:after="20"/>
              <w:contextualSpacing/>
              <w:jc w:val="center"/>
              <w:rPr>
                <w:rFonts w:ascii="Trebuchet MS" w:hAnsi="Trebuchet MS"/>
                <w:color w:val="000000"/>
                <w:sz w:val="23"/>
                <w:szCs w:val="23"/>
              </w:rPr>
            </w:pPr>
            <w:r w:rsidRPr="00A44707">
              <w:rPr>
                <w:rFonts w:ascii="Trebuchet MS" w:hAnsi="Trebuchet MS"/>
                <w:color w:val="000000"/>
                <w:sz w:val="23"/>
                <w:szCs w:val="23"/>
              </w:rPr>
              <w:t>Section</w:t>
            </w:r>
          </w:p>
        </w:tc>
        <w:tc>
          <w:tcPr>
            <w:tcW w:w="8190" w:type="dxa"/>
            <w:tcBorders>
              <w:top w:val="single" w:sz="12" w:space="0" w:color="008080"/>
              <w:left w:val="single" w:sz="12" w:space="0" w:color="008080"/>
              <w:bottom w:val="single" w:sz="6" w:space="0" w:color="000000"/>
              <w:right w:val="single" w:sz="12" w:space="0" w:color="008080"/>
            </w:tcBorders>
            <w:shd w:val="clear" w:color="auto" w:fill="C0C0C0"/>
          </w:tcPr>
          <w:p w14:paraId="3B3F74B8" w14:textId="77777777" w:rsidR="00660451" w:rsidRPr="00A44707" w:rsidRDefault="00660451" w:rsidP="00DB484C">
            <w:pPr>
              <w:spacing w:before="20" w:after="20"/>
              <w:contextualSpacing/>
              <w:rPr>
                <w:rFonts w:ascii="Trebuchet MS" w:hAnsi="Trebuchet MS"/>
                <w:b/>
                <w:color w:val="000000"/>
                <w:sz w:val="23"/>
                <w:szCs w:val="23"/>
              </w:rPr>
            </w:pPr>
            <w:r w:rsidRPr="00A44707">
              <w:rPr>
                <w:rFonts w:ascii="Trebuchet MS" w:hAnsi="Trebuchet MS"/>
                <w:b/>
                <w:color w:val="000000"/>
                <w:sz w:val="23"/>
                <w:szCs w:val="23"/>
              </w:rPr>
              <w:t xml:space="preserve">Description                                                           </w:t>
            </w:r>
          </w:p>
        </w:tc>
        <w:tc>
          <w:tcPr>
            <w:tcW w:w="900" w:type="dxa"/>
            <w:tcBorders>
              <w:top w:val="single" w:sz="12" w:space="0" w:color="008080"/>
              <w:left w:val="single" w:sz="12" w:space="0" w:color="008080"/>
              <w:bottom w:val="single" w:sz="6" w:space="0" w:color="000000"/>
              <w:right w:val="single" w:sz="12" w:space="0" w:color="008080"/>
            </w:tcBorders>
            <w:shd w:val="clear" w:color="auto" w:fill="C0C0C0"/>
          </w:tcPr>
          <w:p w14:paraId="0C6D9914" w14:textId="77777777" w:rsidR="00660451" w:rsidRPr="00A44707" w:rsidRDefault="00660451" w:rsidP="00DB484C">
            <w:pPr>
              <w:pStyle w:val="Heading6"/>
              <w:spacing w:before="20" w:after="20"/>
              <w:contextualSpacing/>
              <w:jc w:val="center"/>
              <w:rPr>
                <w:rFonts w:ascii="Trebuchet MS" w:hAnsi="Trebuchet MS"/>
                <w:color w:val="000000"/>
                <w:sz w:val="23"/>
                <w:szCs w:val="23"/>
              </w:rPr>
            </w:pPr>
            <w:r w:rsidRPr="00A44707">
              <w:rPr>
                <w:rFonts w:ascii="Trebuchet MS" w:hAnsi="Trebuchet MS"/>
                <w:color w:val="000000"/>
                <w:sz w:val="23"/>
                <w:szCs w:val="23"/>
              </w:rPr>
              <w:t>Page</w:t>
            </w:r>
          </w:p>
        </w:tc>
      </w:tr>
      <w:tr w:rsidR="00660451" w14:paraId="47BAB08A" w14:textId="77777777" w:rsidTr="0075564A">
        <w:tc>
          <w:tcPr>
            <w:tcW w:w="1170" w:type="dxa"/>
            <w:tcBorders>
              <w:top w:val="single" w:sz="6" w:space="0" w:color="000000"/>
              <w:left w:val="single" w:sz="12" w:space="0" w:color="008080"/>
              <w:bottom w:val="nil"/>
              <w:right w:val="single" w:sz="12" w:space="0" w:color="008080"/>
            </w:tcBorders>
            <w:shd w:val="clear" w:color="auto" w:fill="FFFFFF"/>
          </w:tcPr>
          <w:p w14:paraId="180BAD09" w14:textId="77777777" w:rsidR="00660451" w:rsidRPr="00A44707" w:rsidRDefault="00660451" w:rsidP="00DB484C">
            <w:pPr>
              <w:pStyle w:val="Heading6"/>
              <w:spacing w:before="20" w:after="20"/>
              <w:contextualSpacing/>
              <w:jc w:val="center"/>
              <w:rPr>
                <w:rFonts w:ascii="Trebuchet MS" w:hAnsi="Trebuchet MS"/>
                <w:color w:val="000000"/>
                <w:sz w:val="23"/>
                <w:szCs w:val="23"/>
              </w:rPr>
            </w:pPr>
          </w:p>
        </w:tc>
        <w:tc>
          <w:tcPr>
            <w:tcW w:w="8190" w:type="dxa"/>
            <w:tcBorders>
              <w:top w:val="single" w:sz="6" w:space="0" w:color="000000"/>
              <w:left w:val="single" w:sz="12" w:space="0" w:color="008080"/>
              <w:bottom w:val="nil"/>
              <w:right w:val="single" w:sz="12" w:space="0" w:color="008080"/>
            </w:tcBorders>
            <w:shd w:val="clear" w:color="auto" w:fill="FFFFFF"/>
          </w:tcPr>
          <w:p w14:paraId="12F9DDBB" w14:textId="77777777" w:rsidR="00660451" w:rsidRPr="00A44707" w:rsidRDefault="00660451" w:rsidP="00DB484C">
            <w:pPr>
              <w:spacing w:before="20" w:after="20"/>
              <w:contextualSpacing/>
              <w:rPr>
                <w:rFonts w:ascii="Trebuchet MS" w:hAnsi="Trebuchet MS"/>
                <w:b/>
                <w:color w:val="000000"/>
                <w:sz w:val="23"/>
                <w:szCs w:val="23"/>
              </w:rPr>
            </w:pPr>
            <w:r w:rsidRPr="00A44707">
              <w:rPr>
                <w:rFonts w:ascii="Trebuchet MS" w:hAnsi="Trebuchet MS"/>
                <w:b/>
                <w:color w:val="000000"/>
                <w:sz w:val="23"/>
                <w:szCs w:val="23"/>
              </w:rPr>
              <w:t>Introduction</w:t>
            </w:r>
          </w:p>
        </w:tc>
        <w:tc>
          <w:tcPr>
            <w:tcW w:w="900" w:type="dxa"/>
            <w:tcBorders>
              <w:top w:val="single" w:sz="6" w:space="0" w:color="000000"/>
              <w:left w:val="single" w:sz="12" w:space="0" w:color="008080"/>
              <w:bottom w:val="nil"/>
              <w:right w:val="single" w:sz="12" w:space="0" w:color="008080"/>
            </w:tcBorders>
            <w:shd w:val="clear" w:color="auto" w:fill="FFFFFF"/>
          </w:tcPr>
          <w:p w14:paraId="16BC0FE6" w14:textId="77777777" w:rsidR="00660451" w:rsidRPr="00A44707" w:rsidRDefault="006532A5" w:rsidP="00DB484C">
            <w:pPr>
              <w:pStyle w:val="Heading6"/>
              <w:spacing w:before="20" w:after="20"/>
              <w:contextualSpacing/>
              <w:jc w:val="center"/>
              <w:rPr>
                <w:rFonts w:ascii="Trebuchet MS" w:hAnsi="Trebuchet MS"/>
                <w:color w:val="000000"/>
                <w:sz w:val="23"/>
                <w:szCs w:val="23"/>
              </w:rPr>
            </w:pPr>
            <w:r w:rsidRPr="00A44707">
              <w:rPr>
                <w:rFonts w:ascii="Trebuchet MS" w:hAnsi="Trebuchet MS"/>
                <w:color w:val="000000"/>
                <w:sz w:val="23"/>
                <w:szCs w:val="23"/>
              </w:rPr>
              <w:t>3</w:t>
            </w:r>
          </w:p>
        </w:tc>
      </w:tr>
      <w:tr w:rsidR="00660451" w14:paraId="2F74575F" w14:textId="77777777" w:rsidTr="0075564A">
        <w:tc>
          <w:tcPr>
            <w:tcW w:w="1170" w:type="dxa"/>
            <w:tcBorders>
              <w:top w:val="nil"/>
              <w:left w:val="single" w:sz="12" w:space="0" w:color="008080"/>
              <w:bottom w:val="nil"/>
              <w:right w:val="single" w:sz="12" w:space="0" w:color="008080"/>
            </w:tcBorders>
            <w:shd w:val="clear" w:color="auto" w:fill="C0C0C0"/>
          </w:tcPr>
          <w:p w14:paraId="60136AA2" w14:textId="77777777" w:rsidR="00660451" w:rsidRPr="00A44707" w:rsidRDefault="00660451" w:rsidP="00DB484C">
            <w:pPr>
              <w:spacing w:before="20" w:after="20"/>
              <w:contextualSpacing/>
              <w:jc w:val="center"/>
              <w:rPr>
                <w:rFonts w:ascii="Trebuchet MS" w:hAnsi="Trebuchet MS"/>
                <w:b/>
                <w:sz w:val="23"/>
                <w:szCs w:val="23"/>
              </w:rPr>
            </w:pPr>
            <w:r w:rsidRPr="00A44707">
              <w:rPr>
                <w:rFonts w:ascii="Trebuchet MS" w:hAnsi="Trebuchet MS"/>
                <w:b/>
                <w:sz w:val="23"/>
                <w:szCs w:val="23"/>
              </w:rPr>
              <w:t xml:space="preserve"> </w:t>
            </w:r>
          </w:p>
        </w:tc>
        <w:tc>
          <w:tcPr>
            <w:tcW w:w="8190" w:type="dxa"/>
            <w:tcBorders>
              <w:top w:val="nil"/>
              <w:left w:val="single" w:sz="12" w:space="0" w:color="008080"/>
              <w:bottom w:val="nil"/>
              <w:right w:val="single" w:sz="12" w:space="0" w:color="008080"/>
            </w:tcBorders>
            <w:shd w:val="clear" w:color="auto" w:fill="C0C0C0"/>
          </w:tcPr>
          <w:p w14:paraId="63EEB426" w14:textId="77777777" w:rsidR="00660451" w:rsidRPr="00A44707" w:rsidRDefault="00B33787" w:rsidP="00DB484C">
            <w:pPr>
              <w:spacing w:before="20" w:after="20"/>
              <w:contextualSpacing/>
              <w:jc w:val="both"/>
              <w:rPr>
                <w:rFonts w:ascii="Trebuchet MS" w:hAnsi="Trebuchet MS"/>
                <w:b/>
                <w:sz w:val="23"/>
                <w:szCs w:val="23"/>
              </w:rPr>
            </w:pPr>
            <w:r w:rsidRPr="00A44707">
              <w:rPr>
                <w:rFonts w:ascii="Trebuchet MS" w:hAnsi="Trebuchet MS"/>
                <w:b/>
                <w:sz w:val="23"/>
                <w:szCs w:val="23"/>
              </w:rPr>
              <w:t>RFP</w:t>
            </w:r>
            <w:r w:rsidR="00660451" w:rsidRPr="00A44707">
              <w:rPr>
                <w:rFonts w:ascii="Trebuchet MS" w:hAnsi="Trebuchet MS"/>
                <w:b/>
                <w:sz w:val="23"/>
                <w:szCs w:val="23"/>
              </w:rPr>
              <w:t xml:space="preserve"> Information </w:t>
            </w:r>
            <w:proofErr w:type="gramStart"/>
            <w:r w:rsidR="00660451" w:rsidRPr="00A44707">
              <w:rPr>
                <w:rFonts w:ascii="Trebuchet MS" w:hAnsi="Trebuchet MS"/>
                <w:b/>
                <w:sz w:val="23"/>
                <w:szCs w:val="23"/>
              </w:rPr>
              <w:t>at a Glance</w:t>
            </w:r>
            <w:proofErr w:type="gramEnd"/>
          </w:p>
        </w:tc>
        <w:tc>
          <w:tcPr>
            <w:tcW w:w="900" w:type="dxa"/>
            <w:tcBorders>
              <w:top w:val="nil"/>
              <w:left w:val="single" w:sz="12" w:space="0" w:color="008080"/>
              <w:bottom w:val="nil"/>
              <w:right w:val="single" w:sz="12" w:space="0" w:color="008080"/>
            </w:tcBorders>
            <w:shd w:val="clear" w:color="auto" w:fill="C0C0C0"/>
          </w:tcPr>
          <w:p w14:paraId="5781F3D7" w14:textId="77777777" w:rsidR="00660451" w:rsidRPr="00A44707" w:rsidRDefault="006532A5" w:rsidP="00DB484C">
            <w:pPr>
              <w:spacing w:before="20" w:after="20"/>
              <w:contextualSpacing/>
              <w:jc w:val="center"/>
              <w:rPr>
                <w:rFonts w:ascii="Trebuchet MS" w:hAnsi="Trebuchet MS"/>
                <w:b/>
                <w:sz w:val="23"/>
                <w:szCs w:val="23"/>
              </w:rPr>
            </w:pPr>
            <w:r w:rsidRPr="00A44707">
              <w:rPr>
                <w:rFonts w:ascii="Trebuchet MS" w:hAnsi="Trebuchet MS"/>
                <w:b/>
                <w:sz w:val="23"/>
                <w:szCs w:val="23"/>
              </w:rPr>
              <w:t>3</w:t>
            </w:r>
          </w:p>
        </w:tc>
      </w:tr>
      <w:tr w:rsidR="00660451" w14:paraId="6A289F84" w14:textId="77777777" w:rsidTr="0075564A">
        <w:tc>
          <w:tcPr>
            <w:tcW w:w="1170" w:type="dxa"/>
            <w:tcBorders>
              <w:top w:val="nil"/>
              <w:left w:val="single" w:sz="12" w:space="0" w:color="008080"/>
              <w:bottom w:val="nil"/>
              <w:right w:val="single" w:sz="12" w:space="0" w:color="008080"/>
            </w:tcBorders>
            <w:shd w:val="clear" w:color="auto" w:fill="FFFFFF"/>
          </w:tcPr>
          <w:p w14:paraId="1D48B04E" w14:textId="77777777" w:rsidR="00660451" w:rsidRPr="00A44707" w:rsidRDefault="00660451" w:rsidP="00DB484C">
            <w:pPr>
              <w:spacing w:before="20" w:after="20"/>
              <w:contextualSpacing/>
              <w:rPr>
                <w:rFonts w:ascii="Trebuchet MS" w:hAnsi="Trebuchet MS"/>
                <w:b/>
                <w:sz w:val="23"/>
                <w:szCs w:val="23"/>
              </w:rPr>
            </w:pPr>
            <w:r w:rsidRPr="00A44707">
              <w:rPr>
                <w:rFonts w:ascii="Trebuchet MS" w:hAnsi="Trebuchet MS"/>
                <w:b/>
                <w:sz w:val="23"/>
                <w:szCs w:val="23"/>
              </w:rPr>
              <w:t>1.0</w:t>
            </w:r>
          </w:p>
        </w:tc>
        <w:tc>
          <w:tcPr>
            <w:tcW w:w="8190" w:type="dxa"/>
            <w:tcBorders>
              <w:top w:val="nil"/>
              <w:left w:val="single" w:sz="12" w:space="0" w:color="008080"/>
              <w:bottom w:val="nil"/>
              <w:right w:val="single" w:sz="12" w:space="0" w:color="008080"/>
            </w:tcBorders>
            <w:shd w:val="clear" w:color="auto" w:fill="FFFFFF"/>
          </w:tcPr>
          <w:p w14:paraId="08A05D2E" w14:textId="77777777" w:rsidR="00660451" w:rsidRPr="00A44707" w:rsidRDefault="00660451" w:rsidP="00DB484C">
            <w:pPr>
              <w:spacing w:before="20" w:after="20"/>
              <w:contextualSpacing/>
              <w:jc w:val="both"/>
              <w:rPr>
                <w:rFonts w:ascii="Trebuchet MS" w:hAnsi="Trebuchet MS"/>
                <w:b/>
                <w:sz w:val="23"/>
                <w:szCs w:val="23"/>
              </w:rPr>
            </w:pPr>
            <w:r w:rsidRPr="00A44707">
              <w:rPr>
                <w:rFonts w:ascii="Trebuchet MS" w:hAnsi="Trebuchet MS"/>
                <w:b/>
                <w:sz w:val="23"/>
                <w:szCs w:val="23"/>
              </w:rPr>
              <w:t>The Agency</w:t>
            </w:r>
            <w:r w:rsidR="006A18C8" w:rsidRPr="00A44707">
              <w:rPr>
                <w:rFonts w:ascii="Trebuchet MS" w:hAnsi="Trebuchet MS"/>
                <w:b/>
                <w:sz w:val="23"/>
                <w:szCs w:val="23"/>
              </w:rPr>
              <w:t>’</w:t>
            </w:r>
            <w:r w:rsidR="009F4D35" w:rsidRPr="00A44707">
              <w:rPr>
                <w:rFonts w:ascii="Trebuchet MS" w:hAnsi="Trebuchet MS"/>
                <w:b/>
                <w:sz w:val="23"/>
                <w:szCs w:val="23"/>
              </w:rPr>
              <w:t>s</w:t>
            </w:r>
            <w:r w:rsidRPr="00A44707">
              <w:rPr>
                <w:rFonts w:ascii="Trebuchet MS" w:hAnsi="Trebuchet MS"/>
                <w:b/>
                <w:sz w:val="23"/>
                <w:szCs w:val="23"/>
              </w:rPr>
              <w:t xml:space="preserve"> Reservation of Rights</w:t>
            </w:r>
          </w:p>
        </w:tc>
        <w:tc>
          <w:tcPr>
            <w:tcW w:w="900" w:type="dxa"/>
            <w:tcBorders>
              <w:top w:val="nil"/>
              <w:left w:val="single" w:sz="12" w:space="0" w:color="008080"/>
              <w:bottom w:val="nil"/>
              <w:right w:val="single" w:sz="12" w:space="0" w:color="008080"/>
            </w:tcBorders>
            <w:shd w:val="clear" w:color="auto" w:fill="FFFFFF"/>
          </w:tcPr>
          <w:p w14:paraId="0B237412" w14:textId="77777777" w:rsidR="00660451" w:rsidRPr="00A44707" w:rsidRDefault="006532A5" w:rsidP="00DB484C">
            <w:pPr>
              <w:spacing w:before="20" w:after="20"/>
              <w:contextualSpacing/>
              <w:jc w:val="center"/>
              <w:rPr>
                <w:rFonts w:ascii="Trebuchet MS" w:hAnsi="Trebuchet MS"/>
                <w:b/>
                <w:sz w:val="23"/>
                <w:szCs w:val="23"/>
              </w:rPr>
            </w:pPr>
            <w:r w:rsidRPr="00A44707">
              <w:rPr>
                <w:rFonts w:ascii="Trebuchet MS" w:hAnsi="Trebuchet MS"/>
                <w:b/>
                <w:sz w:val="23"/>
                <w:szCs w:val="23"/>
              </w:rPr>
              <w:t>4</w:t>
            </w:r>
          </w:p>
        </w:tc>
      </w:tr>
      <w:tr w:rsidR="00660451" w14:paraId="2BC60ADE" w14:textId="77777777" w:rsidTr="0075564A">
        <w:tc>
          <w:tcPr>
            <w:tcW w:w="1170" w:type="dxa"/>
            <w:tcBorders>
              <w:top w:val="nil"/>
              <w:left w:val="single" w:sz="12" w:space="0" w:color="008080"/>
              <w:bottom w:val="nil"/>
              <w:right w:val="single" w:sz="12" w:space="0" w:color="008080"/>
            </w:tcBorders>
            <w:shd w:val="clear" w:color="auto" w:fill="C0C0C0"/>
          </w:tcPr>
          <w:p w14:paraId="337C8802" w14:textId="77777777" w:rsidR="00660451" w:rsidRPr="00A44707" w:rsidRDefault="00660451" w:rsidP="00DB484C">
            <w:pPr>
              <w:spacing w:before="20" w:after="20"/>
              <w:contextualSpacing/>
              <w:rPr>
                <w:rFonts w:ascii="Trebuchet MS" w:hAnsi="Trebuchet MS"/>
                <w:b/>
                <w:sz w:val="23"/>
                <w:szCs w:val="23"/>
              </w:rPr>
            </w:pPr>
            <w:r w:rsidRPr="00A44707">
              <w:rPr>
                <w:rFonts w:ascii="Trebuchet MS" w:hAnsi="Trebuchet MS"/>
                <w:b/>
                <w:sz w:val="23"/>
                <w:szCs w:val="23"/>
              </w:rPr>
              <w:t>2.0</w:t>
            </w:r>
          </w:p>
        </w:tc>
        <w:tc>
          <w:tcPr>
            <w:tcW w:w="8190" w:type="dxa"/>
            <w:tcBorders>
              <w:top w:val="nil"/>
              <w:left w:val="single" w:sz="12" w:space="0" w:color="008080"/>
              <w:bottom w:val="nil"/>
              <w:right w:val="single" w:sz="12" w:space="0" w:color="008080"/>
            </w:tcBorders>
            <w:shd w:val="clear" w:color="auto" w:fill="C0C0C0"/>
          </w:tcPr>
          <w:p w14:paraId="4B7A94A2" w14:textId="77777777" w:rsidR="00660451" w:rsidRPr="00A44707" w:rsidRDefault="00660451" w:rsidP="00DB484C">
            <w:pPr>
              <w:spacing w:before="20" w:after="20"/>
              <w:contextualSpacing/>
              <w:jc w:val="both"/>
              <w:rPr>
                <w:rFonts w:ascii="Trebuchet MS" w:hAnsi="Trebuchet MS"/>
                <w:b/>
                <w:sz w:val="23"/>
                <w:szCs w:val="23"/>
              </w:rPr>
            </w:pPr>
            <w:r w:rsidRPr="00A44707">
              <w:rPr>
                <w:rFonts w:ascii="Trebuchet MS" w:hAnsi="Trebuchet MS"/>
                <w:b/>
                <w:sz w:val="23"/>
                <w:szCs w:val="23"/>
              </w:rPr>
              <w:t>Scope of Work/Technical Specifications</w:t>
            </w:r>
          </w:p>
        </w:tc>
        <w:tc>
          <w:tcPr>
            <w:tcW w:w="900" w:type="dxa"/>
            <w:tcBorders>
              <w:top w:val="nil"/>
              <w:left w:val="single" w:sz="12" w:space="0" w:color="008080"/>
              <w:bottom w:val="nil"/>
              <w:right w:val="single" w:sz="12" w:space="0" w:color="008080"/>
            </w:tcBorders>
            <w:shd w:val="clear" w:color="auto" w:fill="C0C0C0"/>
          </w:tcPr>
          <w:p w14:paraId="38A4F7DF" w14:textId="77777777" w:rsidR="00660451" w:rsidRPr="00A44707" w:rsidRDefault="00642945" w:rsidP="00DB484C">
            <w:pPr>
              <w:spacing w:before="20" w:after="20"/>
              <w:contextualSpacing/>
              <w:jc w:val="center"/>
              <w:rPr>
                <w:rFonts w:ascii="Trebuchet MS" w:hAnsi="Trebuchet MS"/>
                <w:b/>
                <w:sz w:val="23"/>
                <w:szCs w:val="23"/>
              </w:rPr>
            </w:pPr>
            <w:r w:rsidRPr="00A44707">
              <w:rPr>
                <w:rFonts w:ascii="Trebuchet MS" w:hAnsi="Trebuchet MS"/>
                <w:b/>
                <w:sz w:val="23"/>
                <w:szCs w:val="23"/>
              </w:rPr>
              <w:t>5</w:t>
            </w:r>
          </w:p>
        </w:tc>
      </w:tr>
      <w:tr w:rsidR="003351FB" w14:paraId="2D8690EB" w14:textId="77777777" w:rsidTr="0075564A">
        <w:tc>
          <w:tcPr>
            <w:tcW w:w="1170" w:type="dxa"/>
            <w:tcBorders>
              <w:top w:val="nil"/>
              <w:left w:val="single" w:sz="12" w:space="0" w:color="008080"/>
              <w:bottom w:val="nil"/>
              <w:right w:val="single" w:sz="12" w:space="0" w:color="008080"/>
            </w:tcBorders>
            <w:shd w:val="clear" w:color="auto" w:fill="FFFFFF"/>
          </w:tcPr>
          <w:p w14:paraId="679BACDB" w14:textId="77777777" w:rsidR="003351FB" w:rsidRPr="00A44707" w:rsidRDefault="003351FB" w:rsidP="00DB484C">
            <w:pPr>
              <w:spacing w:before="20" w:after="20"/>
              <w:contextualSpacing/>
              <w:jc w:val="right"/>
              <w:rPr>
                <w:rFonts w:ascii="Trebuchet MS" w:hAnsi="Trebuchet MS"/>
                <w:b/>
                <w:sz w:val="23"/>
                <w:szCs w:val="23"/>
              </w:rPr>
            </w:pPr>
            <w:r w:rsidRPr="00A44707">
              <w:rPr>
                <w:rFonts w:ascii="Trebuchet MS" w:hAnsi="Trebuchet MS"/>
                <w:b/>
                <w:sz w:val="23"/>
                <w:szCs w:val="23"/>
              </w:rPr>
              <w:t>2.1</w:t>
            </w:r>
          </w:p>
        </w:tc>
        <w:tc>
          <w:tcPr>
            <w:tcW w:w="8190" w:type="dxa"/>
            <w:tcBorders>
              <w:top w:val="nil"/>
              <w:left w:val="single" w:sz="12" w:space="0" w:color="008080"/>
              <w:bottom w:val="nil"/>
              <w:right w:val="single" w:sz="12" w:space="0" w:color="008080"/>
            </w:tcBorders>
            <w:shd w:val="clear" w:color="auto" w:fill="FFFFFF"/>
          </w:tcPr>
          <w:p w14:paraId="5A432EF7" w14:textId="77777777" w:rsidR="003351FB" w:rsidRPr="00A44707" w:rsidRDefault="0005662A" w:rsidP="00030A65">
            <w:pPr>
              <w:spacing w:before="20" w:after="20"/>
              <w:ind w:left="342"/>
              <w:contextualSpacing/>
              <w:jc w:val="both"/>
              <w:rPr>
                <w:rFonts w:ascii="Trebuchet MS" w:hAnsi="Trebuchet MS"/>
                <w:b/>
                <w:sz w:val="23"/>
                <w:szCs w:val="23"/>
              </w:rPr>
            </w:pPr>
            <w:r w:rsidRPr="00A44707">
              <w:rPr>
                <w:rFonts w:ascii="Trebuchet MS" w:eastAsia="Calibri" w:hAnsi="Trebuchet MS"/>
                <w:b/>
                <w:sz w:val="23"/>
                <w:szCs w:val="23"/>
              </w:rPr>
              <w:t xml:space="preserve">General </w:t>
            </w:r>
            <w:r w:rsidR="00DF77C0">
              <w:rPr>
                <w:rFonts w:ascii="Trebuchet MS" w:eastAsia="Calibri" w:hAnsi="Trebuchet MS"/>
                <w:b/>
                <w:sz w:val="23"/>
                <w:szCs w:val="23"/>
              </w:rPr>
              <w:t>Overview of Services</w:t>
            </w:r>
          </w:p>
        </w:tc>
        <w:tc>
          <w:tcPr>
            <w:tcW w:w="900" w:type="dxa"/>
            <w:tcBorders>
              <w:top w:val="nil"/>
              <w:left w:val="single" w:sz="12" w:space="0" w:color="008080"/>
              <w:bottom w:val="nil"/>
              <w:right w:val="single" w:sz="12" w:space="0" w:color="008080"/>
            </w:tcBorders>
            <w:shd w:val="clear" w:color="auto" w:fill="FFFFFF"/>
          </w:tcPr>
          <w:p w14:paraId="5E6D98AA" w14:textId="77777777" w:rsidR="003351FB" w:rsidRPr="00A44707" w:rsidRDefault="003351FB" w:rsidP="00DB484C">
            <w:pPr>
              <w:spacing w:before="20" w:after="20"/>
              <w:contextualSpacing/>
              <w:jc w:val="center"/>
              <w:rPr>
                <w:rFonts w:ascii="Trebuchet MS" w:hAnsi="Trebuchet MS"/>
                <w:b/>
                <w:sz w:val="23"/>
                <w:szCs w:val="23"/>
              </w:rPr>
            </w:pPr>
            <w:r w:rsidRPr="00A44707">
              <w:rPr>
                <w:rFonts w:ascii="Trebuchet MS" w:hAnsi="Trebuchet MS"/>
                <w:b/>
                <w:sz w:val="23"/>
                <w:szCs w:val="23"/>
              </w:rPr>
              <w:t>5</w:t>
            </w:r>
          </w:p>
        </w:tc>
      </w:tr>
      <w:tr w:rsidR="005E5E78" w14:paraId="5B9290CE" w14:textId="77777777" w:rsidTr="0075564A">
        <w:tc>
          <w:tcPr>
            <w:tcW w:w="1170" w:type="dxa"/>
            <w:tcBorders>
              <w:top w:val="nil"/>
              <w:left w:val="single" w:sz="12" w:space="0" w:color="008080"/>
              <w:bottom w:val="nil"/>
              <w:right w:val="single" w:sz="12" w:space="0" w:color="008080"/>
            </w:tcBorders>
            <w:shd w:val="clear" w:color="auto" w:fill="BFBFBF"/>
          </w:tcPr>
          <w:p w14:paraId="1E725513" w14:textId="77777777" w:rsidR="005E5E78" w:rsidRPr="00A44707" w:rsidRDefault="005E5E78" w:rsidP="00DB484C">
            <w:pPr>
              <w:spacing w:before="20" w:after="20"/>
              <w:contextualSpacing/>
              <w:jc w:val="right"/>
              <w:rPr>
                <w:rFonts w:ascii="Trebuchet MS" w:hAnsi="Trebuchet MS"/>
                <w:b/>
                <w:sz w:val="23"/>
                <w:szCs w:val="23"/>
              </w:rPr>
            </w:pPr>
            <w:r w:rsidRPr="00A44707">
              <w:rPr>
                <w:rFonts w:ascii="Trebuchet MS" w:hAnsi="Trebuchet MS"/>
                <w:b/>
                <w:sz w:val="23"/>
                <w:szCs w:val="23"/>
              </w:rPr>
              <w:t>2.2</w:t>
            </w:r>
          </w:p>
        </w:tc>
        <w:tc>
          <w:tcPr>
            <w:tcW w:w="8190" w:type="dxa"/>
            <w:tcBorders>
              <w:top w:val="nil"/>
              <w:left w:val="single" w:sz="12" w:space="0" w:color="008080"/>
              <w:bottom w:val="nil"/>
              <w:right w:val="single" w:sz="12" w:space="0" w:color="008080"/>
            </w:tcBorders>
            <w:shd w:val="clear" w:color="auto" w:fill="BFBFBF"/>
          </w:tcPr>
          <w:p w14:paraId="23367B3E" w14:textId="77777777" w:rsidR="005E5E78" w:rsidRPr="00A44707" w:rsidRDefault="00DF77C0" w:rsidP="00030A65">
            <w:pPr>
              <w:spacing w:before="20" w:after="20"/>
              <w:ind w:left="342"/>
              <w:contextualSpacing/>
              <w:jc w:val="both"/>
              <w:rPr>
                <w:rFonts w:ascii="Trebuchet MS" w:eastAsia="Calibri" w:hAnsi="Trebuchet MS"/>
                <w:b/>
                <w:sz w:val="23"/>
                <w:szCs w:val="23"/>
              </w:rPr>
            </w:pPr>
            <w:r>
              <w:rPr>
                <w:rFonts w:ascii="Trebuchet MS" w:eastAsia="Calibri" w:hAnsi="Trebuchet MS"/>
                <w:b/>
                <w:sz w:val="22"/>
                <w:szCs w:val="22"/>
              </w:rPr>
              <w:t xml:space="preserve">Backlog in leasing HCV’s </w:t>
            </w:r>
          </w:p>
        </w:tc>
        <w:tc>
          <w:tcPr>
            <w:tcW w:w="900" w:type="dxa"/>
            <w:tcBorders>
              <w:top w:val="nil"/>
              <w:left w:val="single" w:sz="12" w:space="0" w:color="008080"/>
              <w:bottom w:val="nil"/>
              <w:right w:val="single" w:sz="12" w:space="0" w:color="008080"/>
            </w:tcBorders>
            <w:shd w:val="clear" w:color="auto" w:fill="BFBFBF"/>
          </w:tcPr>
          <w:p w14:paraId="7C22BBFB" w14:textId="77777777" w:rsidR="005E5E78" w:rsidRPr="00A44707" w:rsidRDefault="00246C33" w:rsidP="00DB484C">
            <w:pPr>
              <w:spacing w:before="20" w:after="20"/>
              <w:contextualSpacing/>
              <w:jc w:val="center"/>
              <w:rPr>
                <w:rFonts w:ascii="Trebuchet MS" w:hAnsi="Trebuchet MS"/>
                <w:b/>
                <w:sz w:val="23"/>
                <w:szCs w:val="23"/>
              </w:rPr>
            </w:pPr>
            <w:r w:rsidRPr="00A44707">
              <w:rPr>
                <w:rFonts w:ascii="Trebuchet MS" w:hAnsi="Trebuchet MS"/>
                <w:b/>
                <w:sz w:val="23"/>
                <w:szCs w:val="23"/>
              </w:rPr>
              <w:t>5</w:t>
            </w:r>
          </w:p>
        </w:tc>
      </w:tr>
      <w:tr w:rsidR="00DF77C0" w14:paraId="6CFF03B2" w14:textId="77777777" w:rsidTr="0075564A">
        <w:tc>
          <w:tcPr>
            <w:tcW w:w="1170" w:type="dxa"/>
            <w:tcBorders>
              <w:top w:val="nil"/>
              <w:left w:val="single" w:sz="12" w:space="0" w:color="008080"/>
              <w:bottom w:val="nil"/>
              <w:right w:val="single" w:sz="12" w:space="0" w:color="008080"/>
            </w:tcBorders>
            <w:shd w:val="clear" w:color="auto" w:fill="FFFFFF"/>
          </w:tcPr>
          <w:p w14:paraId="20CA1C29" w14:textId="77777777" w:rsidR="00DF77C0" w:rsidRPr="00A44707" w:rsidRDefault="00DF77C0" w:rsidP="00DB484C">
            <w:pPr>
              <w:spacing w:before="20" w:after="20"/>
              <w:contextualSpacing/>
              <w:jc w:val="right"/>
              <w:rPr>
                <w:rFonts w:ascii="Trebuchet MS" w:hAnsi="Trebuchet MS"/>
                <w:b/>
                <w:sz w:val="23"/>
                <w:szCs w:val="23"/>
              </w:rPr>
            </w:pPr>
            <w:r>
              <w:rPr>
                <w:rFonts w:ascii="Trebuchet MS" w:hAnsi="Trebuchet MS"/>
                <w:b/>
                <w:sz w:val="23"/>
                <w:szCs w:val="23"/>
              </w:rPr>
              <w:t>2.3</w:t>
            </w:r>
          </w:p>
        </w:tc>
        <w:tc>
          <w:tcPr>
            <w:tcW w:w="8190" w:type="dxa"/>
            <w:tcBorders>
              <w:top w:val="nil"/>
              <w:left w:val="single" w:sz="12" w:space="0" w:color="008080"/>
              <w:bottom w:val="nil"/>
              <w:right w:val="single" w:sz="12" w:space="0" w:color="008080"/>
            </w:tcBorders>
            <w:shd w:val="clear" w:color="auto" w:fill="FFFFFF"/>
          </w:tcPr>
          <w:p w14:paraId="04A704E6" w14:textId="77777777" w:rsidR="00DF77C0" w:rsidRDefault="00DF77C0" w:rsidP="00030A65">
            <w:pPr>
              <w:spacing w:before="20" w:after="20"/>
              <w:ind w:left="342"/>
              <w:contextualSpacing/>
              <w:jc w:val="both"/>
              <w:rPr>
                <w:rFonts w:ascii="Trebuchet MS" w:eastAsia="Calibri" w:hAnsi="Trebuchet MS"/>
                <w:b/>
                <w:sz w:val="22"/>
                <w:szCs w:val="22"/>
              </w:rPr>
            </w:pPr>
            <w:r>
              <w:rPr>
                <w:rFonts w:ascii="Trebuchet MS" w:eastAsia="Calibri" w:hAnsi="Trebuchet MS"/>
                <w:b/>
                <w:sz w:val="22"/>
                <w:szCs w:val="22"/>
              </w:rPr>
              <w:t>Description of Services</w:t>
            </w:r>
          </w:p>
        </w:tc>
        <w:tc>
          <w:tcPr>
            <w:tcW w:w="900" w:type="dxa"/>
            <w:tcBorders>
              <w:top w:val="nil"/>
              <w:left w:val="single" w:sz="12" w:space="0" w:color="008080"/>
              <w:bottom w:val="nil"/>
              <w:right w:val="single" w:sz="12" w:space="0" w:color="008080"/>
            </w:tcBorders>
            <w:shd w:val="clear" w:color="auto" w:fill="FFFFFF"/>
          </w:tcPr>
          <w:p w14:paraId="1673A148" w14:textId="77777777" w:rsidR="00DF77C0" w:rsidRPr="00A44707" w:rsidRDefault="00DF77C0" w:rsidP="00DB484C">
            <w:pPr>
              <w:spacing w:before="20" w:after="20"/>
              <w:contextualSpacing/>
              <w:jc w:val="center"/>
              <w:rPr>
                <w:rFonts w:ascii="Trebuchet MS" w:hAnsi="Trebuchet MS"/>
                <w:b/>
                <w:sz w:val="23"/>
                <w:szCs w:val="23"/>
              </w:rPr>
            </w:pPr>
            <w:r>
              <w:rPr>
                <w:rFonts w:ascii="Trebuchet MS" w:hAnsi="Trebuchet MS"/>
                <w:b/>
                <w:sz w:val="23"/>
                <w:szCs w:val="23"/>
              </w:rPr>
              <w:t>5</w:t>
            </w:r>
          </w:p>
        </w:tc>
      </w:tr>
      <w:tr w:rsidR="00DF77C0" w14:paraId="18E250A6" w14:textId="77777777" w:rsidTr="0075564A">
        <w:tc>
          <w:tcPr>
            <w:tcW w:w="1170" w:type="dxa"/>
            <w:tcBorders>
              <w:top w:val="nil"/>
              <w:left w:val="single" w:sz="12" w:space="0" w:color="008080"/>
              <w:bottom w:val="nil"/>
              <w:right w:val="single" w:sz="12" w:space="0" w:color="008080"/>
            </w:tcBorders>
            <w:shd w:val="clear" w:color="auto" w:fill="BFBFBF"/>
          </w:tcPr>
          <w:p w14:paraId="0E3DBAE1" w14:textId="77777777" w:rsidR="00DF77C0" w:rsidRDefault="00DF77C0" w:rsidP="00DB484C">
            <w:pPr>
              <w:spacing w:before="20" w:after="20"/>
              <w:contextualSpacing/>
              <w:jc w:val="right"/>
              <w:rPr>
                <w:rFonts w:ascii="Trebuchet MS" w:hAnsi="Trebuchet MS"/>
                <w:b/>
                <w:sz w:val="23"/>
                <w:szCs w:val="23"/>
              </w:rPr>
            </w:pPr>
            <w:r>
              <w:rPr>
                <w:rFonts w:ascii="Trebuchet MS" w:hAnsi="Trebuchet MS"/>
                <w:b/>
                <w:sz w:val="23"/>
                <w:szCs w:val="23"/>
              </w:rPr>
              <w:t>2.4</w:t>
            </w:r>
          </w:p>
        </w:tc>
        <w:tc>
          <w:tcPr>
            <w:tcW w:w="8190" w:type="dxa"/>
            <w:tcBorders>
              <w:top w:val="nil"/>
              <w:left w:val="single" w:sz="12" w:space="0" w:color="008080"/>
              <w:bottom w:val="nil"/>
              <w:right w:val="single" w:sz="12" w:space="0" w:color="008080"/>
            </w:tcBorders>
            <w:shd w:val="clear" w:color="auto" w:fill="BFBFBF"/>
          </w:tcPr>
          <w:p w14:paraId="7136FCE9" w14:textId="77777777" w:rsidR="00DF77C0" w:rsidRDefault="00DF77C0" w:rsidP="00030A65">
            <w:pPr>
              <w:spacing w:before="20" w:after="20"/>
              <w:ind w:left="342"/>
              <w:contextualSpacing/>
              <w:jc w:val="both"/>
              <w:rPr>
                <w:rFonts w:ascii="Trebuchet MS" w:eastAsia="Calibri" w:hAnsi="Trebuchet MS"/>
                <w:b/>
                <w:sz w:val="22"/>
                <w:szCs w:val="22"/>
              </w:rPr>
            </w:pPr>
            <w:r>
              <w:rPr>
                <w:rFonts w:ascii="Trebuchet MS" w:eastAsia="Calibri" w:hAnsi="Trebuchet MS"/>
                <w:b/>
                <w:sz w:val="22"/>
                <w:szCs w:val="22"/>
              </w:rPr>
              <w:t>Functional Areas</w:t>
            </w:r>
          </w:p>
        </w:tc>
        <w:tc>
          <w:tcPr>
            <w:tcW w:w="900" w:type="dxa"/>
            <w:tcBorders>
              <w:top w:val="nil"/>
              <w:left w:val="single" w:sz="12" w:space="0" w:color="008080"/>
              <w:bottom w:val="nil"/>
              <w:right w:val="single" w:sz="12" w:space="0" w:color="008080"/>
            </w:tcBorders>
            <w:shd w:val="clear" w:color="auto" w:fill="BFBFBF"/>
          </w:tcPr>
          <w:p w14:paraId="6591792B" w14:textId="77777777" w:rsidR="00DF77C0" w:rsidRPr="00A44707" w:rsidRDefault="00DF77C0" w:rsidP="00DB484C">
            <w:pPr>
              <w:spacing w:before="20" w:after="20"/>
              <w:contextualSpacing/>
              <w:jc w:val="center"/>
              <w:rPr>
                <w:rFonts w:ascii="Trebuchet MS" w:hAnsi="Trebuchet MS"/>
                <w:b/>
                <w:sz w:val="23"/>
                <w:szCs w:val="23"/>
              </w:rPr>
            </w:pPr>
            <w:r>
              <w:rPr>
                <w:rFonts w:ascii="Trebuchet MS" w:hAnsi="Trebuchet MS"/>
                <w:b/>
                <w:sz w:val="23"/>
                <w:szCs w:val="23"/>
              </w:rPr>
              <w:t>7</w:t>
            </w:r>
          </w:p>
        </w:tc>
      </w:tr>
      <w:tr w:rsidR="004D0998" w14:paraId="6A7020BC" w14:textId="77777777" w:rsidTr="0075564A">
        <w:tc>
          <w:tcPr>
            <w:tcW w:w="1170" w:type="dxa"/>
            <w:tcBorders>
              <w:top w:val="nil"/>
              <w:left w:val="single" w:sz="12" w:space="0" w:color="008080"/>
              <w:bottom w:val="nil"/>
              <w:right w:val="single" w:sz="12" w:space="0" w:color="008080"/>
            </w:tcBorders>
            <w:shd w:val="clear" w:color="auto" w:fill="FFFFFF"/>
          </w:tcPr>
          <w:p w14:paraId="3D3CA49B" w14:textId="77777777" w:rsidR="004D0998" w:rsidRPr="00A44707" w:rsidRDefault="004D0998" w:rsidP="005E5E78">
            <w:pPr>
              <w:spacing w:before="20" w:after="20"/>
              <w:contextualSpacing/>
              <w:jc w:val="right"/>
              <w:rPr>
                <w:rFonts w:ascii="Trebuchet MS" w:hAnsi="Trebuchet MS"/>
                <w:b/>
                <w:sz w:val="23"/>
                <w:szCs w:val="23"/>
              </w:rPr>
            </w:pPr>
            <w:r w:rsidRPr="00A44707">
              <w:rPr>
                <w:rFonts w:ascii="Trebuchet MS" w:hAnsi="Trebuchet MS"/>
                <w:b/>
                <w:sz w:val="23"/>
                <w:szCs w:val="23"/>
              </w:rPr>
              <w:t>2.</w:t>
            </w:r>
            <w:r w:rsidR="00DF77C0">
              <w:rPr>
                <w:rFonts w:ascii="Trebuchet MS" w:hAnsi="Trebuchet MS"/>
                <w:b/>
                <w:sz w:val="23"/>
                <w:szCs w:val="23"/>
              </w:rPr>
              <w:t>5</w:t>
            </w:r>
          </w:p>
        </w:tc>
        <w:tc>
          <w:tcPr>
            <w:tcW w:w="8190" w:type="dxa"/>
            <w:tcBorders>
              <w:top w:val="nil"/>
              <w:left w:val="single" w:sz="12" w:space="0" w:color="008080"/>
              <w:bottom w:val="nil"/>
              <w:right w:val="single" w:sz="12" w:space="0" w:color="008080"/>
            </w:tcBorders>
            <w:shd w:val="clear" w:color="auto" w:fill="FFFFFF"/>
          </w:tcPr>
          <w:p w14:paraId="5A839FE7" w14:textId="77777777" w:rsidR="004D0998" w:rsidRPr="00A44707" w:rsidRDefault="00A44707" w:rsidP="00273AC3">
            <w:pPr>
              <w:spacing w:before="20" w:after="20"/>
              <w:ind w:left="342"/>
              <w:contextualSpacing/>
              <w:jc w:val="both"/>
              <w:rPr>
                <w:rFonts w:ascii="Trebuchet MS" w:hAnsi="Trebuchet MS"/>
                <w:b/>
                <w:sz w:val="23"/>
                <w:szCs w:val="23"/>
              </w:rPr>
            </w:pPr>
            <w:r>
              <w:rPr>
                <w:rFonts w:ascii="Trebuchet MS" w:hAnsi="Trebuchet MS"/>
                <w:b/>
                <w:sz w:val="23"/>
                <w:szCs w:val="23"/>
              </w:rPr>
              <w:t>Performance Standards</w:t>
            </w:r>
          </w:p>
        </w:tc>
        <w:tc>
          <w:tcPr>
            <w:tcW w:w="900" w:type="dxa"/>
            <w:tcBorders>
              <w:top w:val="nil"/>
              <w:left w:val="single" w:sz="12" w:space="0" w:color="008080"/>
              <w:bottom w:val="nil"/>
              <w:right w:val="single" w:sz="12" w:space="0" w:color="008080"/>
            </w:tcBorders>
            <w:shd w:val="clear" w:color="auto" w:fill="FFFFFF"/>
          </w:tcPr>
          <w:p w14:paraId="069A59B5" w14:textId="77777777" w:rsidR="004D0998" w:rsidRPr="00A44707" w:rsidRDefault="003F5BA9" w:rsidP="00642945">
            <w:pPr>
              <w:spacing w:before="20" w:after="20"/>
              <w:contextualSpacing/>
              <w:jc w:val="center"/>
              <w:rPr>
                <w:rFonts w:ascii="Trebuchet MS" w:hAnsi="Trebuchet MS"/>
                <w:b/>
                <w:sz w:val="23"/>
                <w:szCs w:val="23"/>
              </w:rPr>
            </w:pPr>
            <w:r>
              <w:rPr>
                <w:rFonts w:ascii="Trebuchet MS" w:hAnsi="Trebuchet MS"/>
                <w:b/>
                <w:sz w:val="23"/>
                <w:szCs w:val="23"/>
              </w:rPr>
              <w:t>7</w:t>
            </w:r>
          </w:p>
        </w:tc>
      </w:tr>
      <w:tr w:rsidR="004D0998" w14:paraId="3C20C2F7" w14:textId="77777777" w:rsidTr="0075564A">
        <w:tc>
          <w:tcPr>
            <w:tcW w:w="1170" w:type="dxa"/>
            <w:tcBorders>
              <w:top w:val="nil"/>
              <w:left w:val="single" w:sz="12" w:space="0" w:color="008080"/>
              <w:bottom w:val="nil"/>
              <w:right w:val="single" w:sz="12" w:space="0" w:color="008080"/>
            </w:tcBorders>
            <w:shd w:val="clear" w:color="auto" w:fill="BFBFBF"/>
          </w:tcPr>
          <w:p w14:paraId="6AA4BE09" w14:textId="77777777" w:rsidR="004D0998" w:rsidRPr="00A44707" w:rsidRDefault="001538C0" w:rsidP="005E5E78">
            <w:pPr>
              <w:spacing w:before="20" w:after="20"/>
              <w:contextualSpacing/>
              <w:jc w:val="right"/>
              <w:rPr>
                <w:rFonts w:ascii="Trebuchet MS" w:hAnsi="Trebuchet MS"/>
                <w:b/>
                <w:sz w:val="23"/>
                <w:szCs w:val="23"/>
              </w:rPr>
            </w:pPr>
            <w:r>
              <w:rPr>
                <w:rFonts w:ascii="Trebuchet MS" w:hAnsi="Trebuchet MS"/>
                <w:b/>
                <w:sz w:val="23"/>
                <w:szCs w:val="23"/>
              </w:rPr>
              <w:t>2.</w:t>
            </w:r>
            <w:r w:rsidR="00DF77C0">
              <w:rPr>
                <w:rFonts w:ascii="Trebuchet MS" w:hAnsi="Trebuchet MS"/>
                <w:b/>
                <w:sz w:val="23"/>
                <w:szCs w:val="23"/>
              </w:rPr>
              <w:t>6</w:t>
            </w:r>
          </w:p>
        </w:tc>
        <w:tc>
          <w:tcPr>
            <w:tcW w:w="8190" w:type="dxa"/>
            <w:tcBorders>
              <w:top w:val="nil"/>
              <w:left w:val="single" w:sz="12" w:space="0" w:color="008080"/>
              <w:bottom w:val="nil"/>
              <w:right w:val="single" w:sz="12" w:space="0" w:color="008080"/>
            </w:tcBorders>
            <w:shd w:val="clear" w:color="auto" w:fill="BFBFBF"/>
          </w:tcPr>
          <w:p w14:paraId="4D1B5522" w14:textId="77777777" w:rsidR="004D0998" w:rsidRPr="00A44707" w:rsidRDefault="00A44707" w:rsidP="00273AC3">
            <w:pPr>
              <w:spacing w:before="20" w:after="20"/>
              <w:ind w:left="342"/>
              <w:contextualSpacing/>
              <w:jc w:val="both"/>
              <w:rPr>
                <w:rFonts w:ascii="Trebuchet MS" w:hAnsi="Trebuchet MS"/>
                <w:b/>
                <w:sz w:val="23"/>
                <w:szCs w:val="23"/>
              </w:rPr>
            </w:pPr>
            <w:r>
              <w:rPr>
                <w:rFonts w:ascii="Trebuchet MS" w:eastAsia="Calibri" w:hAnsi="Trebuchet MS"/>
                <w:b/>
                <w:sz w:val="22"/>
                <w:szCs w:val="22"/>
              </w:rPr>
              <w:t>Contract Administration Data</w:t>
            </w:r>
            <w:r>
              <w:rPr>
                <w:rFonts w:ascii="Trebuchet MS" w:hAnsi="Trebuchet MS"/>
                <w:b/>
                <w:sz w:val="23"/>
                <w:szCs w:val="23"/>
              </w:rPr>
              <w:t xml:space="preserve"> </w:t>
            </w:r>
          </w:p>
        </w:tc>
        <w:tc>
          <w:tcPr>
            <w:tcW w:w="900" w:type="dxa"/>
            <w:tcBorders>
              <w:top w:val="nil"/>
              <w:left w:val="single" w:sz="12" w:space="0" w:color="008080"/>
              <w:bottom w:val="nil"/>
              <w:right w:val="single" w:sz="12" w:space="0" w:color="008080"/>
            </w:tcBorders>
            <w:shd w:val="clear" w:color="auto" w:fill="BFBFBF"/>
          </w:tcPr>
          <w:p w14:paraId="2C9DC87A" w14:textId="77777777" w:rsidR="004D0998" w:rsidRPr="00A44707" w:rsidRDefault="001538C0" w:rsidP="00642945">
            <w:pPr>
              <w:spacing w:before="20" w:after="20"/>
              <w:contextualSpacing/>
              <w:jc w:val="center"/>
              <w:rPr>
                <w:rFonts w:ascii="Trebuchet MS" w:hAnsi="Trebuchet MS"/>
                <w:b/>
                <w:sz w:val="23"/>
                <w:szCs w:val="23"/>
              </w:rPr>
            </w:pPr>
            <w:r>
              <w:rPr>
                <w:rFonts w:ascii="Trebuchet MS" w:hAnsi="Trebuchet MS"/>
                <w:b/>
                <w:sz w:val="23"/>
                <w:szCs w:val="23"/>
              </w:rPr>
              <w:t>8</w:t>
            </w:r>
          </w:p>
        </w:tc>
      </w:tr>
      <w:tr w:rsidR="004D0998" w14:paraId="1DBF15C0" w14:textId="77777777" w:rsidTr="0075564A">
        <w:tc>
          <w:tcPr>
            <w:tcW w:w="1170" w:type="dxa"/>
            <w:tcBorders>
              <w:top w:val="nil"/>
              <w:left w:val="single" w:sz="12" w:space="0" w:color="008080"/>
              <w:bottom w:val="nil"/>
              <w:right w:val="single" w:sz="12" w:space="0" w:color="008080"/>
            </w:tcBorders>
            <w:shd w:val="clear" w:color="auto" w:fill="FFFFFF"/>
          </w:tcPr>
          <w:p w14:paraId="4FE464FB" w14:textId="77777777" w:rsidR="004D0998" w:rsidRPr="00A44707" w:rsidRDefault="001538C0" w:rsidP="005E5E78">
            <w:pPr>
              <w:spacing w:before="20" w:after="20"/>
              <w:contextualSpacing/>
              <w:jc w:val="right"/>
              <w:rPr>
                <w:rFonts w:ascii="Trebuchet MS" w:hAnsi="Trebuchet MS"/>
                <w:b/>
                <w:sz w:val="23"/>
                <w:szCs w:val="23"/>
              </w:rPr>
            </w:pPr>
            <w:r>
              <w:rPr>
                <w:rFonts w:ascii="Trebuchet MS" w:hAnsi="Trebuchet MS"/>
                <w:b/>
                <w:sz w:val="23"/>
                <w:szCs w:val="23"/>
              </w:rPr>
              <w:t>2.</w:t>
            </w:r>
            <w:r w:rsidR="00DF77C0">
              <w:rPr>
                <w:rFonts w:ascii="Trebuchet MS" w:hAnsi="Trebuchet MS"/>
                <w:b/>
                <w:sz w:val="23"/>
                <w:szCs w:val="23"/>
              </w:rPr>
              <w:t>7</w:t>
            </w:r>
          </w:p>
        </w:tc>
        <w:tc>
          <w:tcPr>
            <w:tcW w:w="8190" w:type="dxa"/>
            <w:tcBorders>
              <w:top w:val="nil"/>
              <w:left w:val="single" w:sz="12" w:space="0" w:color="008080"/>
              <w:bottom w:val="nil"/>
              <w:right w:val="single" w:sz="12" w:space="0" w:color="008080"/>
            </w:tcBorders>
            <w:shd w:val="clear" w:color="auto" w:fill="FFFFFF"/>
          </w:tcPr>
          <w:p w14:paraId="0802D691" w14:textId="77777777" w:rsidR="004D0998" w:rsidRPr="00A44707" w:rsidRDefault="00A44707" w:rsidP="00273AC3">
            <w:pPr>
              <w:spacing w:before="20" w:after="20"/>
              <w:ind w:left="342"/>
              <w:contextualSpacing/>
              <w:jc w:val="both"/>
              <w:rPr>
                <w:rFonts w:ascii="Trebuchet MS" w:hAnsi="Trebuchet MS"/>
                <w:b/>
                <w:sz w:val="23"/>
                <w:szCs w:val="23"/>
              </w:rPr>
            </w:pPr>
            <w:r w:rsidRPr="00A44707">
              <w:rPr>
                <w:rFonts w:ascii="Trebuchet MS" w:hAnsi="Trebuchet MS"/>
                <w:b/>
                <w:sz w:val="23"/>
                <w:szCs w:val="23"/>
              </w:rPr>
              <w:t>Previous/Current Contractor(s)</w:t>
            </w:r>
          </w:p>
        </w:tc>
        <w:tc>
          <w:tcPr>
            <w:tcW w:w="900" w:type="dxa"/>
            <w:tcBorders>
              <w:top w:val="nil"/>
              <w:left w:val="single" w:sz="12" w:space="0" w:color="008080"/>
              <w:bottom w:val="nil"/>
              <w:right w:val="single" w:sz="12" w:space="0" w:color="008080"/>
            </w:tcBorders>
            <w:shd w:val="clear" w:color="auto" w:fill="FFFFFF"/>
          </w:tcPr>
          <w:p w14:paraId="6FEE22EF" w14:textId="77777777" w:rsidR="004D0998" w:rsidRPr="00A44707" w:rsidRDefault="001538C0" w:rsidP="00642945">
            <w:pPr>
              <w:spacing w:before="20" w:after="20"/>
              <w:contextualSpacing/>
              <w:jc w:val="center"/>
              <w:rPr>
                <w:rFonts w:ascii="Trebuchet MS" w:hAnsi="Trebuchet MS"/>
                <w:b/>
                <w:sz w:val="23"/>
                <w:szCs w:val="23"/>
              </w:rPr>
            </w:pPr>
            <w:r>
              <w:rPr>
                <w:rFonts w:ascii="Trebuchet MS" w:hAnsi="Trebuchet MS"/>
                <w:b/>
                <w:sz w:val="23"/>
                <w:szCs w:val="23"/>
              </w:rPr>
              <w:t>9</w:t>
            </w:r>
          </w:p>
        </w:tc>
      </w:tr>
      <w:tr w:rsidR="005B1148" w:rsidRPr="00FC45A0" w14:paraId="08F3A3D3" w14:textId="77777777" w:rsidTr="0075564A">
        <w:trPr>
          <w:trHeight w:val="306"/>
        </w:trPr>
        <w:tc>
          <w:tcPr>
            <w:tcW w:w="1170" w:type="dxa"/>
            <w:tcBorders>
              <w:left w:val="single" w:sz="12" w:space="0" w:color="008080"/>
              <w:bottom w:val="nil"/>
              <w:right w:val="single" w:sz="12" w:space="0" w:color="008080"/>
            </w:tcBorders>
            <w:shd w:val="clear" w:color="auto" w:fill="BFBFBF"/>
          </w:tcPr>
          <w:p w14:paraId="46B22205" w14:textId="77777777" w:rsidR="005B1148" w:rsidRPr="00A44707" w:rsidRDefault="005B1148" w:rsidP="00DB484C">
            <w:pPr>
              <w:spacing w:before="20" w:after="20"/>
              <w:contextualSpacing/>
              <w:rPr>
                <w:rFonts w:ascii="Trebuchet MS" w:hAnsi="Trebuchet MS"/>
                <w:b/>
                <w:sz w:val="23"/>
                <w:szCs w:val="23"/>
              </w:rPr>
            </w:pPr>
            <w:r w:rsidRPr="00A44707">
              <w:rPr>
                <w:rFonts w:ascii="Trebuchet MS" w:hAnsi="Trebuchet MS"/>
                <w:b/>
                <w:sz w:val="23"/>
                <w:szCs w:val="23"/>
              </w:rPr>
              <w:t>3.0</w:t>
            </w:r>
          </w:p>
        </w:tc>
        <w:tc>
          <w:tcPr>
            <w:tcW w:w="8190" w:type="dxa"/>
            <w:tcBorders>
              <w:left w:val="single" w:sz="12" w:space="0" w:color="008080"/>
              <w:bottom w:val="nil"/>
              <w:right w:val="single" w:sz="12" w:space="0" w:color="008080"/>
            </w:tcBorders>
            <w:shd w:val="clear" w:color="auto" w:fill="BFBFBF"/>
          </w:tcPr>
          <w:p w14:paraId="3ACFE74B" w14:textId="77777777" w:rsidR="005B1148" w:rsidRPr="00A44707" w:rsidRDefault="0035282B" w:rsidP="00DB484C">
            <w:pPr>
              <w:spacing w:before="20" w:after="20"/>
              <w:contextualSpacing/>
              <w:jc w:val="both"/>
              <w:rPr>
                <w:rFonts w:ascii="Trebuchet MS" w:hAnsi="Trebuchet MS"/>
                <w:b/>
                <w:sz w:val="23"/>
                <w:szCs w:val="23"/>
              </w:rPr>
            </w:pPr>
            <w:r w:rsidRPr="00A44707">
              <w:rPr>
                <w:rFonts w:ascii="Trebuchet MS" w:hAnsi="Trebuchet MS"/>
                <w:b/>
                <w:sz w:val="23"/>
                <w:szCs w:val="23"/>
              </w:rPr>
              <w:t>Proposal</w:t>
            </w:r>
            <w:r w:rsidR="005B1148" w:rsidRPr="00A44707">
              <w:rPr>
                <w:rFonts w:ascii="Trebuchet MS" w:hAnsi="Trebuchet MS"/>
                <w:b/>
                <w:sz w:val="23"/>
                <w:szCs w:val="23"/>
              </w:rPr>
              <w:t xml:space="preserve"> Format</w:t>
            </w:r>
          </w:p>
        </w:tc>
        <w:tc>
          <w:tcPr>
            <w:tcW w:w="900" w:type="dxa"/>
            <w:tcBorders>
              <w:left w:val="single" w:sz="12" w:space="0" w:color="008080"/>
              <w:bottom w:val="nil"/>
              <w:right w:val="single" w:sz="12" w:space="0" w:color="008080"/>
            </w:tcBorders>
            <w:shd w:val="clear" w:color="auto" w:fill="BFBFBF"/>
          </w:tcPr>
          <w:p w14:paraId="54E8FB0A" w14:textId="77777777" w:rsidR="005B1148" w:rsidRPr="00A44707" w:rsidRDefault="00135332" w:rsidP="00642945">
            <w:pPr>
              <w:spacing w:before="20" w:after="20"/>
              <w:contextualSpacing/>
              <w:jc w:val="center"/>
              <w:rPr>
                <w:rFonts w:ascii="Trebuchet MS" w:hAnsi="Trebuchet MS"/>
                <w:b/>
                <w:sz w:val="23"/>
                <w:szCs w:val="23"/>
              </w:rPr>
            </w:pPr>
            <w:r>
              <w:rPr>
                <w:rFonts w:ascii="Trebuchet MS" w:hAnsi="Trebuchet MS"/>
                <w:b/>
                <w:sz w:val="23"/>
                <w:szCs w:val="23"/>
              </w:rPr>
              <w:t>10</w:t>
            </w:r>
          </w:p>
        </w:tc>
      </w:tr>
      <w:tr w:rsidR="005B1148" w:rsidRPr="00FC45A0" w14:paraId="02027A2C" w14:textId="77777777" w:rsidTr="0075564A">
        <w:tc>
          <w:tcPr>
            <w:tcW w:w="1170" w:type="dxa"/>
            <w:tcBorders>
              <w:top w:val="nil"/>
              <w:left w:val="single" w:sz="12" w:space="0" w:color="008080"/>
              <w:bottom w:val="nil"/>
              <w:right w:val="single" w:sz="12" w:space="0" w:color="008080"/>
            </w:tcBorders>
            <w:shd w:val="clear" w:color="auto" w:fill="FFFFFF"/>
          </w:tcPr>
          <w:p w14:paraId="05E08C6E" w14:textId="77777777" w:rsidR="005B1148" w:rsidRPr="00A44707" w:rsidRDefault="005B1148" w:rsidP="00DB484C">
            <w:pPr>
              <w:spacing w:before="20" w:after="20"/>
              <w:contextualSpacing/>
              <w:jc w:val="right"/>
              <w:rPr>
                <w:rFonts w:ascii="Trebuchet MS" w:hAnsi="Trebuchet MS"/>
                <w:b/>
                <w:sz w:val="23"/>
                <w:szCs w:val="23"/>
              </w:rPr>
            </w:pPr>
            <w:r w:rsidRPr="00A44707">
              <w:rPr>
                <w:rFonts w:ascii="Trebuchet MS" w:hAnsi="Trebuchet MS"/>
                <w:b/>
                <w:sz w:val="23"/>
                <w:szCs w:val="23"/>
              </w:rPr>
              <w:t>3.1</w:t>
            </w:r>
          </w:p>
        </w:tc>
        <w:tc>
          <w:tcPr>
            <w:tcW w:w="8190" w:type="dxa"/>
            <w:tcBorders>
              <w:top w:val="nil"/>
              <w:left w:val="single" w:sz="12" w:space="0" w:color="008080"/>
              <w:bottom w:val="nil"/>
              <w:right w:val="single" w:sz="12" w:space="0" w:color="008080"/>
            </w:tcBorders>
            <w:shd w:val="clear" w:color="auto" w:fill="FFFFFF"/>
          </w:tcPr>
          <w:p w14:paraId="127802F9" w14:textId="77777777" w:rsidR="005B1148" w:rsidRPr="00A44707" w:rsidRDefault="00262CEF" w:rsidP="00262CEF">
            <w:pPr>
              <w:spacing w:before="20" w:after="20"/>
              <w:ind w:firstLine="342"/>
              <w:contextualSpacing/>
              <w:jc w:val="both"/>
              <w:rPr>
                <w:rFonts w:ascii="Trebuchet MS" w:hAnsi="Trebuchet MS"/>
                <w:b/>
                <w:sz w:val="23"/>
                <w:szCs w:val="23"/>
              </w:rPr>
            </w:pPr>
            <w:r w:rsidRPr="00A44707">
              <w:rPr>
                <w:rFonts w:ascii="Trebuchet MS" w:hAnsi="Trebuchet MS"/>
                <w:b/>
                <w:sz w:val="23"/>
                <w:szCs w:val="23"/>
              </w:rPr>
              <w:t xml:space="preserve">Tabbed </w:t>
            </w:r>
            <w:r w:rsidR="0035282B" w:rsidRPr="00A44707">
              <w:rPr>
                <w:rFonts w:ascii="Trebuchet MS" w:hAnsi="Trebuchet MS"/>
                <w:b/>
                <w:sz w:val="23"/>
                <w:szCs w:val="23"/>
              </w:rPr>
              <w:t>Proposal</w:t>
            </w:r>
            <w:r w:rsidR="005B1148" w:rsidRPr="00A44707">
              <w:rPr>
                <w:rFonts w:ascii="Trebuchet MS" w:hAnsi="Trebuchet MS"/>
                <w:b/>
                <w:sz w:val="23"/>
                <w:szCs w:val="23"/>
              </w:rPr>
              <w:t xml:space="preserve"> </w:t>
            </w:r>
            <w:r w:rsidRPr="00A44707">
              <w:rPr>
                <w:rFonts w:ascii="Trebuchet MS" w:hAnsi="Trebuchet MS"/>
                <w:b/>
                <w:sz w:val="23"/>
                <w:szCs w:val="23"/>
              </w:rPr>
              <w:t>Submittal</w:t>
            </w:r>
          </w:p>
        </w:tc>
        <w:tc>
          <w:tcPr>
            <w:tcW w:w="900" w:type="dxa"/>
            <w:tcBorders>
              <w:top w:val="nil"/>
              <w:left w:val="single" w:sz="12" w:space="0" w:color="008080"/>
              <w:bottom w:val="nil"/>
              <w:right w:val="single" w:sz="12" w:space="0" w:color="008080"/>
            </w:tcBorders>
            <w:shd w:val="clear" w:color="auto" w:fill="FFFFFF"/>
          </w:tcPr>
          <w:p w14:paraId="2116C7FA" w14:textId="77777777" w:rsidR="005B1148" w:rsidRPr="00A44707" w:rsidRDefault="00135332" w:rsidP="00642945">
            <w:pPr>
              <w:spacing w:before="20" w:after="20"/>
              <w:contextualSpacing/>
              <w:jc w:val="center"/>
              <w:rPr>
                <w:rFonts w:ascii="Trebuchet MS" w:hAnsi="Trebuchet MS"/>
                <w:b/>
                <w:sz w:val="23"/>
                <w:szCs w:val="23"/>
              </w:rPr>
            </w:pPr>
            <w:r>
              <w:rPr>
                <w:rFonts w:ascii="Trebuchet MS" w:hAnsi="Trebuchet MS"/>
                <w:b/>
                <w:sz w:val="23"/>
                <w:szCs w:val="23"/>
              </w:rPr>
              <w:t>10</w:t>
            </w:r>
          </w:p>
        </w:tc>
      </w:tr>
      <w:tr w:rsidR="005B1148" w:rsidRPr="00FC45A0" w14:paraId="6350CD06" w14:textId="77777777" w:rsidTr="0075564A">
        <w:tc>
          <w:tcPr>
            <w:tcW w:w="1170" w:type="dxa"/>
            <w:tcBorders>
              <w:top w:val="nil"/>
              <w:left w:val="single" w:sz="12" w:space="0" w:color="008080"/>
              <w:bottom w:val="nil"/>
              <w:right w:val="single" w:sz="12" w:space="0" w:color="008080"/>
            </w:tcBorders>
            <w:shd w:val="clear" w:color="auto" w:fill="BFBFBF"/>
          </w:tcPr>
          <w:p w14:paraId="34158DE0" w14:textId="77777777" w:rsidR="005B1148" w:rsidRPr="00A44707" w:rsidRDefault="005B1148" w:rsidP="00DB484C">
            <w:pPr>
              <w:spacing w:before="20" w:after="20"/>
              <w:contextualSpacing/>
              <w:jc w:val="right"/>
              <w:rPr>
                <w:rFonts w:ascii="Trebuchet MS" w:hAnsi="Trebuchet MS"/>
                <w:b/>
                <w:sz w:val="23"/>
                <w:szCs w:val="23"/>
              </w:rPr>
            </w:pPr>
            <w:r w:rsidRPr="00A44707">
              <w:rPr>
                <w:rFonts w:ascii="Trebuchet MS" w:hAnsi="Trebuchet MS"/>
                <w:b/>
                <w:sz w:val="23"/>
                <w:szCs w:val="23"/>
              </w:rPr>
              <w:t xml:space="preserve">3.2             </w:t>
            </w:r>
          </w:p>
        </w:tc>
        <w:tc>
          <w:tcPr>
            <w:tcW w:w="8190" w:type="dxa"/>
            <w:tcBorders>
              <w:top w:val="nil"/>
              <w:left w:val="single" w:sz="12" w:space="0" w:color="008080"/>
              <w:bottom w:val="nil"/>
              <w:right w:val="single" w:sz="12" w:space="0" w:color="008080"/>
            </w:tcBorders>
            <w:shd w:val="clear" w:color="auto" w:fill="BFBFBF"/>
          </w:tcPr>
          <w:p w14:paraId="39F0A471" w14:textId="77777777" w:rsidR="005B1148" w:rsidRPr="00A44707" w:rsidRDefault="005B1148" w:rsidP="00DB484C">
            <w:pPr>
              <w:spacing w:before="20" w:after="20"/>
              <w:ind w:firstLine="342"/>
              <w:contextualSpacing/>
              <w:jc w:val="both"/>
              <w:rPr>
                <w:rFonts w:ascii="Trebuchet MS" w:hAnsi="Trebuchet MS"/>
                <w:b/>
                <w:sz w:val="23"/>
                <w:szCs w:val="23"/>
              </w:rPr>
            </w:pPr>
            <w:r w:rsidRPr="00A44707">
              <w:rPr>
                <w:rFonts w:ascii="Trebuchet MS" w:hAnsi="Trebuchet MS"/>
                <w:b/>
                <w:sz w:val="23"/>
                <w:szCs w:val="23"/>
              </w:rPr>
              <w:t xml:space="preserve">Entry </w:t>
            </w:r>
            <w:proofErr w:type="gramStart"/>
            <w:r w:rsidRPr="00A44707">
              <w:rPr>
                <w:rFonts w:ascii="Trebuchet MS" w:hAnsi="Trebuchet MS"/>
                <w:b/>
                <w:sz w:val="23"/>
                <w:szCs w:val="23"/>
              </w:rPr>
              <w:t>of</w:t>
            </w:r>
            <w:proofErr w:type="gramEnd"/>
            <w:r w:rsidRPr="00A44707">
              <w:rPr>
                <w:rFonts w:ascii="Trebuchet MS" w:hAnsi="Trebuchet MS"/>
                <w:b/>
                <w:sz w:val="23"/>
                <w:szCs w:val="23"/>
              </w:rPr>
              <w:t xml:space="preserve"> Proposed Fees</w:t>
            </w:r>
          </w:p>
        </w:tc>
        <w:tc>
          <w:tcPr>
            <w:tcW w:w="900" w:type="dxa"/>
            <w:tcBorders>
              <w:top w:val="nil"/>
              <w:left w:val="single" w:sz="12" w:space="0" w:color="008080"/>
              <w:bottom w:val="nil"/>
              <w:right w:val="single" w:sz="12" w:space="0" w:color="008080"/>
            </w:tcBorders>
            <w:shd w:val="clear" w:color="auto" w:fill="BFBFBF"/>
          </w:tcPr>
          <w:p w14:paraId="5FE15A44" w14:textId="77777777" w:rsidR="005B1148" w:rsidRPr="00A44707" w:rsidRDefault="00BB58C8" w:rsidP="008E468C">
            <w:pPr>
              <w:spacing w:before="20" w:after="20"/>
              <w:contextualSpacing/>
              <w:jc w:val="center"/>
              <w:rPr>
                <w:rFonts w:ascii="Trebuchet MS" w:hAnsi="Trebuchet MS"/>
                <w:b/>
                <w:sz w:val="23"/>
                <w:szCs w:val="23"/>
              </w:rPr>
            </w:pPr>
            <w:r w:rsidRPr="00A44707">
              <w:rPr>
                <w:rFonts w:ascii="Trebuchet MS" w:hAnsi="Trebuchet MS"/>
                <w:b/>
                <w:sz w:val="23"/>
                <w:szCs w:val="23"/>
              </w:rPr>
              <w:t>1</w:t>
            </w:r>
            <w:r w:rsidR="009B2964">
              <w:rPr>
                <w:rFonts w:ascii="Trebuchet MS" w:hAnsi="Trebuchet MS"/>
                <w:b/>
                <w:sz w:val="23"/>
                <w:szCs w:val="23"/>
              </w:rPr>
              <w:t>3</w:t>
            </w:r>
          </w:p>
        </w:tc>
      </w:tr>
      <w:tr w:rsidR="005B1148" w:rsidRPr="00FC45A0" w14:paraId="42333E5C" w14:textId="77777777" w:rsidTr="0075564A">
        <w:tc>
          <w:tcPr>
            <w:tcW w:w="1170" w:type="dxa"/>
            <w:tcBorders>
              <w:top w:val="nil"/>
              <w:left w:val="single" w:sz="12" w:space="0" w:color="008080"/>
              <w:bottom w:val="nil"/>
              <w:right w:val="single" w:sz="12" w:space="0" w:color="008080"/>
            </w:tcBorders>
            <w:shd w:val="clear" w:color="auto" w:fill="FFFFFF"/>
          </w:tcPr>
          <w:p w14:paraId="2DD655B8" w14:textId="77777777" w:rsidR="005B1148" w:rsidRPr="00A44707" w:rsidRDefault="005B1148" w:rsidP="00DB484C">
            <w:pPr>
              <w:spacing w:before="20" w:after="20"/>
              <w:contextualSpacing/>
              <w:jc w:val="right"/>
              <w:rPr>
                <w:rFonts w:ascii="Trebuchet MS" w:hAnsi="Trebuchet MS"/>
                <w:b/>
                <w:sz w:val="23"/>
                <w:szCs w:val="23"/>
              </w:rPr>
            </w:pPr>
            <w:r w:rsidRPr="00A44707">
              <w:rPr>
                <w:rFonts w:ascii="Trebuchet MS" w:hAnsi="Trebuchet MS"/>
                <w:b/>
                <w:sz w:val="23"/>
                <w:szCs w:val="23"/>
              </w:rPr>
              <w:t>3.3</w:t>
            </w:r>
          </w:p>
        </w:tc>
        <w:tc>
          <w:tcPr>
            <w:tcW w:w="8190" w:type="dxa"/>
            <w:tcBorders>
              <w:top w:val="nil"/>
              <w:left w:val="single" w:sz="12" w:space="0" w:color="008080"/>
              <w:bottom w:val="nil"/>
              <w:right w:val="single" w:sz="12" w:space="0" w:color="008080"/>
            </w:tcBorders>
            <w:shd w:val="clear" w:color="auto" w:fill="FFFFFF"/>
          </w:tcPr>
          <w:p w14:paraId="12A334F6" w14:textId="77777777" w:rsidR="005B1148" w:rsidRPr="00A44707" w:rsidRDefault="00E7248F" w:rsidP="00DB484C">
            <w:pPr>
              <w:spacing w:before="20" w:after="20"/>
              <w:ind w:left="342"/>
              <w:contextualSpacing/>
              <w:jc w:val="both"/>
              <w:rPr>
                <w:rFonts w:ascii="Trebuchet MS" w:hAnsi="Trebuchet MS"/>
                <w:b/>
                <w:sz w:val="23"/>
                <w:szCs w:val="23"/>
              </w:rPr>
            </w:pPr>
            <w:r w:rsidRPr="00A44707">
              <w:rPr>
                <w:rFonts w:ascii="Trebuchet MS" w:hAnsi="Trebuchet MS"/>
                <w:b/>
                <w:sz w:val="23"/>
                <w:szCs w:val="23"/>
              </w:rPr>
              <w:t>Additional Information pertaining to the preceding listed Pricing Items</w:t>
            </w:r>
          </w:p>
        </w:tc>
        <w:tc>
          <w:tcPr>
            <w:tcW w:w="900" w:type="dxa"/>
            <w:tcBorders>
              <w:top w:val="nil"/>
              <w:left w:val="single" w:sz="12" w:space="0" w:color="008080"/>
              <w:bottom w:val="nil"/>
              <w:right w:val="single" w:sz="12" w:space="0" w:color="008080"/>
            </w:tcBorders>
            <w:shd w:val="clear" w:color="auto" w:fill="FFFFFF"/>
          </w:tcPr>
          <w:p w14:paraId="1A336EED" w14:textId="77777777" w:rsidR="005B1148" w:rsidRPr="00A44707" w:rsidRDefault="00BB58C8" w:rsidP="00772C18">
            <w:pPr>
              <w:spacing w:before="20" w:after="20"/>
              <w:contextualSpacing/>
              <w:jc w:val="center"/>
              <w:rPr>
                <w:rFonts w:ascii="Trebuchet MS" w:hAnsi="Trebuchet MS"/>
                <w:b/>
                <w:sz w:val="23"/>
                <w:szCs w:val="23"/>
              </w:rPr>
            </w:pPr>
            <w:r w:rsidRPr="00A44707">
              <w:rPr>
                <w:rFonts w:ascii="Trebuchet MS" w:hAnsi="Trebuchet MS"/>
                <w:b/>
                <w:sz w:val="23"/>
                <w:szCs w:val="23"/>
              </w:rPr>
              <w:t>1</w:t>
            </w:r>
            <w:r w:rsidR="006139A3">
              <w:rPr>
                <w:rFonts w:ascii="Trebuchet MS" w:hAnsi="Trebuchet MS"/>
                <w:b/>
                <w:sz w:val="23"/>
                <w:szCs w:val="23"/>
              </w:rPr>
              <w:t>3</w:t>
            </w:r>
          </w:p>
        </w:tc>
      </w:tr>
      <w:tr w:rsidR="005B1148" w:rsidRPr="00FC45A0" w14:paraId="540F1B5D" w14:textId="77777777" w:rsidTr="0075564A">
        <w:tc>
          <w:tcPr>
            <w:tcW w:w="1170" w:type="dxa"/>
            <w:tcBorders>
              <w:top w:val="nil"/>
              <w:left w:val="single" w:sz="12" w:space="0" w:color="008080"/>
              <w:bottom w:val="nil"/>
              <w:right w:val="single" w:sz="12" w:space="0" w:color="008080"/>
            </w:tcBorders>
            <w:shd w:val="clear" w:color="auto" w:fill="BFBFBF"/>
          </w:tcPr>
          <w:p w14:paraId="42EC151B" w14:textId="77777777" w:rsidR="005B1148" w:rsidRPr="00A44707" w:rsidRDefault="005B1148" w:rsidP="00DB484C">
            <w:pPr>
              <w:spacing w:before="20" w:after="20"/>
              <w:contextualSpacing/>
              <w:jc w:val="right"/>
              <w:rPr>
                <w:rFonts w:ascii="Trebuchet MS" w:hAnsi="Trebuchet MS"/>
                <w:b/>
                <w:sz w:val="23"/>
                <w:szCs w:val="23"/>
              </w:rPr>
            </w:pPr>
            <w:r w:rsidRPr="00A44707">
              <w:rPr>
                <w:rFonts w:ascii="Trebuchet MS" w:hAnsi="Trebuchet MS"/>
                <w:b/>
                <w:sz w:val="23"/>
                <w:szCs w:val="23"/>
              </w:rPr>
              <w:t xml:space="preserve">3.4             </w:t>
            </w:r>
          </w:p>
        </w:tc>
        <w:tc>
          <w:tcPr>
            <w:tcW w:w="8190" w:type="dxa"/>
            <w:tcBorders>
              <w:top w:val="nil"/>
              <w:left w:val="single" w:sz="12" w:space="0" w:color="008080"/>
              <w:bottom w:val="nil"/>
              <w:right w:val="single" w:sz="12" w:space="0" w:color="008080"/>
            </w:tcBorders>
            <w:shd w:val="clear" w:color="auto" w:fill="BFBFBF"/>
          </w:tcPr>
          <w:p w14:paraId="75F283CC" w14:textId="77777777" w:rsidR="005B1148" w:rsidRPr="00A44707" w:rsidRDefault="00135332" w:rsidP="00DB484C">
            <w:pPr>
              <w:spacing w:before="20" w:after="20"/>
              <w:ind w:firstLine="342"/>
              <w:contextualSpacing/>
              <w:jc w:val="both"/>
              <w:rPr>
                <w:rFonts w:ascii="Trebuchet MS" w:hAnsi="Trebuchet MS"/>
                <w:b/>
                <w:sz w:val="23"/>
                <w:szCs w:val="23"/>
              </w:rPr>
            </w:pPr>
            <w:r>
              <w:rPr>
                <w:rFonts w:ascii="Trebuchet MS" w:hAnsi="Trebuchet MS"/>
                <w:b/>
                <w:sz w:val="23"/>
                <w:szCs w:val="23"/>
              </w:rPr>
              <w:t xml:space="preserve">Proposal </w:t>
            </w:r>
            <w:r w:rsidR="005B1148" w:rsidRPr="00A44707">
              <w:rPr>
                <w:rFonts w:ascii="Trebuchet MS" w:hAnsi="Trebuchet MS"/>
                <w:b/>
                <w:sz w:val="23"/>
                <w:szCs w:val="23"/>
              </w:rPr>
              <w:t>Submission</w:t>
            </w:r>
            <w:r w:rsidR="00D16E29" w:rsidRPr="00A44707">
              <w:rPr>
                <w:rFonts w:ascii="Trebuchet MS" w:hAnsi="Trebuchet MS"/>
                <w:b/>
                <w:sz w:val="23"/>
                <w:szCs w:val="23"/>
              </w:rPr>
              <w:t xml:space="preserve"> Responsibilities</w:t>
            </w:r>
          </w:p>
        </w:tc>
        <w:tc>
          <w:tcPr>
            <w:tcW w:w="900" w:type="dxa"/>
            <w:tcBorders>
              <w:top w:val="nil"/>
              <w:left w:val="single" w:sz="12" w:space="0" w:color="008080"/>
              <w:bottom w:val="nil"/>
              <w:right w:val="single" w:sz="12" w:space="0" w:color="008080"/>
            </w:tcBorders>
            <w:shd w:val="clear" w:color="auto" w:fill="BFBFBF"/>
          </w:tcPr>
          <w:p w14:paraId="73B724E3" w14:textId="77777777" w:rsidR="005B1148" w:rsidRPr="00A44707" w:rsidRDefault="00135332" w:rsidP="00BB58C8">
            <w:pPr>
              <w:spacing w:before="20" w:after="20"/>
              <w:contextualSpacing/>
              <w:jc w:val="center"/>
              <w:rPr>
                <w:rFonts w:ascii="Trebuchet MS" w:hAnsi="Trebuchet MS"/>
                <w:b/>
                <w:sz w:val="23"/>
                <w:szCs w:val="23"/>
              </w:rPr>
            </w:pPr>
            <w:r>
              <w:rPr>
                <w:rFonts w:ascii="Trebuchet MS" w:hAnsi="Trebuchet MS"/>
                <w:b/>
                <w:sz w:val="23"/>
                <w:szCs w:val="23"/>
              </w:rPr>
              <w:t>16</w:t>
            </w:r>
          </w:p>
        </w:tc>
      </w:tr>
      <w:tr w:rsidR="005B1148" w:rsidRPr="00FC45A0" w14:paraId="385ED8CA" w14:textId="77777777" w:rsidTr="0075564A">
        <w:tc>
          <w:tcPr>
            <w:tcW w:w="1170" w:type="dxa"/>
            <w:tcBorders>
              <w:top w:val="nil"/>
              <w:left w:val="single" w:sz="12" w:space="0" w:color="008080"/>
              <w:bottom w:val="nil"/>
              <w:right w:val="single" w:sz="12" w:space="0" w:color="008080"/>
            </w:tcBorders>
            <w:shd w:val="clear" w:color="auto" w:fill="FFFFFF"/>
          </w:tcPr>
          <w:p w14:paraId="6299A536" w14:textId="77777777" w:rsidR="005B1148" w:rsidRPr="00A44707" w:rsidRDefault="005B1148" w:rsidP="00DB484C">
            <w:pPr>
              <w:spacing w:before="20" w:after="20"/>
              <w:contextualSpacing/>
              <w:jc w:val="right"/>
              <w:rPr>
                <w:rFonts w:ascii="Trebuchet MS" w:hAnsi="Trebuchet MS"/>
                <w:b/>
                <w:sz w:val="23"/>
                <w:szCs w:val="23"/>
              </w:rPr>
            </w:pPr>
            <w:r w:rsidRPr="00A44707">
              <w:rPr>
                <w:rFonts w:ascii="Trebuchet MS" w:hAnsi="Trebuchet MS"/>
                <w:b/>
                <w:sz w:val="23"/>
                <w:szCs w:val="23"/>
              </w:rPr>
              <w:t>3.5</w:t>
            </w:r>
          </w:p>
        </w:tc>
        <w:tc>
          <w:tcPr>
            <w:tcW w:w="8190" w:type="dxa"/>
            <w:tcBorders>
              <w:top w:val="nil"/>
              <w:left w:val="single" w:sz="12" w:space="0" w:color="008080"/>
              <w:bottom w:val="nil"/>
              <w:right w:val="single" w:sz="12" w:space="0" w:color="008080"/>
            </w:tcBorders>
            <w:shd w:val="clear" w:color="auto" w:fill="FFFFFF"/>
          </w:tcPr>
          <w:p w14:paraId="3B63EE12" w14:textId="77777777" w:rsidR="005B1148" w:rsidRPr="00A44707" w:rsidRDefault="0035282B" w:rsidP="00DB484C">
            <w:pPr>
              <w:spacing w:before="20" w:after="20"/>
              <w:ind w:left="342"/>
              <w:contextualSpacing/>
              <w:jc w:val="both"/>
              <w:rPr>
                <w:rFonts w:ascii="Trebuchet MS" w:hAnsi="Trebuchet MS"/>
                <w:b/>
                <w:sz w:val="23"/>
                <w:szCs w:val="23"/>
              </w:rPr>
            </w:pPr>
            <w:r w:rsidRPr="00A44707">
              <w:rPr>
                <w:rFonts w:ascii="Trebuchet MS" w:hAnsi="Trebuchet MS"/>
                <w:b/>
                <w:sz w:val="23"/>
                <w:szCs w:val="23"/>
              </w:rPr>
              <w:t>Proposer’s</w:t>
            </w:r>
            <w:r w:rsidR="005B1148" w:rsidRPr="00A44707">
              <w:rPr>
                <w:rFonts w:ascii="Trebuchet MS" w:hAnsi="Trebuchet MS"/>
                <w:b/>
                <w:sz w:val="23"/>
                <w:szCs w:val="23"/>
              </w:rPr>
              <w:t xml:space="preserve"> Responsibilities</w:t>
            </w:r>
            <w:r w:rsidR="009123D7" w:rsidRPr="00A44707">
              <w:rPr>
                <w:rFonts w:ascii="Trebuchet MS" w:hAnsi="Trebuchet MS"/>
                <w:b/>
                <w:sz w:val="23"/>
                <w:szCs w:val="23"/>
              </w:rPr>
              <w:t xml:space="preserve"> </w:t>
            </w:r>
            <w:r w:rsidR="005B1148" w:rsidRPr="00A44707">
              <w:rPr>
                <w:rFonts w:ascii="Trebuchet MS" w:hAnsi="Trebuchet MS"/>
                <w:b/>
                <w:sz w:val="23"/>
                <w:szCs w:val="23"/>
              </w:rPr>
              <w:t>—</w:t>
            </w:r>
            <w:r w:rsidR="009123D7" w:rsidRPr="00A44707">
              <w:rPr>
                <w:rFonts w:ascii="Trebuchet MS" w:hAnsi="Trebuchet MS"/>
                <w:b/>
                <w:sz w:val="23"/>
                <w:szCs w:val="23"/>
              </w:rPr>
              <w:t xml:space="preserve"> </w:t>
            </w:r>
            <w:r w:rsidR="005B1148" w:rsidRPr="00A44707">
              <w:rPr>
                <w:rFonts w:ascii="Trebuchet MS" w:hAnsi="Trebuchet MS"/>
                <w:b/>
                <w:sz w:val="23"/>
                <w:szCs w:val="23"/>
              </w:rPr>
              <w:t xml:space="preserve">Contact </w:t>
            </w:r>
            <w:r w:rsidR="0005662A" w:rsidRPr="00A44707">
              <w:rPr>
                <w:rFonts w:ascii="Trebuchet MS" w:hAnsi="Trebuchet MS"/>
                <w:b/>
                <w:sz w:val="23"/>
                <w:szCs w:val="23"/>
              </w:rPr>
              <w:t>with</w:t>
            </w:r>
            <w:r w:rsidR="005B1148" w:rsidRPr="00A44707">
              <w:rPr>
                <w:rFonts w:ascii="Trebuchet MS" w:hAnsi="Trebuchet MS"/>
                <w:b/>
                <w:sz w:val="23"/>
                <w:szCs w:val="23"/>
              </w:rPr>
              <w:t xml:space="preserve"> the Agency</w:t>
            </w:r>
          </w:p>
        </w:tc>
        <w:tc>
          <w:tcPr>
            <w:tcW w:w="900" w:type="dxa"/>
            <w:tcBorders>
              <w:top w:val="nil"/>
              <w:left w:val="single" w:sz="12" w:space="0" w:color="008080"/>
              <w:bottom w:val="nil"/>
              <w:right w:val="single" w:sz="12" w:space="0" w:color="008080"/>
            </w:tcBorders>
            <w:shd w:val="clear" w:color="auto" w:fill="FFFFFF"/>
          </w:tcPr>
          <w:p w14:paraId="03B10022" w14:textId="77777777" w:rsidR="005B1148" w:rsidRPr="00A44707" w:rsidRDefault="00135332" w:rsidP="00BB58C8">
            <w:pPr>
              <w:spacing w:before="20" w:after="20"/>
              <w:contextualSpacing/>
              <w:jc w:val="center"/>
              <w:rPr>
                <w:rFonts w:ascii="Trebuchet MS" w:hAnsi="Trebuchet MS"/>
                <w:b/>
                <w:sz w:val="23"/>
                <w:szCs w:val="23"/>
              </w:rPr>
            </w:pPr>
            <w:r>
              <w:rPr>
                <w:rFonts w:ascii="Trebuchet MS" w:hAnsi="Trebuchet MS"/>
                <w:b/>
                <w:sz w:val="23"/>
                <w:szCs w:val="23"/>
              </w:rPr>
              <w:t>17</w:t>
            </w:r>
          </w:p>
        </w:tc>
      </w:tr>
      <w:tr w:rsidR="005B1148" w:rsidRPr="00FC45A0" w14:paraId="08EC8D9E" w14:textId="77777777" w:rsidTr="0075564A">
        <w:tc>
          <w:tcPr>
            <w:tcW w:w="1170" w:type="dxa"/>
            <w:tcBorders>
              <w:top w:val="nil"/>
              <w:left w:val="single" w:sz="12" w:space="0" w:color="008080"/>
              <w:bottom w:val="nil"/>
              <w:right w:val="single" w:sz="12" w:space="0" w:color="008080"/>
            </w:tcBorders>
            <w:shd w:val="clear" w:color="auto" w:fill="BFBFBF"/>
          </w:tcPr>
          <w:p w14:paraId="29AF9F51" w14:textId="77777777" w:rsidR="005B1148" w:rsidRPr="00A44707" w:rsidRDefault="005B1148" w:rsidP="00DB484C">
            <w:pPr>
              <w:spacing w:before="20" w:after="20"/>
              <w:contextualSpacing/>
              <w:jc w:val="right"/>
              <w:rPr>
                <w:rFonts w:ascii="Trebuchet MS" w:hAnsi="Trebuchet MS"/>
                <w:b/>
                <w:sz w:val="23"/>
                <w:szCs w:val="23"/>
              </w:rPr>
            </w:pPr>
            <w:r w:rsidRPr="00A44707">
              <w:rPr>
                <w:rFonts w:ascii="Trebuchet MS" w:hAnsi="Trebuchet MS"/>
                <w:b/>
                <w:sz w:val="23"/>
                <w:szCs w:val="23"/>
              </w:rPr>
              <w:t>3.6</w:t>
            </w:r>
          </w:p>
        </w:tc>
        <w:tc>
          <w:tcPr>
            <w:tcW w:w="8190" w:type="dxa"/>
            <w:tcBorders>
              <w:top w:val="nil"/>
              <w:left w:val="single" w:sz="12" w:space="0" w:color="008080"/>
              <w:bottom w:val="nil"/>
              <w:right w:val="single" w:sz="12" w:space="0" w:color="008080"/>
            </w:tcBorders>
            <w:shd w:val="clear" w:color="auto" w:fill="BFBFBF"/>
          </w:tcPr>
          <w:p w14:paraId="517FA969" w14:textId="77777777" w:rsidR="005B1148" w:rsidRPr="00A44707" w:rsidRDefault="0035282B" w:rsidP="00DB484C">
            <w:pPr>
              <w:spacing w:before="20" w:after="20"/>
              <w:ind w:left="342"/>
              <w:contextualSpacing/>
              <w:rPr>
                <w:rFonts w:ascii="Trebuchet MS" w:hAnsi="Trebuchet MS"/>
                <w:b/>
                <w:sz w:val="23"/>
                <w:szCs w:val="23"/>
              </w:rPr>
            </w:pPr>
            <w:r w:rsidRPr="00A44707">
              <w:rPr>
                <w:rFonts w:ascii="Trebuchet MS" w:hAnsi="Trebuchet MS"/>
                <w:b/>
                <w:sz w:val="23"/>
                <w:szCs w:val="23"/>
              </w:rPr>
              <w:t>Proposer’s</w:t>
            </w:r>
            <w:r w:rsidR="005B1148" w:rsidRPr="00A44707">
              <w:rPr>
                <w:rFonts w:ascii="Trebuchet MS" w:hAnsi="Trebuchet MS"/>
                <w:b/>
                <w:sz w:val="23"/>
                <w:szCs w:val="23"/>
              </w:rPr>
              <w:t xml:space="preserve"> Responsibilities</w:t>
            </w:r>
            <w:r w:rsidR="009123D7" w:rsidRPr="00A44707">
              <w:rPr>
                <w:rFonts w:ascii="Trebuchet MS" w:hAnsi="Trebuchet MS"/>
                <w:b/>
                <w:sz w:val="23"/>
                <w:szCs w:val="23"/>
              </w:rPr>
              <w:t xml:space="preserve"> </w:t>
            </w:r>
            <w:r w:rsidR="005B1148" w:rsidRPr="00A44707">
              <w:rPr>
                <w:rFonts w:ascii="Trebuchet MS" w:hAnsi="Trebuchet MS"/>
                <w:b/>
                <w:sz w:val="23"/>
                <w:szCs w:val="23"/>
              </w:rPr>
              <w:t>—</w:t>
            </w:r>
            <w:r w:rsidR="009123D7" w:rsidRPr="00A44707">
              <w:rPr>
                <w:rFonts w:ascii="Trebuchet MS" w:hAnsi="Trebuchet MS"/>
                <w:b/>
                <w:sz w:val="23"/>
                <w:szCs w:val="23"/>
              </w:rPr>
              <w:t xml:space="preserve"> </w:t>
            </w:r>
            <w:r w:rsidR="0005662A" w:rsidRPr="00A44707">
              <w:rPr>
                <w:rFonts w:ascii="Trebuchet MS" w:hAnsi="Trebuchet MS"/>
                <w:b/>
                <w:sz w:val="23"/>
                <w:szCs w:val="23"/>
              </w:rPr>
              <w:t>Equal Employment</w:t>
            </w:r>
            <w:r w:rsidR="005B1148" w:rsidRPr="00A44707">
              <w:rPr>
                <w:rFonts w:ascii="Trebuchet MS" w:hAnsi="Trebuchet MS"/>
                <w:b/>
                <w:sz w:val="23"/>
                <w:szCs w:val="23"/>
              </w:rPr>
              <w:t xml:space="preserve"> Opportunity and Supplier Diversity</w:t>
            </w:r>
          </w:p>
        </w:tc>
        <w:tc>
          <w:tcPr>
            <w:tcW w:w="900" w:type="dxa"/>
            <w:tcBorders>
              <w:top w:val="nil"/>
              <w:left w:val="single" w:sz="12" w:space="0" w:color="008080"/>
              <w:bottom w:val="nil"/>
              <w:right w:val="single" w:sz="12" w:space="0" w:color="008080"/>
            </w:tcBorders>
            <w:shd w:val="clear" w:color="auto" w:fill="BFBFBF"/>
          </w:tcPr>
          <w:p w14:paraId="299309D2" w14:textId="77777777" w:rsidR="005B1148" w:rsidRPr="00A44707" w:rsidRDefault="00135332" w:rsidP="00BB58C8">
            <w:pPr>
              <w:spacing w:before="20" w:after="20"/>
              <w:contextualSpacing/>
              <w:jc w:val="center"/>
              <w:rPr>
                <w:rFonts w:ascii="Trebuchet MS" w:hAnsi="Trebuchet MS"/>
                <w:b/>
                <w:sz w:val="23"/>
                <w:szCs w:val="23"/>
              </w:rPr>
            </w:pPr>
            <w:r>
              <w:rPr>
                <w:rFonts w:ascii="Trebuchet MS" w:hAnsi="Trebuchet MS"/>
                <w:b/>
                <w:sz w:val="23"/>
                <w:szCs w:val="23"/>
              </w:rPr>
              <w:t>17</w:t>
            </w:r>
          </w:p>
        </w:tc>
      </w:tr>
      <w:tr w:rsidR="005B1148" w:rsidRPr="00FC45A0" w14:paraId="5D24DF84" w14:textId="77777777" w:rsidTr="0075564A">
        <w:tc>
          <w:tcPr>
            <w:tcW w:w="1170" w:type="dxa"/>
            <w:tcBorders>
              <w:top w:val="nil"/>
              <w:left w:val="single" w:sz="12" w:space="0" w:color="008080"/>
              <w:bottom w:val="nil"/>
              <w:right w:val="single" w:sz="12" w:space="0" w:color="008080"/>
            </w:tcBorders>
            <w:shd w:val="clear" w:color="auto" w:fill="FFFFFF"/>
          </w:tcPr>
          <w:p w14:paraId="76018F15" w14:textId="77777777" w:rsidR="005B1148" w:rsidRPr="00A44707" w:rsidRDefault="005B1148" w:rsidP="00DB484C">
            <w:pPr>
              <w:spacing w:before="20" w:after="20"/>
              <w:contextualSpacing/>
              <w:jc w:val="right"/>
              <w:rPr>
                <w:rFonts w:ascii="Trebuchet MS" w:hAnsi="Trebuchet MS"/>
                <w:b/>
                <w:sz w:val="23"/>
                <w:szCs w:val="23"/>
              </w:rPr>
            </w:pPr>
            <w:r w:rsidRPr="00A44707">
              <w:rPr>
                <w:rFonts w:ascii="Trebuchet MS" w:hAnsi="Trebuchet MS"/>
                <w:b/>
                <w:sz w:val="23"/>
                <w:szCs w:val="23"/>
              </w:rPr>
              <w:t>3.7</w:t>
            </w:r>
          </w:p>
        </w:tc>
        <w:tc>
          <w:tcPr>
            <w:tcW w:w="8190" w:type="dxa"/>
            <w:tcBorders>
              <w:top w:val="nil"/>
              <w:left w:val="single" w:sz="12" w:space="0" w:color="008080"/>
              <w:bottom w:val="nil"/>
              <w:right w:val="single" w:sz="12" w:space="0" w:color="008080"/>
            </w:tcBorders>
            <w:shd w:val="clear" w:color="auto" w:fill="FFFFFF"/>
          </w:tcPr>
          <w:p w14:paraId="34DB0AAC" w14:textId="77777777" w:rsidR="005B1148" w:rsidRPr="00A44707" w:rsidRDefault="005B1148" w:rsidP="00DB484C">
            <w:pPr>
              <w:spacing w:before="20" w:after="20"/>
              <w:ind w:firstLine="342"/>
              <w:contextualSpacing/>
              <w:jc w:val="both"/>
              <w:rPr>
                <w:rFonts w:ascii="Trebuchet MS" w:hAnsi="Trebuchet MS"/>
                <w:b/>
                <w:sz w:val="23"/>
                <w:szCs w:val="23"/>
              </w:rPr>
            </w:pPr>
            <w:r w:rsidRPr="00A44707">
              <w:rPr>
                <w:rFonts w:ascii="Trebuchet MS" w:hAnsi="Trebuchet MS"/>
                <w:b/>
                <w:sz w:val="23"/>
                <w:szCs w:val="23"/>
              </w:rPr>
              <w:t>Pre-</w:t>
            </w:r>
            <w:r w:rsidR="00B33787" w:rsidRPr="00A44707">
              <w:rPr>
                <w:rFonts w:ascii="Trebuchet MS" w:hAnsi="Trebuchet MS"/>
                <w:b/>
                <w:sz w:val="23"/>
                <w:szCs w:val="23"/>
              </w:rPr>
              <w:t>proposal</w:t>
            </w:r>
            <w:r w:rsidRPr="00A44707">
              <w:rPr>
                <w:rFonts w:ascii="Trebuchet MS" w:hAnsi="Trebuchet MS"/>
                <w:b/>
                <w:sz w:val="23"/>
                <w:szCs w:val="23"/>
              </w:rPr>
              <w:t xml:space="preserve"> Conference</w:t>
            </w:r>
          </w:p>
        </w:tc>
        <w:tc>
          <w:tcPr>
            <w:tcW w:w="900" w:type="dxa"/>
            <w:tcBorders>
              <w:top w:val="nil"/>
              <w:left w:val="single" w:sz="12" w:space="0" w:color="008080"/>
              <w:bottom w:val="nil"/>
              <w:right w:val="single" w:sz="12" w:space="0" w:color="008080"/>
            </w:tcBorders>
            <w:shd w:val="clear" w:color="auto" w:fill="FFFFFF"/>
          </w:tcPr>
          <w:p w14:paraId="52352DA4" w14:textId="77777777" w:rsidR="005B1148" w:rsidRPr="00A44707" w:rsidRDefault="006139A3" w:rsidP="00BB58C8">
            <w:pPr>
              <w:spacing w:before="20" w:after="20"/>
              <w:contextualSpacing/>
              <w:jc w:val="center"/>
              <w:rPr>
                <w:rFonts w:ascii="Trebuchet MS" w:hAnsi="Trebuchet MS"/>
                <w:b/>
                <w:sz w:val="23"/>
                <w:szCs w:val="23"/>
              </w:rPr>
            </w:pPr>
            <w:r>
              <w:rPr>
                <w:rFonts w:ascii="Trebuchet MS" w:hAnsi="Trebuchet MS"/>
                <w:b/>
                <w:sz w:val="23"/>
                <w:szCs w:val="23"/>
              </w:rPr>
              <w:t>19</w:t>
            </w:r>
          </w:p>
        </w:tc>
      </w:tr>
      <w:tr w:rsidR="005B1148" w:rsidRPr="00FC45A0" w14:paraId="2E892DAB" w14:textId="77777777" w:rsidTr="0075564A">
        <w:tc>
          <w:tcPr>
            <w:tcW w:w="1170" w:type="dxa"/>
            <w:tcBorders>
              <w:top w:val="nil"/>
              <w:left w:val="single" w:sz="12" w:space="0" w:color="008080"/>
              <w:bottom w:val="nil"/>
              <w:right w:val="single" w:sz="12" w:space="0" w:color="008080"/>
            </w:tcBorders>
            <w:shd w:val="clear" w:color="auto" w:fill="BFBFBF"/>
          </w:tcPr>
          <w:p w14:paraId="6A9FBD37" w14:textId="77777777" w:rsidR="005B1148" w:rsidRPr="00A44707" w:rsidRDefault="005B1148" w:rsidP="00DB484C">
            <w:pPr>
              <w:spacing w:before="20" w:after="20"/>
              <w:contextualSpacing/>
              <w:jc w:val="right"/>
              <w:rPr>
                <w:rFonts w:ascii="Trebuchet MS" w:hAnsi="Trebuchet MS"/>
                <w:b/>
                <w:sz w:val="23"/>
                <w:szCs w:val="23"/>
              </w:rPr>
            </w:pPr>
            <w:r w:rsidRPr="00A44707">
              <w:rPr>
                <w:rFonts w:ascii="Trebuchet MS" w:hAnsi="Trebuchet MS"/>
                <w:b/>
                <w:sz w:val="23"/>
                <w:szCs w:val="23"/>
              </w:rPr>
              <w:t>3.8</w:t>
            </w:r>
          </w:p>
        </w:tc>
        <w:tc>
          <w:tcPr>
            <w:tcW w:w="8190" w:type="dxa"/>
            <w:tcBorders>
              <w:top w:val="nil"/>
              <w:left w:val="single" w:sz="12" w:space="0" w:color="008080"/>
              <w:bottom w:val="nil"/>
              <w:right w:val="single" w:sz="12" w:space="0" w:color="008080"/>
            </w:tcBorders>
            <w:shd w:val="clear" w:color="auto" w:fill="BFBFBF"/>
          </w:tcPr>
          <w:p w14:paraId="0D2AE743" w14:textId="77777777" w:rsidR="005B1148" w:rsidRPr="00A44707" w:rsidRDefault="005B1148" w:rsidP="00DB484C">
            <w:pPr>
              <w:spacing w:before="20" w:after="20"/>
              <w:ind w:firstLine="342"/>
              <w:contextualSpacing/>
              <w:jc w:val="both"/>
              <w:rPr>
                <w:rFonts w:ascii="Trebuchet MS" w:hAnsi="Trebuchet MS"/>
                <w:b/>
                <w:sz w:val="23"/>
                <w:szCs w:val="23"/>
              </w:rPr>
            </w:pPr>
            <w:r w:rsidRPr="00A44707">
              <w:rPr>
                <w:rFonts w:ascii="Trebuchet MS" w:hAnsi="Trebuchet MS"/>
                <w:b/>
                <w:sz w:val="23"/>
                <w:szCs w:val="23"/>
              </w:rPr>
              <w:t>Recap of Attachments</w:t>
            </w:r>
          </w:p>
        </w:tc>
        <w:tc>
          <w:tcPr>
            <w:tcW w:w="900" w:type="dxa"/>
            <w:tcBorders>
              <w:top w:val="nil"/>
              <w:left w:val="single" w:sz="12" w:space="0" w:color="008080"/>
              <w:bottom w:val="nil"/>
              <w:right w:val="single" w:sz="12" w:space="0" w:color="008080"/>
            </w:tcBorders>
            <w:shd w:val="clear" w:color="auto" w:fill="BFBFBF"/>
          </w:tcPr>
          <w:p w14:paraId="41F6A79E" w14:textId="77777777" w:rsidR="005B1148" w:rsidRPr="00A44707" w:rsidRDefault="006139A3" w:rsidP="00135332">
            <w:pPr>
              <w:spacing w:before="20" w:after="20"/>
              <w:contextualSpacing/>
              <w:jc w:val="center"/>
              <w:rPr>
                <w:rFonts w:ascii="Trebuchet MS" w:hAnsi="Trebuchet MS"/>
                <w:b/>
                <w:sz w:val="23"/>
                <w:szCs w:val="23"/>
              </w:rPr>
            </w:pPr>
            <w:r>
              <w:rPr>
                <w:rFonts w:ascii="Trebuchet MS" w:hAnsi="Trebuchet MS"/>
                <w:b/>
                <w:sz w:val="23"/>
                <w:szCs w:val="23"/>
              </w:rPr>
              <w:t>19</w:t>
            </w:r>
          </w:p>
        </w:tc>
      </w:tr>
      <w:tr w:rsidR="005B1148" w:rsidRPr="00FC45A0" w14:paraId="5B598BFD" w14:textId="77777777" w:rsidTr="0075564A">
        <w:tc>
          <w:tcPr>
            <w:tcW w:w="1170" w:type="dxa"/>
            <w:tcBorders>
              <w:top w:val="nil"/>
              <w:left w:val="single" w:sz="12" w:space="0" w:color="008080"/>
              <w:bottom w:val="nil"/>
              <w:right w:val="single" w:sz="12" w:space="0" w:color="008080"/>
            </w:tcBorders>
            <w:shd w:val="clear" w:color="auto" w:fill="FFFFFF"/>
          </w:tcPr>
          <w:p w14:paraId="5FA9C7B8" w14:textId="77777777" w:rsidR="005B1148" w:rsidRPr="00A44707" w:rsidRDefault="005B1148" w:rsidP="00DB484C">
            <w:pPr>
              <w:spacing w:before="20" w:after="20"/>
              <w:contextualSpacing/>
              <w:rPr>
                <w:rFonts w:ascii="Trebuchet MS" w:hAnsi="Trebuchet MS"/>
                <w:b/>
                <w:sz w:val="23"/>
                <w:szCs w:val="23"/>
              </w:rPr>
            </w:pPr>
            <w:r w:rsidRPr="00A44707">
              <w:rPr>
                <w:rFonts w:ascii="Trebuchet MS" w:hAnsi="Trebuchet MS"/>
                <w:b/>
                <w:sz w:val="23"/>
                <w:szCs w:val="23"/>
              </w:rPr>
              <w:t>4.0</w:t>
            </w:r>
          </w:p>
        </w:tc>
        <w:tc>
          <w:tcPr>
            <w:tcW w:w="8190" w:type="dxa"/>
            <w:tcBorders>
              <w:top w:val="nil"/>
              <w:left w:val="single" w:sz="12" w:space="0" w:color="008080"/>
              <w:bottom w:val="nil"/>
              <w:right w:val="single" w:sz="12" w:space="0" w:color="008080"/>
            </w:tcBorders>
            <w:shd w:val="clear" w:color="auto" w:fill="FFFFFF"/>
          </w:tcPr>
          <w:p w14:paraId="0F5FCC71" w14:textId="77777777" w:rsidR="005B1148" w:rsidRPr="00A44707" w:rsidRDefault="0035282B" w:rsidP="00DB484C">
            <w:pPr>
              <w:spacing w:before="20" w:after="20"/>
              <w:ind w:hanging="18"/>
              <w:contextualSpacing/>
              <w:jc w:val="both"/>
              <w:rPr>
                <w:rFonts w:ascii="Trebuchet MS" w:hAnsi="Trebuchet MS"/>
                <w:b/>
                <w:sz w:val="23"/>
                <w:szCs w:val="23"/>
              </w:rPr>
            </w:pPr>
            <w:r w:rsidRPr="00A44707">
              <w:rPr>
                <w:rFonts w:ascii="Trebuchet MS" w:hAnsi="Trebuchet MS"/>
                <w:b/>
                <w:sz w:val="23"/>
                <w:szCs w:val="23"/>
              </w:rPr>
              <w:t>Proposal</w:t>
            </w:r>
            <w:r w:rsidR="005B1148" w:rsidRPr="00A44707">
              <w:rPr>
                <w:rFonts w:ascii="Trebuchet MS" w:hAnsi="Trebuchet MS"/>
                <w:b/>
                <w:sz w:val="23"/>
                <w:szCs w:val="23"/>
              </w:rPr>
              <w:t xml:space="preserve"> Evaluation</w:t>
            </w:r>
          </w:p>
        </w:tc>
        <w:tc>
          <w:tcPr>
            <w:tcW w:w="900" w:type="dxa"/>
            <w:tcBorders>
              <w:top w:val="nil"/>
              <w:left w:val="single" w:sz="12" w:space="0" w:color="008080"/>
              <w:bottom w:val="nil"/>
              <w:right w:val="single" w:sz="12" w:space="0" w:color="008080"/>
            </w:tcBorders>
            <w:shd w:val="clear" w:color="auto" w:fill="FFFFFF"/>
          </w:tcPr>
          <w:p w14:paraId="6932C26C" w14:textId="77777777" w:rsidR="005B1148" w:rsidRPr="00A44707" w:rsidRDefault="00BB58C8" w:rsidP="00135332">
            <w:pPr>
              <w:spacing w:before="20" w:after="20"/>
              <w:contextualSpacing/>
              <w:jc w:val="center"/>
              <w:rPr>
                <w:rFonts w:ascii="Trebuchet MS" w:hAnsi="Trebuchet MS"/>
                <w:b/>
                <w:sz w:val="23"/>
                <w:szCs w:val="23"/>
              </w:rPr>
            </w:pPr>
            <w:r w:rsidRPr="00A44707">
              <w:rPr>
                <w:rFonts w:ascii="Trebuchet MS" w:hAnsi="Trebuchet MS"/>
                <w:b/>
                <w:sz w:val="23"/>
                <w:szCs w:val="23"/>
              </w:rPr>
              <w:t>2</w:t>
            </w:r>
            <w:r w:rsidR="00135332">
              <w:rPr>
                <w:rFonts w:ascii="Trebuchet MS" w:hAnsi="Trebuchet MS"/>
                <w:b/>
                <w:sz w:val="23"/>
                <w:szCs w:val="23"/>
              </w:rPr>
              <w:t>1</w:t>
            </w:r>
          </w:p>
        </w:tc>
      </w:tr>
      <w:tr w:rsidR="005B1148" w:rsidRPr="00FC45A0" w14:paraId="00C91320" w14:textId="77777777" w:rsidTr="0075564A">
        <w:tc>
          <w:tcPr>
            <w:tcW w:w="1170" w:type="dxa"/>
            <w:tcBorders>
              <w:top w:val="nil"/>
              <w:left w:val="single" w:sz="12" w:space="0" w:color="008080"/>
              <w:bottom w:val="nil"/>
              <w:right w:val="single" w:sz="12" w:space="0" w:color="008080"/>
            </w:tcBorders>
            <w:shd w:val="clear" w:color="auto" w:fill="BFBFBF"/>
          </w:tcPr>
          <w:p w14:paraId="155C5230" w14:textId="77777777" w:rsidR="005B1148" w:rsidRPr="00A44707" w:rsidRDefault="005B1148" w:rsidP="00DB484C">
            <w:pPr>
              <w:spacing w:before="20" w:after="20"/>
              <w:contextualSpacing/>
              <w:jc w:val="right"/>
              <w:rPr>
                <w:rFonts w:ascii="Trebuchet MS" w:hAnsi="Trebuchet MS"/>
                <w:b/>
                <w:sz w:val="23"/>
                <w:szCs w:val="23"/>
              </w:rPr>
            </w:pPr>
            <w:r w:rsidRPr="00A44707">
              <w:rPr>
                <w:rFonts w:ascii="Trebuchet MS" w:hAnsi="Trebuchet MS"/>
                <w:b/>
                <w:sz w:val="23"/>
                <w:szCs w:val="23"/>
              </w:rPr>
              <w:t>4.1</w:t>
            </w:r>
          </w:p>
        </w:tc>
        <w:tc>
          <w:tcPr>
            <w:tcW w:w="8190" w:type="dxa"/>
            <w:tcBorders>
              <w:top w:val="nil"/>
              <w:left w:val="single" w:sz="12" w:space="0" w:color="008080"/>
              <w:bottom w:val="nil"/>
              <w:right w:val="single" w:sz="12" w:space="0" w:color="008080"/>
            </w:tcBorders>
            <w:shd w:val="clear" w:color="auto" w:fill="BFBFBF"/>
          </w:tcPr>
          <w:p w14:paraId="11C9B6C9" w14:textId="77777777" w:rsidR="005B1148" w:rsidRPr="00A44707" w:rsidRDefault="0035282B" w:rsidP="00DB484C">
            <w:pPr>
              <w:spacing w:before="20" w:after="20"/>
              <w:ind w:firstLine="342"/>
              <w:contextualSpacing/>
              <w:jc w:val="both"/>
              <w:rPr>
                <w:rFonts w:ascii="Trebuchet MS" w:hAnsi="Trebuchet MS"/>
                <w:b/>
                <w:sz w:val="23"/>
                <w:szCs w:val="23"/>
              </w:rPr>
            </w:pPr>
            <w:r w:rsidRPr="00A44707">
              <w:rPr>
                <w:rFonts w:ascii="Trebuchet MS" w:hAnsi="Trebuchet MS"/>
                <w:b/>
                <w:sz w:val="23"/>
                <w:szCs w:val="23"/>
                <w:lang w:val="x-none" w:eastAsia="x-none"/>
              </w:rPr>
              <w:t>Evaluation Factors</w:t>
            </w:r>
          </w:p>
        </w:tc>
        <w:tc>
          <w:tcPr>
            <w:tcW w:w="900" w:type="dxa"/>
            <w:tcBorders>
              <w:top w:val="nil"/>
              <w:left w:val="single" w:sz="12" w:space="0" w:color="008080"/>
              <w:bottom w:val="nil"/>
              <w:right w:val="single" w:sz="12" w:space="0" w:color="008080"/>
            </w:tcBorders>
            <w:shd w:val="clear" w:color="auto" w:fill="BFBFBF"/>
          </w:tcPr>
          <w:p w14:paraId="0275EB1B" w14:textId="77777777" w:rsidR="005B1148" w:rsidRPr="00A44707" w:rsidRDefault="00BB58C8" w:rsidP="00135332">
            <w:pPr>
              <w:spacing w:before="20" w:after="20"/>
              <w:contextualSpacing/>
              <w:jc w:val="center"/>
              <w:rPr>
                <w:rFonts w:ascii="Trebuchet MS" w:hAnsi="Trebuchet MS"/>
                <w:b/>
                <w:sz w:val="23"/>
                <w:szCs w:val="23"/>
              </w:rPr>
            </w:pPr>
            <w:r w:rsidRPr="00A44707">
              <w:rPr>
                <w:rFonts w:ascii="Trebuchet MS" w:hAnsi="Trebuchet MS"/>
                <w:b/>
                <w:sz w:val="23"/>
                <w:szCs w:val="23"/>
              </w:rPr>
              <w:t>2</w:t>
            </w:r>
            <w:r w:rsidR="00135332">
              <w:rPr>
                <w:rFonts w:ascii="Trebuchet MS" w:hAnsi="Trebuchet MS"/>
                <w:b/>
                <w:sz w:val="23"/>
                <w:szCs w:val="23"/>
              </w:rPr>
              <w:t>1</w:t>
            </w:r>
          </w:p>
        </w:tc>
      </w:tr>
      <w:tr w:rsidR="005B1148" w:rsidRPr="00FC45A0" w14:paraId="4F8C4CF1" w14:textId="77777777" w:rsidTr="0075564A">
        <w:tc>
          <w:tcPr>
            <w:tcW w:w="1170" w:type="dxa"/>
            <w:tcBorders>
              <w:top w:val="nil"/>
              <w:left w:val="single" w:sz="12" w:space="0" w:color="008080"/>
              <w:bottom w:val="nil"/>
              <w:right w:val="single" w:sz="12" w:space="0" w:color="008080"/>
            </w:tcBorders>
            <w:shd w:val="clear" w:color="auto" w:fill="FFFFFF"/>
          </w:tcPr>
          <w:p w14:paraId="3CEF5B77" w14:textId="77777777" w:rsidR="005B1148" w:rsidRPr="00A44707" w:rsidRDefault="005B1148" w:rsidP="00DB484C">
            <w:pPr>
              <w:spacing w:before="20" w:after="20"/>
              <w:contextualSpacing/>
              <w:jc w:val="right"/>
              <w:rPr>
                <w:rFonts w:ascii="Trebuchet MS" w:hAnsi="Trebuchet MS"/>
                <w:b/>
                <w:sz w:val="23"/>
                <w:szCs w:val="23"/>
              </w:rPr>
            </w:pPr>
            <w:r w:rsidRPr="00A44707">
              <w:rPr>
                <w:rFonts w:ascii="Trebuchet MS" w:hAnsi="Trebuchet MS"/>
                <w:b/>
                <w:sz w:val="23"/>
                <w:szCs w:val="23"/>
              </w:rPr>
              <w:t>4.2</w:t>
            </w:r>
          </w:p>
        </w:tc>
        <w:tc>
          <w:tcPr>
            <w:tcW w:w="8190" w:type="dxa"/>
            <w:tcBorders>
              <w:top w:val="nil"/>
              <w:left w:val="single" w:sz="12" w:space="0" w:color="008080"/>
              <w:bottom w:val="nil"/>
              <w:right w:val="single" w:sz="12" w:space="0" w:color="008080"/>
            </w:tcBorders>
            <w:shd w:val="clear" w:color="auto" w:fill="FFFFFF"/>
          </w:tcPr>
          <w:p w14:paraId="4594AE7B" w14:textId="77777777" w:rsidR="005B1148" w:rsidRPr="00A44707" w:rsidRDefault="0035282B" w:rsidP="00DB484C">
            <w:pPr>
              <w:spacing w:before="20" w:after="20"/>
              <w:ind w:firstLine="342"/>
              <w:contextualSpacing/>
              <w:jc w:val="both"/>
              <w:rPr>
                <w:rFonts w:ascii="Trebuchet MS" w:hAnsi="Trebuchet MS"/>
                <w:b/>
                <w:sz w:val="23"/>
                <w:szCs w:val="23"/>
              </w:rPr>
            </w:pPr>
            <w:r w:rsidRPr="00A44707">
              <w:rPr>
                <w:rFonts w:ascii="Trebuchet MS" w:hAnsi="Trebuchet MS"/>
                <w:b/>
                <w:sz w:val="23"/>
                <w:szCs w:val="23"/>
                <w:lang w:val="x-none" w:eastAsia="x-none"/>
              </w:rPr>
              <w:t>Evaluation Method</w:t>
            </w:r>
          </w:p>
        </w:tc>
        <w:tc>
          <w:tcPr>
            <w:tcW w:w="900" w:type="dxa"/>
            <w:tcBorders>
              <w:top w:val="nil"/>
              <w:left w:val="single" w:sz="12" w:space="0" w:color="008080"/>
              <w:bottom w:val="nil"/>
              <w:right w:val="single" w:sz="12" w:space="0" w:color="008080"/>
            </w:tcBorders>
            <w:shd w:val="clear" w:color="auto" w:fill="FFFFFF"/>
          </w:tcPr>
          <w:p w14:paraId="73F66BA3" w14:textId="77777777" w:rsidR="005B1148" w:rsidRPr="00A44707" w:rsidRDefault="00BB58C8" w:rsidP="00135332">
            <w:pPr>
              <w:spacing w:before="20" w:after="20"/>
              <w:contextualSpacing/>
              <w:jc w:val="center"/>
              <w:rPr>
                <w:rFonts w:ascii="Trebuchet MS" w:hAnsi="Trebuchet MS"/>
                <w:b/>
                <w:sz w:val="23"/>
                <w:szCs w:val="23"/>
              </w:rPr>
            </w:pPr>
            <w:r w:rsidRPr="00A44707">
              <w:rPr>
                <w:rFonts w:ascii="Trebuchet MS" w:hAnsi="Trebuchet MS"/>
                <w:b/>
                <w:sz w:val="23"/>
                <w:szCs w:val="23"/>
              </w:rPr>
              <w:t>2</w:t>
            </w:r>
            <w:r w:rsidR="006139A3">
              <w:rPr>
                <w:rFonts w:ascii="Trebuchet MS" w:hAnsi="Trebuchet MS"/>
                <w:b/>
                <w:sz w:val="23"/>
                <w:szCs w:val="23"/>
              </w:rPr>
              <w:t>2</w:t>
            </w:r>
          </w:p>
        </w:tc>
      </w:tr>
      <w:tr w:rsidR="005B1148" w:rsidRPr="00FC45A0" w14:paraId="047C431F" w14:textId="77777777" w:rsidTr="0075564A">
        <w:tc>
          <w:tcPr>
            <w:tcW w:w="1170" w:type="dxa"/>
            <w:tcBorders>
              <w:top w:val="nil"/>
              <w:left w:val="single" w:sz="12" w:space="0" w:color="008080"/>
              <w:bottom w:val="nil"/>
              <w:right w:val="single" w:sz="12" w:space="0" w:color="008080"/>
            </w:tcBorders>
            <w:shd w:val="clear" w:color="auto" w:fill="BFBFBF"/>
          </w:tcPr>
          <w:p w14:paraId="547095C9" w14:textId="77777777" w:rsidR="005B1148" w:rsidRPr="00A44707" w:rsidRDefault="005B1148" w:rsidP="00DB484C">
            <w:pPr>
              <w:spacing w:before="20" w:after="20"/>
              <w:contextualSpacing/>
              <w:rPr>
                <w:rFonts w:ascii="Trebuchet MS" w:hAnsi="Trebuchet MS"/>
                <w:b/>
                <w:sz w:val="23"/>
                <w:szCs w:val="23"/>
              </w:rPr>
            </w:pPr>
            <w:r w:rsidRPr="00A44707">
              <w:rPr>
                <w:rFonts w:ascii="Trebuchet MS" w:hAnsi="Trebuchet MS"/>
                <w:b/>
                <w:sz w:val="23"/>
                <w:szCs w:val="23"/>
              </w:rPr>
              <w:t>5.0</w:t>
            </w:r>
          </w:p>
        </w:tc>
        <w:tc>
          <w:tcPr>
            <w:tcW w:w="8190" w:type="dxa"/>
            <w:tcBorders>
              <w:top w:val="nil"/>
              <w:left w:val="single" w:sz="12" w:space="0" w:color="008080"/>
              <w:bottom w:val="nil"/>
              <w:right w:val="single" w:sz="12" w:space="0" w:color="008080"/>
            </w:tcBorders>
            <w:shd w:val="clear" w:color="auto" w:fill="BFBFBF"/>
          </w:tcPr>
          <w:p w14:paraId="7E2F30DC" w14:textId="77777777" w:rsidR="005B1148" w:rsidRPr="00A44707" w:rsidRDefault="005B1148" w:rsidP="00DB484C">
            <w:pPr>
              <w:spacing w:before="20" w:after="20"/>
              <w:ind w:hanging="18"/>
              <w:contextualSpacing/>
              <w:jc w:val="both"/>
              <w:rPr>
                <w:rFonts w:ascii="Trebuchet MS" w:hAnsi="Trebuchet MS"/>
                <w:b/>
                <w:sz w:val="23"/>
                <w:szCs w:val="23"/>
              </w:rPr>
            </w:pPr>
            <w:r w:rsidRPr="00A44707">
              <w:rPr>
                <w:rFonts w:ascii="Trebuchet MS" w:hAnsi="Trebuchet MS"/>
                <w:b/>
                <w:sz w:val="23"/>
                <w:szCs w:val="23"/>
              </w:rPr>
              <w:t>Contract Award</w:t>
            </w:r>
          </w:p>
        </w:tc>
        <w:tc>
          <w:tcPr>
            <w:tcW w:w="900" w:type="dxa"/>
            <w:tcBorders>
              <w:top w:val="nil"/>
              <w:left w:val="single" w:sz="12" w:space="0" w:color="008080"/>
              <w:bottom w:val="nil"/>
              <w:right w:val="single" w:sz="12" w:space="0" w:color="008080"/>
            </w:tcBorders>
            <w:shd w:val="clear" w:color="auto" w:fill="BFBFBF"/>
          </w:tcPr>
          <w:p w14:paraId="737256E3" w14:textId="77777777" w:rsidR="005B1148" w:rsidRPr="00A44707" w:rsidRDefault="00135332" w:rsidP="00BB58C8">
            <w:pPr>
              <w:spacing w:before="20" w:after="20"/>
              <w:contextualSpacing/>
              <w:jc w:val="center"/>
              <w:rPr>
                <w:rFonts w:ascii="Trebuchet MS" w:hAnsi="Trebuchet MS"/>
                <w:b/>
                <w:sz w:val="23"/>
                <w:szCs w:val="23"/>
              </w:rPr>
            </w:pPr>
            <w:r>
              <w:rPr>
                <w:rFonts w:ascii="Trebuchet MS" w:hAnsi="Trebuchet MS"/>
                <w:b/>
                <w:sz w:val="23"/>
                <w:szCs w:val="23"/>
              </w:rPr>
              <w:t>2</w:t>
            </w:r>
            <w:r w:rsidR="006139A3">
              <w:rPr>
                <w:rFonts w:ascii="Trebuchet MS" w:hAnsi="Trebuchet MS"/>
                <w:b/>
                <w:sz w:val="23"/>
                <w:szCs w:val="23"/>
              </w:rPr>
              <w:t>5</w:t>
            </w:r>
          </w:p>
        </w:tc>
      </w:tr>
      <w:tr w:rsidR="005B1148" w:rsidRPr="00FC45A0" w14:paraId="268AE5B9" w14:textId="77777777" w:rsidTr="0075564A">
        <w:tc>
          <w:tcPr>
            <w:tcW w:w="1170" w:type="dxa"/>
            <w:tcBorders>
              <w:top w:val="nil"/>
              <w:left w:val="single" w:sz="12" w:space="0" w:color="008080"/>
              <w:bottom w:val="nil"/>
              <w:right w:val="single" w:sz="12" w:space="0" w:color="008080"/>
            </w:tcBorders>
            <w:shd w:val="clear" w:color="auto" w:fill="FFFFFF"/>
          </w:tcPr>
          <w:p w14:paraId="2E27AB18" w14:textId="77777777" w:rsidR="005B1148" w:rsidRPr="00A44707" w:rsidRDefault="005B1148" w:rsidP="00DB484C">
            <w:pPr>
              <w:spacing w:before="20" w:after="20"/>
              <w:contextualSpacing/>
              <w:jc w:val="right"/>
              <w:rPr>
                <w:rFonts w:ascii="Trebuchet MS" w:hAnsi="Trebuchet MS"/>
                <w:b/>
                <w:sz w:val="23"/>
                <w:szCs w:val="23"/>
              </w:rPr>
            </w:pPr>
            <w:r w:rsidRPr="00A44707">
              <w:rPr>
                <w:rFonts w:ascii="Trebuchet MS" w:hAnsi="Trebuchet MS"/>
                <w:b/>
                <w:sz w:val="23"/>
                <w:szCs w:val="23"/>
              </w:rPr>
              <w:t>5.1</w:t>
            </w:r>
          </w:p>
        </w:tc>
        <w:tc>
          <w:tcPr>
            <w:tcW w:w="8190" w:type="dxa"/>
            <w:tcBorders>
              <w:top w:val="nil"/>
              <w:left w:val="single" w:sz="12" w:space="0" w:color="008080"/>
              <w:bottom w:val="nil"/>
              <w:right w:val="single" w:sz="12" w:space="0" w:color="008080"/>
            </w:tcBorders>
            <w:shd w:val="clear" w:color="auto" w:fill="FFFFFF"/>
          </w:tcPr>
          <w:p w14:paraId="42DB7F5A" w14:textId="77777777" w:rsidR="005B1148" w:rsidRPr="00A44707" w:rsidRDefault="005B1148" w:rsidP="00DB484C">
            <w:pPr>
              <w:spacing w:before="20" w:after="20"/>
              <w:ind w:firstLine="342"/>
              <w:contextualSpacing/>
              <w:jc w:val="both"/>
              <w:rPr>
                <w:rFonts w:ascii="Trebuchet MS" w:hAnsi="Trebuchet MS"/>
                <w:b/>
                <w:sz w:val="23"/>
                <w:szCs w:val="23"/>
              </w:rPr>
            </w:pPr>
            <w:r w:rsidRPr="00A44707">
              <w:rPr>
                <w:rFonts w:ascii="Trebuchet MS" w:hAnsi="Trebuchet MS"/>
                <w:b/>
                <w:sz w:val="23"/>
                <w:szCs w:val="23"/>
              </w:rPr>
              <w:t>Contract Award Procedure</w:t>
            </w:r>
          </w:p>
        </w:tc>
        <w:tc>
          <w:tcPr>
            <w:tcW w:w="900" w:type="dxa"/>
            <w:tcBorders>
              <w:top w:val="nil"/>
              <w:left w:val="single" w:sz="12" w:space="0" w:color="008080"/>
              <w:bottom w:val="nil"/>
              <w:right w:val="single" w:sz="12" w:space="0" w:color="008080"/>
            </w:tcBorders>
            <w:shd w:val="clear" w:color="auto" w:fill="FFFFFF"/>
          </w:tcPr>
          <w:p w14:paraId="79B16C0B" w14:textId="77777777" w:rsidR="005B1148" w:rsidRPr="00A44707" w:rsidRDefault="00135332" w:rsidP="00BB58C8">
            <w:pPr>
              <w:spacing w:before="20" w:after="20"/>
              <w:contextualSpacing/>
              <w:jc w:val="center"/>
              <w:rPr>
                <w:rFonts w:ascii="Trebuchet MS" w:hAnsi="Trebuchet MS"/>
                <w:b/>
                <w:sz w:val="23"/>
                <w:szCs w:val="23"/>
              </w:rPr>
            </w:pPr>
            <w:r>
              <w:rPr>
                <w:rFonts w:ascii="Trebuchet MS" w:hAnsi="Trebuchet MS"/>
                <w:b/>
                <w:sz w:val="23"/>
                <w:szCs w:val="23"/>
              </w:rPr>
              <w:t>2</w:t>
            </w:r>
            <w:r w:rsidR="006139A3">
              <w:rPr>
                <w:rFonts w:ascii="Trebuchet MS" w:hAnsi="Trebuchet MS"/>
                <w:b/>
                <w:sz w:val="23"/>
                <w:szCs w:val="23"/>
              </w:rPr>
              <w:t>5</w:t>
            </w:r>
          </w:p>
        </w:tc>
      </w:tr>
      <w:tr w:rsidR="005B1148" w:rsidRPr="00FC45A0" w14:paraId="5EB9AA15" w14:textId="77777777" w:rsidTr="0075564A">
        <w:tc>
          <w:tcPr>
            <w:tcW w:w="1170" w:type="dxa"/>
            <w:tcBorders>
              <w:top w:val="nil"/>
              <w:left w:val="single" w:sz="12" w:space="0" w:color="008080"/>
              <w:bottom w:val="nil"/>
              <w:right w:val="single" w:sz="12" w:space="0" w:color="008080"/>
            </w:tcBorders>
            <w:shd w:val="clear" w:color="auto" w:fill="BFBFBF"/>
          </w:tcPr>
          <w:p w14:paraId="399BAA45" w14:textId="77777777" w:rsidR="005B1148" w:rsidRPr="00A44707" w:rsidRDefault="005B1148" w:rsidP="00DB484C">
            <w:pPr>
              <w:spacing w:before="20" w:after="20"/>
              <w:contextualSpacing/>
              <w:jc w:val="right"/>
              <w:rPr>
                <w:rFonts w:ascii="Trebuchet MS" w:hAnsi="Trebuchet MS"/>
                <w:b/>
                <w:sz w:val="23"/>
                <w:szCs w:val="23"/>
              </w:rPr>
            </w:pPr>
            <w:r w:rsidRPr="00A44707">
              <w:rPr>
                <w:rFonts w:ascii="Trebuchet MS" w:hAnsi="Trebuchet MS"/>
                <w:b/>
                <w:sz w:val="23"/>
                <w:szCs w:val="23"/>
              </w:rPr>
              <w:t>5.2</w:t>
            </w:r>
          </w:p>
        </w:tc>
        <w:tc>
          <w:tcPr>
            <w:tcW w:w="8190" w:type="dxa"/>
            <w:tcBorders>
              <w:top w:val="nil"/>
              <w:left w:val="single" w:sz="12" w:space="0" w:color="008080"/>
              <w:bottom w:val="nil"/>
              <w:right w:val="single" w:sz="12" w:space="0" w:color="008080"/>
            </w:tcBorders>
            <w:shd w:val="clear" w:color="auto" w:fill="BFBFBF"/>
          </w:tcPr>
          <w:p w14:paraId="23DFFE85" w14:textId="77777777" w:rsidR="005B1148" w:rsidRPr="00A44707" w:rsidRDefault="005B1148" w:rsidP="00DB484C">
            <w:pPr>
              <w:spacing w:before="20" w:after="20"/>
              <w:ind w:firstLine="342"/>
              <w:contextualSpacing/>
              <w:jc w:val="both"/>
              <w:rPr>
                <w:rFonts w:ascii="Trebuchet MS" w:hAnsi="Trebuchet MS"/>
                <w:b/>
                <w:sz w:val="23"/>
                <w:szCs w:val="23"/>
              </w:rPr>
            </w:pPr>
            <w:r w:rsidRPr="00A44707">
              <w:rPr>
                <w:rFonts w:ascii="Trebuchet MS" w:hAnsi="Trebuchet MS"/>
                <w:b/>
                <w:sz w:val="23"/>
                <w:szCs w:val="23"/>
              </w:rPr>
              <w:t>Contract Conditions</w:t>
            </w:r>
          </w:p>
        </w:tc>
        <w:tc>
          <w:tcPr>
            <w:tcW w:w="900" w:type="dxa"/>
            <w:tcBorders>
              <w:top w:val="nil"/>
              <w:left w:val="single" w:sz="12" w:space="0" w:color="008080"/>
              <w:bottom w:val="nil"/>
              <w:right w:val="single" w:sz="12" w:space="0" w:color="008080"/>
            </w:tcBorders>
            <w:shd w:val="clear" w:color="auto" w:fill="BFBFBF"/>
          </w:tcPr>
          <w:p w14:paraId="63340BE8" w14:textId="77777777" w:rsidR="005B1148" w:rsidRPr="00A44707" w:rsidRDefault="00135332" w:rsidP="00BB58C8">
            <w:pPr>
              <w:spacing w:before="20" w:after="20"/>
              <w:contextualSpacing/>
              <w:jc w:val="center"/>
              <w:rPr>
                <w:rFonts w:ascii="Trebuchet MS" w:hAnsi="Trebuchet MS"/>
                <w:b/>
                <w:sz w:val="23"/>
                <w:szCs w:val="23"/>
              </w:rPr>
            </w:pPr>
            <w:r>
              <w:rPr>
                <w:rFonts w:ascii="Trebuchet MS" w:hAnsi="Trebuchet MS"/>
                <w:b/>
                <w:sz w:val="23"/>
                <w:szCs w:val="23"/>
              </w:rPr>
              <w:t>2</w:t>
            </w:r>
            <w:r w:rsidR="006139A3">
              <w:rPr>
                <w:rFonts w:ascii="Trebuchet MS" w:hAnsi="Trebuchet MS"/>
                <w:b/>
                <w:sz w:val="23"/>
                <w:szCs w:val="23"/>
              </w:rPr>
              <w:t>5</w:t>
            </w:r>
          </w:p>
        </w:tc>
      </w:tr>
      <w:tr w:rsidR="005B1148" w:rsidRPr="00FC45A0" w14:paraId="3A2698D8" w14:textId="77777777" w:rsidTr="0075564A">
        <w:tc>
          <w:tcPr>
            <w:tcW w:w="1170" w:type="dxa"/>
            <w:tcBorders>
              <w:top w:val="nil"/>
              <w:left w:val="single" w:sz="12" w:space="0" w:color="008080"/>
              <w:bottom w:val="nil"/>
              <w:right w:val="single" w:sz="12" w:space="0" w:color="008080"/>
            </w:tcBorders>
            <w:shd w:val="clear" w:color="auto" w:fill="FFFFFF"/>
          </w:tcPr>
          <w:p w14:paraId="13BEC990" w14:textId="77777777" w:rsidR="005B1148" w:rsidRPr="00A44707" w:rsidRDefault="005B1148" w:rsidP="00DB484C">
            <w:pPr>
              <w:spacing w:before="20" w:after="20"/>
              <w:contextualSpacing/>
              <w:jc w:val="right"/>
              <w:rPr>
                <w:rFonts w:ascii="Trebuchet MS" w:hAnsi="Trebuchet MS"/>
                <w:b/>
                <w:sz w:val="23"/>
                <w:szCs w:val="23"/>
              </w:rPr>
            </w:pPr>
            <w:r w:rsidRPr="00A44707">
              <w:rPr>
                <w:rFonts w:ascii="Trebuchet MS" w:hAnsi="Trebuchet MS"/>
                <w:b/>
                <w:sz w:val="23"/>
                <w:szCs w:val="23"/>
              </w:rPr>
              <w:t>5.3</w:t>
            </w:r>
          </w:p>
        </w:tc>
        <w:tc>
          <w:tcPr>
            <w:tcW w:w="8190" w:type="dxa"/>
            <w:tcBorders>
              <w:top w:val="nil"/>
              <w:left w:val="single" w:sz="12" w:space="0" w:color="008080"/>
              <w:bottom w:val="nil"/>
              <w:right w:val="single" w:sz="12" w:space="0" w:color="008080"/>
            </w:tcBorders>
            <w:shd w:val="clear" w:color="auto" w:fill="FFFFFF"/>
          </w:tcPr>
          <w:p w14:paraId="19475C4D" w14:textId="77777777" w:rsidR="005B1148" w:rsidRPr="00A44707" w:rsidRDefault="005B1148" w:rsidP="00DB484C">
            <w:pPr>
              <w:spacing w:before="20" w:after="20"/>
              <w:ind w:firstLine="342"/>
              <w:contextualSpacing/>
              <w:jc w:val="both"/>
              <w:rPr>
                <w:rFonts w:ascii="Trebuchet MS" w:hAnsi="Trebuchet MS"/>
                <w:b/>
                <w:sz w:val="23"/>
                <w:szCs w:val="23"/>
              </w:rPr>
            </w:pPr>
            <w:r w:rsidRPr="00A44707">
              <w:rPr>
                <w:rFonts w:ascii="Trebuchet MS" w:hAnsi="Trebuchet MS"/>
                <w:b/>
                <w:sz w:val="23"/>
                <w:szCs w:val="23"/>
              </w:rPr>
              <w:t>Contract Period</w:t>
            </w:r>
          </w:p>
        </w:tc>
        <w:tc>
          <w:tcPr>
            <w:tcW w:w="900" w:type="dxa"/>
            <w:tcBorders>
              <w:top w:val="nil"/>
              <w:left w:val="single" w:sz="12" w:space="0" w:color="008080"/>
              <w:bottom w:val="nil"/>
              <w:right w:val="single" w:sz="12" w:space="0" w:color="008080"/>
            </w:tcBorders>
            <w:shd w:val="clear" w:color="auto" w:fill="FFFFFF"/>
          </w:tcPr>
          <w:p w14:paraId="61ACB848" w14:textId="77777777" w:rsidR="005B1148" w:rsidRPr="00A44707" w:rsidRDefault="00135332" w:rsidP="00BB58C8">
            <w:pPr>
              <w:spacing w:before="20" w:after="20"/>
              <w:contextualSpacing/>
              <w:jc w:val="center"/>
              <w:rPr>
                <w:rFonts w:ascii="Trebuchet MS" w:hAnsi="Trebuchet MS"/>
                <w:b/>
                <w:sz w:val="23"/>
                <w:szCs w:val="23"/>
              </w:rPr>
            </w:pPr>
            <w:r>
              <w:rPr>
                <w:rFonts w:ascii="Trebuchet MS" w:hAnsi="Trebuchet MS"/>
                <w:b/>
                <w:sz w:val="23"/>
                <w:szCs w:val="23"/>
              </w:rPr>
              <w:t>2</w:t>
            </w:r>
            <w:r w:rsidR="006139A3">
              <w:rPr>
                <w:rFonts w:ascii="Trebuchet MS" w:hAnsi="Trebuchet MS"/>
                <w:b/>
                <w:sz w:val="23"/>
                <w:szCs w:val="23"/>
              </w:rPr>
              <w:t>6</w:t>
            </w:r>
          </w:p>
        </w:tc>
      </w:tr>
      <w:tr w:rsidR="005B1148" w:rsidRPr="00FC45A0" w14:paraId="74ECC7AF" w14:textId="77777777" w:rsidTr="0075564A">
        <w:tc>
          <w:tcPr>
            <w:tcW w:w="1170" w:type="dxa"/>
            <w:tcBorders>
              <w:top w:val="nil"/>
              <w:left w:val="single" w:sz="12" w:space="0" w:color="008080"/>
              <w:bottom w:val="nil"/>
              <w:right w:val="single" w:sz="12" w:space="0" w:color="008080"/>
            </w:tcBorders>
            <w:shd w:val="clear" w:color="auto" w:fill="BFBFBF"/>
          </w:tcPr>
          <w:p w14:paraId="75C26584" w14:textId="77777777" w:rsidR="005B1148" w:rsidRPr="00A44707" w:rsidRDefault="005B1148" w:rsidP="00DB484C">
            <w:pPr>
              <w:spacing w:before="20" w:after="20"/>
              <w:contextualSpacing/>
              <w:jc w:val="right"/>
              <w:rPr>
                <w:rFonts w:ascii="Trebuchet MS" w:hAnsi="Trebuchet MS"/>
                <w:b/>
                <w:sz w:val="23"/>
                <w:szCs w:val="23"/>
              </w:rPr>
            </w:pPr>
            <w:r w:rsidRPr="00A44707">
              <w:rPr>
                <w:rFonts w:ascii="Trebuchet MS" w:hAnsi="Trebuchet MS"/>
                <w:b/>
                <w:sz w:val="23"/>
                <w:szCs w:val="23"/>
              </w:rPr>
              <w:t>5.4</w:t>
            </w:r>
          </w:p>
        </w:tc>
        <w:tc>
          <w:tcPr>
            <w:tcW w:w="8190" w:type="dxa"/>
            <w:tcBorders>
              <w:top w:val="nil"/>
              <w:left w:val="single" w:sz="12" w:space="0" w:color="008080"/>
              <w:bottom w:val="nil"/>
              <w:right w:val="single" w:sz="12" w:space="0" w:color="008080"/>
            </w:tcBorders>
            <w:shd w:val="clear" w:color="auto" w:fill="BFBFBF"/>
          </w:tcPr>
          <w:p w14:paraId="3DBD6AFF" w14:textId="77777777" w:rsidR="005B1148" w:rsidRPr="00A44707" w:rsidRDefault="005B1148" w:rsidP="00DB484C">
            <w:pPr>
              <w:spacing w:before="20" w:after="20"/>
              <w:ind w:firstLine="342"/>
              <w:contextualSpacing/>
              <w:jc w:val="both"/>
              <w:rPr>
                <w:rFonts w:ascii="Trebuchet MS" w:hAnsi="Trebuchet MS"/>
                <w:b/>
                <w:sz w:val="23"/>
                <w:szCs w:val="23"/>
              </w:rPr>
            </w:pPr>
            <w:r w:rsidRPr="00A44707">
              <w:rPr>
                <w:rFonts w:ascii="Trebuchet MS" w:hAnsi="Trebuchet MS"/>
                <w:b/>
                <w:sz w:val="23"/>
                <w:szCs w:val="23"/>
              </w:rPr>
              <w:t>Licensing and Insurance Requirements</w:t>
            </w:r>
          </w:p>
        </w:tc>
        <w:tc>
          <w:tcPr>
            <w:tcW w:w="900" w:type="dxa"/>
            <w:tcBorders>
              <w:top w:val="nil"/>
              <w:left w:val="single" w:sz="12" w:space="0" w:color="008080"/>
              <w:bottom w:val="nil"/>
              <w:right w:val="single" w:sz="12" w:space="0" w:color="008080"/>
            </w:tcBorders>
            <w:shd w:val="clear" w:color="auto" w:fill="BFBFBF"/>
          </w:tcPr>
          <w:p w14:paraId="26BE7DCC" w14:textId="77777777" w:rsidR="005B1148" w:rsidRPr="00A44707" w:rsidRDefault="00135332" w:rsidP="00BB58C8">
            <w:pPr>
              <w:spacing w:before="20" w:after="20"/>
              <w:contextualSpacing/>
              <w:jc w:val="center"/>
              <w:rPr>
                <w:rFonts w:ascii="Trebuchet MS" w:hAnsi="Trebuchet MS"/>
                <w:b/>
                <w:sz w:val="23"/>
                <w:szCs w:val="23"/>
              </w:rPr>
            </w:pPr>
            <w:r>
              <w:rPr>
                <w:rFonts w:ascii="Trebuchet MS" w:hAnsi="Trebuchet MS"/>
                <w:b/>
                <w:sz w:val="23"/>
                <w:szCs w:val="23"/>
              </w:rPr>
              <w:t>2</w:t>
            </w:r>
            <w:r w:rsidR="006139A3">
              <w:rPr>
                <w:rFonts w:ascii="Trebuchet MS" w:hAnsi="Trebuchet MS"/>
                <w:b/>
                <w:sz w:val="23"/>
                <w:szCs w:val="23"/>
              </w:rPr>
              <w:t>6</w:t>
            </w:r>
          </w:p>
        </w:tc>
      </w:tr>
      <w:tr w:rsidR="005B1148" w:rsidRPr="00FC45A0" w14:paraId="184D6FAA" w14:textId="77777777" w:rsidTr="0075564A">
        <w:tc>
          <w:tcPr>
            <w:tcW w:w="1170" w:type="dxa"/>
            <w:tcBorders>
              <w:top w:val="nil"/>
              <w:left w:val="single" w:sz="12" w:space="0" w:color="008080"/>
              <w:bottom w:val="nil"/>
              <w:right w:val="single" w:sz="12" w:space="0" w:color="008080"/>
            </w:tcBorders>
            <w:shd w:val="clear" w:color="auto" w:fill="FFFFFF"/>
          </w:tcPr>
          <w:p w14:paraId="3AB576D7" w14:textId="77777777" w:rsidR="005B1148" w:rsidRPr="00A44707" w:rsidRDefault="005B1148" w:rsidP="00DB484C">
            <w:pPr>
              <w:spacing w:before="20" w:after="20"/>
              <w:contextualSpacing/>
              <w:jc w:val="right"/>
              <w:rPr>
                <w:rFonts w:ascii="Trebuchet MS" w:hAnsi="Trebuchet MS"/>
                <w:b/>
                <w:sz w:val="23"/>
                <w:szCs w:val="23"/>
              </w:rPr>
            </w:pPr>
            <w:r w:rsidRPr="00A44707">
              <w:rPr>
                <w:rFonts w:ascii="Trebuchet MS" w:hAnsi="Trebuchet MS"/>
                <w:b/>
                <w:sz w:val="23"/>
                <w:szCs w:val="23"/>
              </w:rPr>
              <w:t>5.5</w:t>
            </w:r>
          </w:p>
        </w:tc>
        <w:tc>
          <w:tcPr>
            <w:tcW w:w="8190" w:type="dxa"/>
            <w:tcBorders>
              <w:top w:val="nil"/>
              <w:left w:val="single" w:sz="12" w:space="0" w:color="008080"/>
              <w:bottom w:val="nil"/>
              <w:right w:val="single" w:sz="12" w:space="0" w:color="008080"/>
            </w:tcBorders>
            <w:shd w:val="clear" w:color="auto" w:fill="FFFFFF"/>
          </w:tcPr>
          <w:p w14:paraId="5E9CF018" w14:textId="77777777" w:rsidR="005B1148" w:rsidRPr="00A44707" w:rsidRDefault="005B1148" w:rsidP="00DB484C">
            <w:pPr>
              <w:spacing w:before="20" w:after="20"/>
              <w:ind w:firstLine="342"/>
              <w:contextualSpacing/>
              <w:jc w:val="both"/>
              <w:rPr>
                <w:rFonts w:ascii="Trebuchet MS" w:hAnsi="Trebuchet MS"/>
                <w:b/>
                <w:sz w:val="23"/>
                <w:szCs w:val="23"/>
              </w:rPr>
            </w:pPr>
            <w:r w:rsidRPr="00A44707">
              <w:rPr>
                <w:rFonts w:ascii="Trebuchet MS" w:hAnsi="Trebuchet MS"/>
                <w:b/>
                <w:sz w:val="23"/>
                <w:szCs w:val="23"/>
              </w:rPr>
              <w:t>Right to Negotiate Fees</w:t>
            </w:r>
          </w:p>
        </w:tc>
        <w:tc>
          <w:tcPr>
            <w:tcW w:w="900" w:type="dxa"/>
            <w:tcBorders>
              <w:top w:val="nil"/>
              <w:left w:val="single" w:sz="12" w:space="0" w:color="008080"/>
              <w:bottom w:val="nil"/>
              <w:right w:val="single" w:sz="12" w:space="0" w:color="008080"/>
            </w:tcBorders>
            <w:shd w:val="clear" w:color="auto" w:fill="FFFFFF"/>
          </w:tcPr>
          <w:p w14:paraId="45B3A854" w14:textId="77777777" w:rsidR="005B1148" w:rsidRPr="00A44707" w:rsidRDefault="00135332" w:rsidP="00BB58C8">
            <w:pPr>
              <w:spacing w:before="20" w:after="20"/>
              <w:contextualSpacing/>
              <w:jc w:val="center"/>
              <w:rPr>
                <w:rFonts w:ascii="Trebuchet MS" w:hAnsi="Trebuchet MS"/>
                <w:b/>
                <w:sz w:val="23"/>
                <w:szCs w:val="23"/>
              </w:rPr>
            </w:pPr>
            <w:r>
              <w:rPr>
                <w:rFonts w:ascii="Trebuchet MS" w:hAnsi="Trebuchet MS"/>
                <w:b/>
                <w:sz w:val="23"/>
                <w:szCs w:val="23"/>
              </w:rPr>
              <w:t>2</w:t>
            </w:r>
            <w:r w:rsidR="006139A3">
              <w:rPr>
                <w:rFonts w:ascii="Trebuchet MS" w:hAnsi="Trebuchet MS"/>
                <w:b/>
                <w:sz w:val="23"/>
                <w:szCs w:val="23"/>
              </w:rPr>
              <w:t>7</w:t>
            </w:r>
          </w:p>
        </w:tc>
      </w:tr>
      <w:tr w:rsidR="005B1148" w:rsidRPr="00FC45A0" w14:paraId="6301770E" w14:textId="77777777" w:rsidTr="0075564A">
        <w:tc>
          <w:tcPr>
            <w:tcW w:w="1170" w:type="dxa"/>
            <w:tcBorders>
              <w:top w:val="nil"/>
              <w:left w:val="single" w:sz="12" w:space="0" w:color="008080"/>
              <w:bottom w:val="nil"/>
              <w:right w:val="single" w:sz="12" w:space="0" w:color="008080"/>
            </w:tcBorders>
            <w:shd w:val="clear" w:color="auto" w:fill="BFBFBF"/>
          </w:tcPr>
          <w:p w14:paraId="6DC19BBB" w14:textId="77777777" w:rsidR="005B1148" w:rsidRPr="00A44707" w:rsidRDefault="005B1148" w:rsidP="00DB484C">
            <w:pPr>
              <w:spacing w:before="20" w:after="20"/>
              <w:contextualSpacing/>
              <w:jc w:val="right"/>
              <w:rPr>
                <w:rFonts w:ascii="Trebuchet MS" w:hAnsi="Trebuchet MS"/>
                <w:b/>
                <w:sz w:val="23"/>
                <w:szCs w:val="23"/>
              </w:rPr>
            </w:pPr>
            <w:r w:rsidRPr="00A44707">
              <w:rPr>
                <w:rFonts w:ascii="Trebuchet MS" w:hAnsi="Trebuchet MS"/>
                <w:b/>
                <w:sz w:val="23"/>
                <w:szCs w:val="23"/>
              </w:rPr>
              <w:t>5.6</w:t>
            </w:r>
          </w:p>
        </w:tc>
        <w:tc>
          <w:tcPr>
            <w:tcW w:w="8190" w:type="dxa"/>
            <w:tcBorders>
              <w:top w:val="nil"/>
              <w:left w:val="single" w:sz="12" w:space="0" w:color="008080"/>
              <w:bottom w:val="nil"/>
              <w:right w:val="single" w:sz="12" w:space="0" w:color="008080"/>
            </w:tcBorders>
            <w:shd w:val="clear" w:color="auto" w:fill="BFBFBF"/>
          </w:tcPr>
          <w:p w14:paraId="37804002" w14:textId="77777777" w:rsidR="005B1148" w:rsidRPr="00A44707" w:rsidRDefault="005B1148" w:rsidP="00DB484C">
            <w:pPr>
              <w:spacing w:before="20" w:after="20"/>
              <w:ind w:firstLine="342"/>
              <w:contextualSpacing/>
              <w:jc w:val="both"/>
              <w:rPr>
                <w:rFonts w:ascii="Trebuchet MS" w:hAnsi="Trebuchet MS"/>
                <w:b/>
                <w:sz w:val="23"/>
                <w:szCs w:val="23"/>
              </w:rPr>
            </w:pPr>
            <w:r w:rsidRPr="00A44707">
              <w:rPr>
                <w:rFonts w:ascii="Trebuchet MS" w:hAnsi="Trebuchet MS"/>
                <w:b/>
                <w:sz w:val="23"/>
                <w:szCs w:val="23"/>
              </w:rPr>
              <w:t>Contract Services Standards</w:t>
            </w:r>
          </w:p>
        </w:tc>
        <w:tc>
          <w:tcPr>
            <w:tcW w:w="900" w:type="dxa"/>
            <w:tcBorders>
              <w:top w:val="nil"/>
              <w:left w:val="single" w:sz="12" w:space="0" w:color="008080"/>
              <w:bottom w:val="nil"/>
              <w:right w:val="single" w:sz="12" w:space="0" w:color="008080"/>
            </w:tcBorders>
            <w:shd w:val="clear" w:color="auto" w:fill="BFBFBF"/>
          </w:tcPr>
          <w:p w14:paraId="4E2455EE" w14:textId="77777777" w:rsidR="005B1148" w:rsidRPr="00A44707" w:rsidRDefault="00135332" w:rsidP="00BB58C8">
            <w:pPr>
              <w:spacing w:before="20" w:after="20"/>
              <w:contextualSpacing/>
              <w:jc w:val="center"/>
              <w:rPr>
                <w:rFonts w:ascii="Trebuchet MS" w:hAnsi="Trebuchet MS"/>
                <w:b/>
                <w:sz w:val="23"/>
                <w:szCs w:val="23"/>
              </w:rPr>
            </w:pPr>
            <w:r>
              <w:rPr>
                <w:rFonts w:ascii="Trebuchet MS" w:hAnsi="Trebuchet MS"/>
                <w:b/>
                <w:sz w:val="23"/>
                <w:szCs w:val="23"/>
              </w:rPr>
              <w:t>2</w:t>
            </w:r>
            <w:r w:rsidR="006139A3">
              <w:rPr>
                <w:rFonts w:ascii="Trebuchet MS" w:hAnsi="Trebuchet MS"/>
                <w:b/>
                <w:sz w:val="23"/>
                <w:szCs w:val="23"/>
              </w:rPr>
              <w:t>7</w:t>
            </w:r>
          </w:p>
        </w:tc>
      </w:tr>
      <w:tr w:rsidR="00CA473C" w:rsidRPr="00FC45A0" w14:paraId="2F416004" w14:textId="77777777" w:rsidTr="0075564A">
        <w:tc>
          <w:tcPr>
            <w:tcW w:w="1170" w:type="dxa"/>
            <w:tcBorders>
              <w:top w:val="nil"/>
              <w:left w:val="single" w:sz="12" w:space="0" w:color="008080"/>
              <w:bottom w:val="nil"/>
              <w:right w:val="single" w:sz="12" w:space="0" w:color="008080"/>
            </w:tcBorders>
            <w:shd w:val="clear" w:color="auto" w:fill="FFFFFF"/>
          </w:tcPr>
          <w:p w14:paraId="4A414DFE" w14:textId="77777777" w:rsidR="00CA473C" w:rsidRPr="00A44707" w:rsidRDefault="00CA473C" w:rsidP="00DB484C">
            <w:pPr>
              <w:spacing w:before="20" w:after="20"/>
              <w:contextualSpacing/>
              <w:jc w:val="right"/>
              <w:rPr>
                <w:rFonts w:ascii="Trebuchet MS" w:hAnsi="Trebuchet MS"/>
                <w:b/>
                <w:sz w:val="23"/>
                <w:szCs w:val="23"/>
              </w:rPr>
            </w:pPr>
            <w:r w:rsidRPr="00A44707">
              <w:rPr>
                <w:rFonts w:ascii="Trebuchet MS" w:hAnsi="Trebuchet MS"/>
                <w:b/>
                <w:sz w:val="23"/>
                <w:szCs w:val="23"/>
              </w:rPr>
              <w:t>5.7</w:t>
            </w:r>
          </w:p>
        </w:tc>
        <w:tc>
          <w:tcPr>
            <w:tcW w:w="8190" w:type="dxa"/>
            <w:tcBorders>
              <w:top w:val="nil"/>
              <w:left w:val="single" w:sz="12" w:space="0" w:color="008080"/>
              <w:bottom w:val="nil"/>
              <w:right w:val="single" w:sz="12" w:space="0" w:color="008080"/>
            </w:tcBorders>
            <w:shd w:val="clear" w:color="auto" w:fill="FFFFFF"/>
          </w:tcPr>
          <w:p w14:paraId="4659F76B" w14:textId="77777777" w:rsidR="00CA473C" w:rsidRPr="00A44707" w:rsidRDefault="00CA473C" w:rsidP="008E468C">
            <w:pPr>
              <w:spacing w:before="20" w:after="20"/>
              <w:ind w:firstLine="346"/>
              <w:contextualSpacing/>
              <w:jc w:val="both"/>
              <w:rPr>
                <w:rFonts w:ascii="Trebuchet MS" w:hAnsi="Trebuchet MS"/>
                <w:b/>
                <w:sz w:val="23"/>
                <w:szCs w:val="23"/>
              </w:rPr>
            </w:pPr>
            <w:r w:rsidRPr="00A44707">
              <w:rPr>
                <w:rFonts w:ascii="Trebuchet MS" w:hAnsi="Trebuchet MS"/>
                <w:b/>
                <w:sz w:val="23"/>
                <w:szCs w:val="23"/>
                <w:lang w:eastAsia="x-none"/>
              </w:rPr>
              <w:t>Prompt Return of Contract Documents</w:t>
            </w:r>
          </w:p>
        </w:tc>
        <w:tc>
          <w:tcPr>
            <w:tcW w:w="900" w:type="dxa"/>
            <w:tcBorders>
              <w:top w:val="nil"/>
              <w:left w:val="single" w:sz="12" w:space="0" w:color="008080"/>
              <w:bottom w:val="nil"/>
              <w:right w:val="single" w:sz="12" w:space="0" w:color="008080"/>
            </w:tcBorders>
            <w:shd w:val="clear" w:color="auto" w:fill="FFFFFF"/>
          </w:tcPr>
          <w:p w14:paraId="04759E2A" w14:textId="77777777" w:rsidR="00CA473C" w:rsidRPr="00A44707" w:rsidRDefault="00135332" w:rsidP="00BB58C8">
            <w:pPr>
              <w:spacing w:before="20" w:after="20"/>
              <w:contextualSpacing/>
              <w:jc w:val="center"/>
              <w:rPr>
                <w:rFonts w:ascii="Trebuchet MS" w:hAnsi="Trebuchet MS"/>
                <w:b/>
                <w:sz w:val="23"/>
                <w:szCs w:val="23"/>
              </w:rPr>
            </w:pPr>
            <w:r>
              <w:rPr>
                <w:rFonts w:ascii="Trebuchet MS" w:hAnsi="Trebuchet MS"/>
                <w:b/>
                <w:sz w:val="23"/>
                <w:szCs w:val="23"/>
              </w:rPr>
              <w:t>2</w:t>
            </w:r>
            <w:r w:rsidR="006139A3">
              <w:rPr>
                <w:rFonts w:ascii="Trebuchet MS" w:hAnsi="Trebuchet MS"/>
                <w:b/>
                <w:sz w:val="23"/>
                <w:szCs w:val="23"/>
              </w:rPr>
              <w:t>7</w:t>
            </w:r>
          </w:p>
        </w:tc>
      </w:tr>
      <w:tr w:rsidR="005B1148" w14:paraId="782FEFAC" w14:textId="77777777" w:rsidTr="0075564A">
        <w:tc>
          <w:tcPr>
            <w:tcW w:w="1170" w:type="dxa"/>
            <w:tcBorders>
              <w:top w:val="nil"/>
              <w:left w:val="single" w:sz="12" w:space="0" w:color="008080"/>
              <w:right w:val="single" w:sz="12" w:space="0" w:color="008080"/>
            </w:tcBorders>
            <w:shd w:val="clear" w:color="auto" w:fill="BFBFBF"/>
          </w:tcPr>
          <w:p w14:paraId="7A0D3A1D" w14:textId="77777777" w:rsidR="005B1148" w:rsidRPr="00A44707" w:rsidRDefault="005B1148" w:rsidP="00DB484C">
            <w:pPr>
              <w:spacing w:before="20" w:after="20"/>
              <w:contextualSpacing/>
              <w:jc w:val="center"/>
              <w:rPr>
                <w:rFonts w:ascii="Trebuchet MS" w:hAnsi="Trebuchet MS"/>
                <w:b/>
                <w:sz w:val="23"/>
                <w:szCs w:val="23"/>
              </w:rPr>
            </w:pPr>
          </w:p>
        </w:tc>
        <w:tc>
          <w:tcPr>
            <w:tcW w:w="8190" w:type="dxa"/>
            <w:tcBorders>
              <w:top w:val="nil"/>
              <w:left w:val="single" w:sz="12" w:space="0" w:color="008080"/>
              <w:right w:val="single" w:sz="12" w:space="0" w:color="008080"/>
            </w:tcBorders>
            <w:shd w:val="clear" w:color="auto" w:fill="BFBFBF"/>
          </w:tcPr>
          <w:p w14:paraId="687B615F" w14:textId="77777777" w:rsidR="005B1148" w:rsidRPr="00A44707" w:rsidRDefault="005B1148" w:rsidP="00DB484C">
            <w:pPr>
              <w:spacing w:before="20" w:after="20"/>
              <w:ind w:firstLine="342"/>
              <w:contextualSpacing/>
              <w:jc w:val="both"/>
              <w:rPr>
                <w:rFonts w:ascii="Trebuchet MS" w:hAnsi="Trebuchet MS"/>
                <w:b/>
                <w:sz w:val="23"/>
                <w:szCs w:val="23"/>
              </w:rPr>
            </w:pPr>
            <w:r w:rsidRPr="00A44707">
              <w:rPr>
                <w:rFonts w:ascii="Trebuchet MS" w:hAnsi="Trebuchet MS"/>
                <w:b/>
                <w:sz w:val="23"/>
                <w:szCs w:val="23"/>
              </w:rPr>
              <w:t>Index of Tables</w:t>
            </w:r>
          </w:p>
        </w:tc>
        <w:tc>
          <w:tcPr>
            <w:tcW w:w="900" w:type="dxa"/>
            <w:tcBorders>
              <w:top w:val="nil"/>
              <w:left w:val="single" w:sz="12" w:space="0" w:color="008080"/>
              <w:right w:val="single" w:sz="12" w:space="0" w:color="008080"/>
            </w:tcBorders>
            <w:shd w:val="clear" w:color="auto" w:fill="BFBFBF"/>
          </w:tcPr>
          <w:p w14:paraId="605356A5" w14:textId="77777777" w:rsidR="005B1148" w:rsidRPr="00A44707" w:rsidRDefault="00135332" w:rsidP="00BB58C8">
            <w:pPr>
              <w:spacing w:before="20" w:after="20"/>
              <w:contextualSpacing/>
              <w:jc w:val="center"/>
              <w:rPr>
                <w:rFonts w:ascii="Trebuchet MS" w:hAnsi="Trebuchet MS"/>
                <w:b/>
                <w:sz w:val="23"/>
                <w:szCs w:val="23"/>
              </w:rPr>
            </w:pPr>
            <w:r>
              <w:rPr>
                <w:rFonts w:ascii="Trebuchet MS" w:hAnsi="Trebuchet MS"/>
                <w:b/>
                <w:sz w:val="23"/>
                <w:szCs w:val="23"/>
              </w:rPr>
              <w:t>2</w:t>
            </w:r>
            <w:r w:rsidR="00A919F3">
              <w:rPr>
                <w:rFonts w:ascii="Trebuchet MS" w:hAnsi="Trebuchet MS"/>
                <w:b/>
                <w:sz w:val="23"/>
                <w:szCs w:val="23"/>
              </w:rPr>
              <w:t>7</w:t>
            </w:r>
          </w:p>
        </w:tc>
      </w:tr>
      <w:tr w:rsidR="001E548C" w:rsidRPr="001E548C" w14:paraId="4D37F55B" w14:textId="77777777" w:rsidTr="0075564A">
        <w:tc>
          <w:tcPr>
            <w:tcW w:w="10260" w:type="dxa"/>
            <w:gridSpan w:val="3"/>
            <w:tcBorders>
              <w:left w:val="single" w:sz="12" w:space="0" w:color="008080"/>
              <w:bottom w:val="single" w:sz="12" w:space="0" w:color="008080"/>
              <w:right w:val="single" w:sz="12" w:space="0" w:color="008080"/>
            </w:tcBorders>
            <w:shd w:val="clear" w:color="auto" w:fill="000000"/>
          </w:tcPr>
          <w:p w14:paraId="620AA3BA" w14:textId="77777777" w:rsidR="001E548C" w:rsidRPr="001E548C" w:rsidRDefault="001E548C" w:rsidP="001E548C">
            <w:pPr>
              <w:contextualSpacing/>
              <w:jc w:val="center"/>
              <w:rPr>
                <w:rFonts w:ascii="Trebuchet MS" w:hAnsi="Trebuchet MS"/>
                <w:b/>
                <w:sz w:val="16"/>
                <w:szCs w:val="16"/>
              </w:rPr>
            </w:pPr>
          </w:p>
        </w:tc>
      </w:tr>
    </w:tbl>
    <w:p w14:paraId="76CC7547" w14:textId="77777777" w:rsidR="00F730EF" w:rsidRDefault="00F730EF" w:rsidP="00B30FED">
      <w:pPr>
        <w:tabs>
          <w:tab w:val="left" w:pos="360"/>
        </w:tabs>
        <w:jc w:val="center"/>
        <w:rPr>
          <w:rFonts w:ascii="Trebuchet MS" w:hAnsi="Trebuchet MS"/>
          <w:b/>
        </w:rPr>
      </w:pPr>
    </w:p>
    <w:p w14:paraId="1CBC211A" w14:textId="77777777" w:rsidR="008C0EE8" w:rsidRDefault="008C0EE8" w:rsidP="00B30FED">
      <w:pPr>
        <w:tabs>
          <w:tab w:val="left" w:pos="360"/>
        </w:tabs>
        <w:jc w:val="center"/>
        <w:rPr>
          <w:rFonts w:ascii="Trebuchet MS" w:hAnsi="Trebuchet MS"/>
          <w:b/>
        </w:rPr>
      </w:pPr>
    </w:p>
    <w:p w14:paraId="784EA31B" w14:textId="77777777" w:rsidR="008C0EE8" w:rsidRDefault="008C0EE8" w:rsidP="00B30FED">
      <w:pPr>
        <w:tabs>
          <w:tab w:val="left" w:pos="360"/>
        </w:tabs>
        <w:jc w:val="center"/>
        <w:rPr>
          <w:rFonts w:ascii="Trebuchet MS" w:hAnsi="Trebuchet MS"/>
          <w:b/>
        </w:rPr>
      </w:pPr>
    </w:p>
    <w:p w14:paraId="7BD439A4" w14:textId="77777777" w:rsidR="00062B75" w:rsidRPr="000B00BB" w:rsidRDefault="00871353" w:rsidP="00062B75">
      <w:pPr>
        <w:tabs>
          <w:tab w:val="left" w:pos="360"/>
        </w:tabs>
        <w:jc w:val="center"/>
        <w:rPr>
          <w:rFonts w:ascii="Times New Roman" w:hAnsi="Times New Roman"/>
          <w:b/>
          <w:sz w:val="36"/>
          <w:szCs w:val="36"/>
        </w:rPr>
      </w:pPr>
      <w:r>
        <w:rPr>
          <w:rFonts w:ascii="Trebuchet MS" w:hAnsi="Trebuchet MS"/>
          <w:b/>
        </w:rPr>
        <w:br w:type="page"/>
      </w:r>
      <w:r w:rsidR="00062B75" w:rsidRPr="000B00BB">
        <w:rPr>
          <w:rFonts w:ascii="Times New Roman" w:hAnsi="Times New Roman"/>
          <w:b/>
          <w:sz w:val="36"/>
          <w:szCs w:val="36"/>
        </w:rPr>
        <w:lastRenderedPageBreak/>
        <w:t>INTRODUCTION</w:t>
      </w:r>
    </w:p>
    <w:p w14:paraId="17B44C14" w14:textId="77777777" w:rsidR="00062B75" w:rsidRDefault="00062B75" w:rsidP="00062B75">
      <w:pPr>
        <w:tabs>
          <w:tab w:val="left" w:pos="360"/>
        </w:tabs>
        <w:jc w:val="center"/>
        <w:rPr>
          <w:rFonts w:ascii="Trebuchet MS" w:hAnsi="Trebuchet MS"/>
          <w:sz w:val="22"/>
        </w:rPr>
      </w:pPr>
    </w:p>
    <w:p w14:paraId="7AD76CB6" w14:textId="5F3C8722" w:rsidR="00062B75" w:rsidRPr="00201CB4" w:rsidRDefault="00062B75" w:rsidP="00062B75">
      <w:pPr>
        <w:jc w:val="both"/>
        <w:rPr>
          <w:rFonts w:ascii="Arial" w:hAnsi="Arial" w:cs="Arial"/>
          <w:color w:val="000000"/>
          <w:szCs w:val="24"/>
        </w:rPr>
      </w:pPr>
      <w:r w:rsidRPr="00B263B8">
        <w:rPr>
          <w:rFonts w:ascii="Arial" w:hAnsi="Arial" w:cs="Arial"/>
          <w:szCs w:val="24"/>
        </w:rPr>
        <w:t>The Alexandria Redevelopment and Housing Authority (hereinafter, “ARHA”) is a public entity that was formed in 1939 to provide federally subsidized housing and housin</w:t>
      </w:r>
      <w:r w:rsidRPr="00DE57D3">
        <w:rPr>
          <w:rFonts w:ascii="Arial" w:hAnsi="Arial" w:cs="Arial"/>
          <w:szCs w:val="24"/>
        </w:rPr>
        <w:t>g</w:t>
      </w:r>
      <w:r w:rsidRPr="00B263B8">
        <w:rPr>
          <w:rFonts w:ascii="Arial" w:hAnsi="Arial" w:cs="Arial"/>
          <w:szCs w:val="24"/>
        </w:rPr>
        <w:t xml:space="preserve"> assistance to low-income families within the City of Alexandria, Virginia.  The ARHA is headed by a Chief Executive Officer (CEO) and is governed by a nine-person board of commissioners and is subject to the requirements of Title 24 of the Code of Federal Regulations (hereinafter, “CFR”) and the </w:t>
      </w:r>
      <w:r>
        <w:rPr>
          <w:rFonts w:ascii="Arial" w:hAnsi="Arial" w:cs="Arial"/>
          <w:szCs w:val="24"/>
        </w:rPr>
        <w:t>AIHA's</w:t>
      </w:r>
      <w:r w:rsidRPr="00B263B8">
        <w:rPr>
          <w:rFonts w:ascii="Arial" w:hAnsi="Arial" w:cs="Arial"/>
          <w:szCs w:val="24"/>
        </w:rPr>
        <w:t xml:space="preserve"> procurement </w:t>
      </w:r>
      <w:r w:rsidRPr="00201CB4">
        <w:rPr>
          <w:rFonts w:ascii="Arial" w:hAnsi="Arial" w:cs="Arial"/>
          <w:color w:val="000000"/>
          <w:szCs w:val="24"/>
        </w:rPr>
        <w:t>policy dated March 1</w:t>
      </w:r>
      <w:r w:rsidR="009A3EFB">
        <w:rPr>
          <w:rFonts w:ascii="Arial" w:hAnsi="Arial" w:cs="Arial"/>
          <w:color w:val="000000"/>
          <w:szCs w:val="24"/>
        </w:rPr>
        <w:t>,</w:t>
      </w:r>
      <w:r w:rsidRPr="00201CB4">
        <w:rPr>
          <w:rFonts w:ascii="Arial" w:hAnsi="Arial" w:cs="Arial"/>
          <w:color w:val="000000"/>
          <w:szCs w:val="24"/>
        </w:rPr>
        <w:t xml:space="preserve"> 2024.</w:t>
      </w:r>
    </w:p>
    <w:p w14:paraId="35726CF7" w14:textId="77777777" w:rsidR="00062B75" w:rsidRDefault="00062B75" w:rsidP="00062B75">
      <w:pPr>
        <w:pStyle w:val="Heading3"/>
        <w:rPr>
          <w:rFonts w:ascii="Arial" w:hAnsi="Arial" w:cs="Arial"/>
          <w:sz w:val="24"/>
          <w:szCs w:val="24"/>
        </w:rPr>
      </w:pPr>
    </w:p>
    <w:p w14:paraId="01CB1A79" w14:textId="77777777" w:rsidR="00062B75" w:rsidRPr="008068B3" w:rsidRDefault="00062B75" w:rsidP="00062B75"/>
    <w:p w14:paraId="67C34628" w14:textId="77777777" w:rsidR="00062B75" w:rsidRDefault="00062B75" w:rsidP="00062B75">
      <w:pPr>
        <w:jc w:val="both"/>
        <w:rPr>
          <w:rFonts w:ascii="Arial" w:hAnsi="Arial" w:cs="Arial"/>
          <w:color w:val="000000"/>
          <w:szCs w:val="24"/>
          <w:shd w:val="clear" w:color="auto" w:fill="FFFFFF"/>
        </w:rPr>
      </w:pPr>
      <w:r w:rsidRPr="00B263B8">
        <w:rPr>
          <w:rFonts w:ascii="Arial" w:hAnsi="Arial" w:cs="Arial"/>
          <w:szCs w:val="24"/>
        </w:rPr>
        <w:t xml:space="preserve">Currently, the ARHA owns and/or </w:t>
      </w:r>
      <w:r w:rsidRPr="00B263B8">
        <w:rPr>
          <w:rFonts w:ascii="Arial" w:hAnsi="Arial" w:cs="Arial"/>
          <w:color w:val="000000"/>
          <w:szCs w:val="24"/>
          <w:shd w:val="clear" w:color="auto" w:fill="FFFFFF"/>
        </w:rPr>
        <w:t>manages the following programs:</w:t>
      </w:r>
    </w:p>
    <w:p w14:paraId="49676132" w14:textId="77777777" w:rsidR="00062B75" w:rsidRPr="00B263B8" w:rsidRDefault="00062B75" w:rsidP="00062B75">
      <w:pPr>
        <w:jc w:val="both"/>
        <w:rPr>
          <w:rFonts w:ascii="Arial" w:hAnsi="Arial" w:cs="Arial"/>
          <w:color w:val="000000"/>
          <w:szCs w:val="24"/>
          <w:shd w:val="clear" w:color="auto" w:fill="FFFFFF"/>
        </w:rPr>
      </w:pPr>
    </w:p>
    <w:p w14:paraId="1E08A4E4" w14:textId="77777777" w:rsidR="00062B75" w:rsidRPr="00201CB4" w:rsidRDefault="00062B75" w:rsidP="00062B75">
      <w:pPr>
        <w:numPr>
          <w:ilvl w:val="0"/>
          <w:numId w:val="42"/>
        </w:numPr>
        <w:jc w:val="both"/>
        <w:rPr>
          <w:rFonts w:ascii="Arial" w:hAnsi="Arial" w:cs="Arial"/>
          <w:color w:val="000000"/>
          <w:szCs w:val="24"/>
        </w:rPr>
      </w:pPr>
      <w:r w:rsidRPr="00201CB4">
        <w:rPr>
          <w:rFonts w:ascii="Arial" w:hAnsi="Arial" w:cs="Arial"/>
          <w:color w:val="000000"/>
          <w:szCs w:val="24"/>
        </w:rPr>
        <w:t xml:space="preserve">Public Housing – </w:t>
      </w:r>
      <w:r w:rsidRPr="00201CB4">
        <w:rPr>
          <w:rFonts w:ascii="Arial" w:hAnsi="Arial" w:cs="Arial"/>
          <w:color w:val="000000"/>
          <w:szCs w:val="24"/>
        </w:rPr>
        <w:tab/>
      </w:r>
      <w:r w:rsidRPr="00201CB4">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sidRPr="00201CB4">
        <w:rPr>
          <w:rFonts w:ascii="Arial" w:hAnsi="Arial" w:cs="Arial"/>
          <w:color w:val="000000"/>
          <w:szCs w:val="24"/>
        </w:rPr>
        <w:tab/>
        <w:t>644 units</w:t>
      </w:r>
    </w:p>
    <w:p w14:paraId="4CAA7D9E" w14:textId="77777777" w:rsidR="00062B75" w:rsidRPr="00201CB4" w:rsidRDefault="00062B75" w:rsidP="00062B75">
      <w:pPr>
        <w:numPr>
          <w:ilvl w:val="0"/>
          <w:numId w:val="42"/>
        </w:numPr>
        <w:jc w:val="both"/>
        <w:rPr>
          <w:rFonts w:ascii="Arial" w:hAnsi="Arial" w:cs="Arial"/>
          <w:color w:val="000000"/>
          <w:szCs w:val="24"/>
        </w:rPr>
      </w:pPr>
      <w:r w:rsidRPr="00201CB4">
        <w:rPr>
          <w:rFonts w:ascii="Arial" w:hAnsi="Arial" w:cs="Arial"/>
          <w:color w:val="000000"/>
          <w:szCs w:val="24"/>
        </w:rPr>
        <w:t xml:space="preserve">Project Based (Moderate Rehabilitation) Vouchers </w:t>
      </w:r>
      <w:r w:rsidRPr="00201CB4">
        <w:rPr>
          <w:rFonts w:ascii="Arial" w:hAnsi="Arial" w:cs="Arial"/>
          <w:color w:val="000000"/>
          <w:szCs w:val="24"/>
        </w:rPr>
        <w:tab/>
        <w:t>109 units</w:t>
      </w:r>
    </w:p>
    <w:p w14:paraId="43A1F87B" w14:textId="77777777" w:rsidR="00062B75" w:rsidRPr="00201CB4" w:rsidRDefault="00062B75" w:rsidP="00062B75">
      <w:pPr>
        <w:numPr>
          <w:ilvl w:val="0"/>
          <w:numId w:val="42"/>
        </w:numPr>
        <w:jc w:val="both"/>
        <w:rPr>
          <w:rFonts w:ascii="Arial" w:hAnsi="Arial" w:cs="Arial"/>
          <w:color w:val="000000"/>
          <w:szCs w:val="24"/>
        </w:rPr>
      </w:pPr>
      <w:r w:rsidRPr="00201CB4">
        <w:rPr>
          <w:rFonts w:ascii="Arial" w:hAnsi="Arial" w:cs="Arial"/>
          <w:color w:val="000000"/>
          <w:szCs w:val="24"/>
        </w:rPr>
        <w:t>Project-Based Voucher (Sec. 18/RAD/JB5</w:t>
      </w:r>
      <w:proofErr w:type="gramStart"/>
      <w:r w:rsidRPr="00201CB4">
        <w:rPr>
          <w:rFonts w:ascii="Arial" w:hAnsi="Arial" w:cs="Arial"/>
          <w:color w:val="000000"/>
          <w:szCs w:val="24"/>
        </w:rPr>
        <w:t>)</w:t>
      </w:r>
      <w:r w:rsidRPr="00201CB4">
        <w:rPr>
          <w:rFonts w:ascii="Arial" w:hAnsi="Arial" w:cs="Arial"/>
          <w:color w:val="000000"/>
          <w:szCs w:val="24"/>
        </w:rPr>
        <w:tab/>
      </w:r>
      <w:r>
        <w:rPr>
          <w:rFonts w:ascii="Arial" w:hAnsi="Arial" w:cs="Arial"/>
          <w:color w:val="000000"/>
          <w:szCs w:val="24"/>
        </w:rPr>
        <w:tab/>
      </w:r>
      <w:r w:rsidRPr="00201CB4">
        <w:rPr>
          <w:rFonts w:ascii="Arial" w:hAnsi="Arial" w:cs="Arial"/>
          <w:color w:val="000000"/>
          <w:szCs w:val="24"/>
        </w:rPr>
        <w:t>169</w:t>
      </w:r>
      <w:proofErr w:type="gramEnd"/>
      <w:r w:rsidRPr="00201CB4">
        <w:rPr>
          <w:rFonts w:ascii="Arial" w:hAnsi="Arial" w:cs="Arial"/>
          <w:color w:val="000000"/>
          <w:szCs w:val="24"/>
        </w:rPr>
        <w:t xml:space="preserve"> units</w:t>
      </w:r>
    </w:p>
    <w:p w14:paraId="37C6579B" w14:textId="58728A7A" w:rsidR="00062B75" w:rsidRPr="00201CB4" w:rsidRDefault="00062B75" w:rsidP="00062B75">
      <w:pPr>
        <w:numPr>
          <w:ilvl w:val="0"/>
          <w:numId w:val="42"/>
        </w:numPr>
        <w:jc w:val="both"/>
        <w:rPr>
          <w:rFonts w:ascii="Arial" w:hAnsi="Arial" w:cs="Arial"/>
          <w:color w:val="000000"/>
          <w:szCs w:val="24"/>
        </w:rPr>
      </w:pPr>
      <w:r w:rsidRPr="00201CB4">
        <w:rPr>
          <w:rFonts w:ascii="Arial" w:hAnsi="Arial" w:cs="Arial"/>
          <w:color w:val="000000"/>
          <w:szCs w:val="24"/>
        </w:rPr>
        <w:t xml:space="preserve">Market-Rate Housing </w:t>
      </w:r>
      <w:r w:rsidRPr="00201CB4">
        <w:rPr>
          <w:rFonts w:ascii="Arial" w:hAnsi="Arial" w:cs="Arial"/>
          <w:color w:val="000000"/>
          <w:szCs w:val="24"/>
        </w:rPr>
        <w:tab/>
      </w:r>
      <w:r w:rsidRPr="00201CB4">
        <w:rPr>
          <w:rFonts w:ascii="Arial" w:hAnsi="Arial" w:cs="Arial"/>
          <w:color w:val="000000"/>
          <w:szCs w:val="24"/>
        </w:rPr>
        <w:tab/>
      </w:r>
      <w:r w:rsidRPr="00201CB4">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sidR="001D081F">
        <w:rPr>
          <w:rFonts w:ascii="Arial" w:hAnsi="Arial" w:cs="Arial"/>
          <w:color w:val="000000"/>
          <w:szCs w:val="24"/>
        </w:rPr>
        <w:t xml:space="preserve"> </w:t>
      </w:r>
      <w:r w:rsidRPr="00201CB4">
        <w:rPr>
          <w:rFonts w:ascii="Arial" w:hAnsi="Arial" w:cs="Arial"/>
          <w:color w:val="000000"/>
          <w:szCs w:val="24"/>
        </w:rPr>
        <w:t>84 units</w:t>
      </w:r>
    </w:p>
    <w:p w14:paraId="4F1BB5BE" w14:textId="77777777" w:rsidR="00062B75" w:rsidRPr="00201CB4" w:rsidRDefault="00062B75" w:rsidP="00062B75">
      <w:pPr>
        <w:numPr>
          <w:ilvl w:val="0"/>
          <w:numId w:val="42"/>
        </w:numPr>
        <w:jc w:val="both"/>
        <w:rPr>
          <w:rFonts w:ascii="Arial" w:hAnsi="Arial" w:cs="Arial"/>
          <w:color w:val="000000"/>
          <w:szCs w:val="24"/>
        </w:rPr>
      </w:pPr>
      <w:r w:rsidRPr="00201CB4">
        <w:rPr>
          <w:rFonts w:ascii="Arial" w:hAnsi="Arial" w:cs="Arial"/>
          <w:color w:val="000000"/>
          <w:szCs w:val="24"/>
        </w:rPr>
        <w:t>Low-Income Housing Tax Credits (LIHTC)</w:t>
      </w:r>
      <w:r w:rsidRPr="00201CB4">
        <w:rPr>
          <w:rFonts w:ascii="Arial" w:hAnsi="Arial" w:cs="Arial"/>
          <w:color w:val="000000"/>
          <w:szCs w:val="24"/>
        </w:rPr>
        <w:tab/>
      </w:r>
      <w:r w:rsidRPr="00201CB4">
        <w:rPr>
          <w:rFonts w:ascii="Arial" w:hAnsi="Arial" w:cs="Arial"/>
          <w:color w:val="000000"/>
          <w:szCs w:val="24"/>
        </w:rPr>
        <w:tab/>
      </w:r>
      <w:r>
        <w:rPr>
          <w:rFonts w:ascii="Arial" w:hAnsi="Arial" w:cs="Arial"/>
          <w:color w:val="000000"/>
          <w:szCs w:val="24"/>
        </w:rPr>
        <w:tab/>
      </w:r>
      <w:r w:rsidRPr="00201CB4">
        <w:rPr>
          <w:rFonts w:ascii="Arial" w:hAnsi="Arial" w:cs="Arial"/>
          <w:color w:val="000000"/>
          <w:szCs w:val="24"/>
        </w:rPr>
        <w:t xml:space="preserve"> 84 units</w:t>
      </w:r>
    </w:p>
    <w:p w14:paraId="75180B18" w14:textId="77777777" w:rsidR="00062B75" w:rsidRPr="00201CB4" w:rsidRDefault="00062B75" w:rsidP="00062B75">
      <w:pPr>
        <w:numPr>
          <w:ilvl w:val="0"/>
          <w:numId w:val="42"/>
        </w:numPr>
        <w:jc w:val="both"/>
        <w:rPr>
          <w:rFonts w:ascii="Arial" w:hAnsi="Arial" w:cs="Arial"/>
          <w:color w:val="000000"/>
          <w:szCs w:val="24"/>
        </w:rPr>
      </w:pPr>
      <w:r w:rsidRPr="00201CB4">
        <w:rPr>
          <w:rFonts w:ascii="Arial" w:hAnsi="Arial" w:cs="Arial"/>
          <w:color w:val="000000"/>
          <w:szCs w:val="24"/>
        </w:rPr>
        <w:t xml:space="preserve">Section 8 Housing Choice Voucher Program </w:t>
      </w:r>
      <w:r w:rsidRPr="00201CB4">
        <w:rPr>
          <w:rFonts w:ascii="Arial" w:hAnsi="Arial" w:cs="Arial"/>
          <w:color w:val="000000"/>
          <w:szCs w:val="24"/>
        </w:rPr>
        <w:tab/>
      </w:r>
      <w:r>
        <w:rPr>
          <w:rFonts w:ascii="Arial" w:hAnsi="Arial" w:cs="Arial"/>
          <w:color w:val="000000"/>
          <w:szCs w:val="24"/>
        </w:rPr>
        <w:tab/>
      </w:r>
      <w:r w:rsidRPr="00201CB4">
        <w:rPr>
          <w:rFonts w:ascii="Arial" w:hAnsi="Arial" w:cs="Arial"/>
          <w:color w:val="000000"/>
          <w:szCs w:val="24"/>
        </w:rPr>
        <w:t>1,547 units</w:t>
      </w:r>
    </w:p>
    <w:p w14:paraId="366E8617" w14:textId="77777777" w:rsidR="00062B75" w:rsidRPr="002B20D2" w:rsidRDefault="00062B75" w:rsidP="00062B75">
      <w:pPr>
        <w:jc w:val="both"/>
        <w:rPr>
          <w:rFonts w:ascii="Times New Roman" w:hAnsi="Times New Roman"/>
          <w:szCs w:val="24"/>
        </w:rPr>
      </w:pPr>
    </w:p>
    <w:p w14:paraId="491AE943" w14:textId="77777777" w:rsidR="00062B75" w:rsidRPr="002B20D2" w:rsidRDefault="00062B75" w:rsidP="00062B75">
      <w:pPr>
        <w:jc w:val="both"/>
        <w:rPr>
          <w:rFonts w:ascii="Times New Roman" w:hAnsi="Times New Roman"/>
          <w:szCs w:val="24"/>
        </w:rPr>
      </w:pPr>
      <w:r w:rsidRPr="002B20D2">
        <w:rPr>
          <w:rFonts w:ascii="Times New Roman" w:hAnsi="Times New Roman"/>
          <w:szCs w:val="24"/>
        </w:rPr>
        <w:t xml:space="preserve">For more than </w:t>
      </w:r>
      <w:r>
        <w:rPr>
          <w:rFonts w:ascii="Times New Roman" w:hAnsi="Times New Roman"/>
          <w:szCs w:val="24"/>
        </w:rPr>
        <w:t>85</w:t>
      </w:r>
      <w:r w:rsidRPr="002B20D2">
        <w:rPr>
          <w:rFonts w:ascii="Times New Roman" w:hAnsi="Times New Roman"/>
          <w:szCs w:val="24"/>
        </w:rPr>
        <w:t xml:space="preserve"> years, ARHA has used its resources to eliminate </w:t>
      </w:r>
      <w:proofErr w:type="gramStart"/>
      <w:r w:rsidRPr="002B20D2">
        <w:rPr>
          <w:rFonts w:ascii="Times New Roman" w:hAnsi="Times New Roman"/>
          <w:szCs w:val="24"/>
        </w:rPr>
        <w:t>blight</w:t>
      </w:r>
      <w:proofErr w:type="gramEnd"/>
      <w:r w:rsidRPr="002B20D2">
        <w:rPr>
          <w:rFonts w:ascii="Times New Roman" w:hAnsi="Times New Roman"/>
          <w:szCs w:val="24"/>
        </w:rPr>
        <w:t xml:space="preserve"> and develop affordable housing in the City of Alexandria. ARHA’s mission is to provide decent, safe and affordable housing to low and moderate-income citizens</w:t>
      </w:r>
      <w:r>
        <w:rPr>
          <w:rFonts w:ascii="Times New Roman" w:hAnsi="Times New Roman"/>
          <w:szCs w:val="24"/>
        </w:rPr>
        <w:t xml:space="preserve"> of the City of Alexandria</w:t>
      </w:r>
      <w:r w:rsidRPr="002B20D2">
        <w:rPr>
          <w:rFonts w:ascii="Times New Roman" w:hAnsi="Times New Roman"/>
          <w:szCs w:val="24"/>
        </w:rPr>
        <w:t xml:space="preserve"> and to implement community development programs.</w:t>
      </w:r>
    </w:p>
    <w:p w14:paraId="28737F11" w14:textId="77777777" w:rsidR="00062B75" w:rsidRPr="00A22E4A" w:rsidRDefault="00062B75" w:rsidP="00062B75">
      <w:pPr>
        <w:jc w:val="both"/>
        <w:rPr>
          <w:rFonts w:ascii="Times New Roman" w:hAnsi="Times New Roman"/>
          <w:szCs w:val="24"/>
        </w:rPr>
      </w:pPr>
    </w:p>
    <w:p w14:paraId="71DE6CD7" w14:textId="76A8BE68" w:rsidR="00062B75" w:rsidRDefault="00062B75" w:rsidP="00062B75">
      <w:pPr>
        <w:jc w:val="both"/>
        <w:rPr>
          <w:rFonts w:ascii="Times New Roman" w:hAnsi="Times New Roman"/>
          <w:szCs w:val="24"/>
        </w:rPr>
      </w:pPr>
      <w:r w:rsidRPr="00A22E4A">
        <w:rPr>
          <w:rFonts w:ascii="Times New Roman" w:hAnsi="Times New Roman"/>
          <w:szCs w:val="24"/>
        </w:rPr>
        <w:t xml:space="preserve">In keeping with its mandate to provide efficient and effective services, </w:t>
      </w:r>
      <w:r>
        <w:rPr>
          <w:rFonts w:ascii="Times New Roman" w:hAnsi="Times New Roman"/>
          <w:szCs w:val="24"/>
        </w:rPr>
        <w:t>ARHA</w:t>
      </w:r>
      <w:r w:rsidRPr="00A22E4A">
        <w:rPr>
          <w:rFonts w:ascii="Times New Roman" w:hAnsi="Times New Roman"/>
          <w:szCs w:val="24"/>
        </w:rPr>
        <w:t xml:space="preserve"> is now soliciting proposals from qualified, licensed and insured entities to provide </w:t>
      </w:r>
      <w:r w:rsidR="001A7E33" w:rsidRPr="001A7E33">
        <w:rPr>
          <w:rFonts w:ascii="Times New Roman" w:hAnsi="Times New Roman"/>
          <w:b/>
          <w:bCs/>
          <w:szCs w:val="24"/>
        </w:rPr>
        <w:t>HR Information System</w:t>
      </w:r>
      <w:r>
        <w:rPr>
          <w:rFonts w:ascii="Times New Roman" w:hAnsi="Times New Roman"/>
          <w:szCs w:val="24"/>
        </w:rPr>
        <w:t xml:space="preserve">. </w:t>
      </w:r>
      <w:r w:rsidRPr="001A7E33">
        <w:rPr>
          <w:rFonts w:ascii="Times New Roman" w:hAnsi="Times New Roman"/>
          <w:szCs w:val="24"/>
          <w:highlight w:val="yellow"/>
        </w:rPr>
        <w:t xml:space="preserve">All proposals submitted in response to this solicitation must conform to all the requirements and specifications outlined within this document and any designated attachments in </w:t>
      </w:r>
      <w:proofErr w:type="gramStart"/>
      <w:r w:rsidRPr="001A7E33">
        <w:rPr>
          <w:rFonts w:ascii="Times New Roman" w:hAnsi="Times New Roman"/>
          <w:szCs w:val="24"/>
          <w:highlight w:val="yellow"/>
        </w:rPr>
        <w:t>its</w:t>
      </w:r>
      <w:proofErr w:type="gramEnd"/>
      <w:r w:rsidRPr="001A7E33">
        <w:rPr>
          <w:rFonts w:ascii="Times New Roman" w:hAnsi="Times New Roman"/>
          <w:szCs w:val="24"/>
          <w:highlight w:val="yellow"/>
        </w:rPr>
        <w:t xml:space="preserve"> entirety</w:t>
      </w:r>
      <w:r w:rsidRPr="00A22E4A">
        <w:rPr>
          <w:rFonts w:ascii="Times New Roman" w:hAnsi="Times New Roman"/>
          <w:szCs w:val="24"/>
        </w:rPr>
        <w:t>.</w:t>
      </w:r>
    </w:p>
    <w:p w14:paraId="7D0260C0" w14:textId="77777777" w:rsidR="009D2BF0" w:rsidRPr="00FE138D" w:rsidRDefault="00062B75" w:rsidP="009D2BF0">
      <w:pPr>
        <w:jc w:val="center"/>
        <w:rPr>
          <w:rFonts w:ascii="Times New Roman" w:hAnsi="Times New Roman"/>
          <w:b/>
          <w:sz w:val="28"/>
          <w:szCs w:val="28"/>
        </w:rPr>
      </w:pPr>
      <w:r>
        <w:rPr>
          <w:rFonts w:ascii="Times New Roman" w:hAnsi="Times New Roman"/>
          <w:szCs w:val="24"/>
        </w:rPr>
        <w:br w:type="page"/>
      </w:r>
      <w:r w:rsidR="009D2BF0" w:rsidRPr="00FE138D">
        <w:rPr>
          <w:rFonts w:ascii="Times New Roman" w:hAnsi="Times New Roman"/>
          <w:b/>
          <w:sz w:val="28"/>
          <w:szCs w:val="28"/>
        </w:rPr>
        <w:lastRenderedPageBreak/>
        <w:t>RFP INFORMATION AT A GLANCE</w:t>
      </w:r>
    </w:p>
    <w:p w14:paraId="5F468E46" w14:textId="77777777" w:rsidR="009D2BF0" w:rsidRPr="00515625" w:rsidRDefault="009D2BF0" w:rsidP="009D2BF0">
      <w:pPr>
        <w:jc w:val="center"/>
        <w:rPr>
          <w:rFonts w:ascii="Times New Roman" w:hAnsi="Times New Roman"/>
          <w:b/>
          <w:sz w:val="22"/>
          <w:szCs w:val="22"/>
        </w:rPr>
      </w:pPr>
    </w:p>
    <w:p w14:paraId="30CCFC41" w14:textId="77777777" w:rsidR="009D2BF0" w:rsidRDefault="009D2BF0" w:rsidP="00E30BE3">
      <w:pPr>
        <w:tabs>
          <w:tab w:val="left" w:pos="284"/>
          <w:tab w:val="right" w:pos="9936"/>
        </w:tabs>
        <w:jc w:val="right"/>
        <w:rPr>
          <w:rFonts w:ascii="Times New Roman" w:hAnsi="Times New Roman"/>
          <w:b/>
          <w:sz w:val="22"/>
          <w:szCs w:val="22"/>
        </w:rPr>
      </w:pPr>
      <w:r w:rsidRPr="00515625">
        <w:rPr>
          <w:rFonts w:ascii="Times New Roman" w:hAnsi="Times New Roman"/>
          <w:b/>
          <w:sz w:val="22"/>
          <w:szCs w:val="22"/>
        </w:rPr>
        <w:t>[Table No. 2]</w:t>
      </w:r>
    </w:p>
    <w:tbl>
      <w:tblPr>
        <w:tblW w:w="10080" w:type="dxa"/>
        <w:tblInd w:w="108" w:type="dxa"/>
        <w:tblBorders>
          <w:top w:val="nil"/>
          <w:left w:val="nil"/>
          <w:bottom w:val="nil"/>
          <w:right w:val="nil"/>
          <w:insideH w:val="single" w:sz="18" w:space="0" w:color="FFFFFF"/>
          <w:insideV w:val="single" w:sz="18" w:space="0" w:color="FFFFFF"/>
        </w:tblBorders>
        <w:tblLayout w:type="fixed"/>
        <w:tblLook w:val="00A0" w:firstRow="1" w:lastRow="0" w:firstColumn="1" w:lastColumn="0" w:noHBand="0" w:noVBand="0"/>
      </w:tblPr>
      <w:tblGrid>
        <w:gridCol w:w="4590"/>
        <w:gridCol w:w="5490"/>
      </w:tblGrid>
      <w:tr w:rsidR="009D2BF0" w:rsidRPr="001A7E33" w14:paraId="6BB707AF" w14:textId="77777777" w:rsidTr="002C6404">
        <w:tc>
          <w:tcPr>
            <w:tcW w:w="4590" w:type="dxa"/>
            <w:shd w:val="pct20" w:color="000000" w:fill="FFFFFF"/>
          </w:tcPr>
          <w:p w14:paraId="42F627E0" w14:textId="77777777" w:rsidR="009D2BF0" w:rsidRPr="00B263B8" w:rsidRDefault="009D2BF0" w:rsidP="002C6404">
            <w:pPr>
              <w:pStyle w:val="Heading2"/>
              <w:rPr>
                <w:rFonts w:ascii="Arial" w:hAnsi="Arial" w:cs="Arial"/>
                <w:b w:val="0"/>
                <w:sz w:val="20"/>
              </w:rPr>
            </w:pPr>
            <w:r w:rsidRPr="00B263B8">
              <w:rPr>
                <w:rFonts w:ascii="Arial" w:hAnsi="Arial" w:cs="Arial"/>
                <w:b w:val="0"/>
                <w:sz w:val="20"/>
              </w:rPr>
              <w:t>ARHA CONTACT PERSON</w:t>
            </w:r>
          </w:p>
        </w:tc>
        <w:tc>
          <w:tcPr>
            <w:tcW w:w="5490" w:type="dxa"/>
            <w:shd w:val="pct20" w:color="000000" w:fill="FFFFFF"/>
          </w:tcPr>
          <w:p w14:paraId="7864832E" w14:textId="77777777" w:rsidR="009D2BF0" w:rsidRPr="00B263B8" w:rsidRDefault="009D2BF0" w:rsidP="002C6404">
            <w:pPr>
              <w:pStyle w:val="Heading2"/>
              <w:rPr>
                <w:rFonts w:ascii="Arial" w:hAnsi="Arial" w:cs="Arial"/>
                <w:b w:val="0"/>
                <w:sz w:val="20"/>
              </w:rPr>
            </w:pPr>
            <w:r>
              <w:rPr>
                <w:rFonts w:ascii="Arial" w:hAnsi="Arial" w:cs="Arial"/>
                <w:b w:val="0"/>
                <w:sz w:val="20"/>
              </w:rPr>
              <w:t>Mohammad Muhsen Sultani</w:t>
            </w:r>
          </w:p>
          <w:p w14:paraId="631C8F2B" w14:textId="19DC0DB0" w:rsidR="009D2BF0" w:rsidRPr="001A7E33" w:rsidRDefault="005F2352" w:rsidP="002C6404">
            <w:pPr>
              <w:pStyle w:val="Heading2"/>
              <w:rPr>
                <w:rFonts w:ascii="Arial" w:hAnsi="Arial" w:cs="Arial"/>
                <w:b w:val="0"/>
                <w:sz w:val="20"/>
                <w:lang w:val="fr-FR"/>
              </w:rPr>
            </w:pPr>
            <w:proofErr w:type="gramStart"/>
            <w:r w:rsidRPr="001A7E33">
              <w:rPr>
                <w:rFonts w:ascii="Arial" w:hAnsi="Arial" w:cs="Arial"/>
                <w:b w:val="0"/>
                <w:sz w:val="20"/>
                <w:lang w:val="fr-FR"/>
              </w:rPr>
              <w:t>Email</w:t>
            </w:r>
            <w:proofErr w:type="gramEnd"/>
            <w:r w:rsidRPr="001A7E33">
              <w:rPr>
                <w:rFonts w:ascii="Arial" w:hAnsi="Arial" w:cs="Arial"/>
                <w:b w:val="0"/>
                <w:sz w:val="20"/>
                <w:lang w:val="fr-FR"/>
              </w:rPr>
              <w:t xml:space="preserve"> :</w:t>
            </w:r>
            <w:r w:rsidR="009D2BF0" w:rsidRPr="001A7E33">
              <w:rPr>
                <w:rFonts w:ascii="Arial" w:hAnsi="Arial" w:cs="Arial"/>
                <w:b w:val="0"/>
                <w:sz w:val="20"/>
                <w:lang w:val="fr-FR"/>
              </w:rPr>
              <w:t xml:space="preserve"> mmuhsen@arha.us </w:t>
            </w:r>
          </w:p>
          <w:p w14:paraId="59AD62E0" w14:textId="77777777" w:rsidR="009D2BF0" w:rsidRPr="001A7E33" w:rsidRDefault="009D2BF0" w:rsidP="002C6404">
            <w:pPr>
              <w:rPr>
                <w:lang w:val="fr-FR"/>
              </w:rPr>
            </w:pPr>
          </w:p>
        </w:tc>
      </w:tr>
      <w:tr w:rsidR="009D2BF0" w:rsidRPr="00B263B8" w14:paraId="0A7B214A" w14:textId="77777777" w:rsidTr="002C6404">
        <w:tc>
          <w:tcPr>
            <w:tcW w:w="4590" w:type="dxa"/>
            <w:tcBorders>
              <w:bottom w:val="nil"/>
            </w:tcBorders>
            <w:shd w:val="pct5" w:color="000000" w:fill="FFFFFF"/>
          </w:tcPr>
          <w:p w14:paraId="67AEBC62" w14:textId="77777777" w:rsidR="009D2BF0" w:rsidRPr="00B263B8" w:rsidRDefault="009D2BF0" w:rsidP="002C6404">
            <w:pPr>
              <w:pStyle w:val="Heading2"/>
              <w:jc w:val="both"/>
              <w:rPr>
                <w:rFonts w:ascii="Arial" w:hAnsi="Arial" w:cs="Arial"/>
                <w:b w:val="0"/>
                <w:sz w:val="20"/>
              </w:rPr>
            </w:pPr>
            <w:r w:rsidRPr="00B263B8">
              <w:rPr>
                <w:rFonts w:ascii="Arial" w:hAnsi="Arial" w:cs="Arial"/>
                <w:b w:val="0"/>
                <w:sz w:val="20"/>
              </w:rPr>
              <w:t>HOW TO OBTAIN THE RFP DOCUMENTS ON THE APPLICABLE INTERNET SITE</w:t>
            </w:r>
          </w:p>
        </w:tc>
        <w:tc>
          <w:tcPr>
            <w:tcW w:w="5490" w:type="dxa"/>
            <w:tcBorders>
              <w:bottom w:val="nil"/>
            </w:tcBorders>
            <w:shd w:val="pct5" w:color="000000" w:fill="FFFFFF"/>
          </w:tcPr>
          <w:p w14:paraId="357DE686" w14:textId="77777777" w:rsidR="009D2BF0" w:rsidRPr="00B263B8" w:rsidRDefault="009D2BF0" w:rsidP="002C6404">
            <w:pPr>
              <w:numPr>
                <w:ilvl w:val="0"/>
                <w:numId w:val="2"/>
              </w:numPr>
              <w:jc w:val="both"/>
              <w:rPr>
                <w:rFonts w:ascii="Arial" w:hAnsi="Arial" w:cs="Arial"/>
                <w:sz w:val="20"/>
              </w:rPr>
            </w:pPr>
            <w:bookmarkStart w:id="0" w:name="_Hlk192066481"/>
            <w:r w:rsidRPr="00B263B8">
              <w:rPr>
                <w:rFonts w:ascii="Arial" w:hAnsi="Arial" w:cs="Arial"/>
                <w:sz w:val="20"/>
              </w:rPr>
              <w:t xml:space="preserve">Access </w:t>
            </w:r>
            <w:r>
              <w:rPr>
                <w:rFonts w:ascii="Arial" w:hAnsi="Arial" w:cs="Arial"/>
                <w:sz w:val="20"/>
              </w:rPr>
              <w:t xml:space="preserve">ha.internationaleprocurement.com </w:t>
            </w:r>
            <w:r w:rsidRPr="00B263B8">
              <w:rPr>
                <w:rFonts w:ascii="Arial" w:hAnsi="Arial" w:cs="Arial"/>
                <w:sz w:val="20"/>
              </w:rPr>
              <w:t xml:space="preserve">(no “www”).    </w:t>
            </w:r>
          </w:p>
          <w:p w14:paraId="3A01843D" w14:textId="77777777" w:rsidR="009D2BF0" w:rsidRPr="00B263B8" w:rsidRDefault="009D2BF0" w:rsidP="002C6404">
            <w:pPr>
              <w:pStyle w:val="BodyText2"/>
              <w:numPr>
                <w:ilvl w:val="0"/>
                <w:numId w:val="2"/>
              </w:numPr>
              <w:jc w:val="both"/>
              <w:rPr>
                <w:rFonts w:ascii="Arial" w:hAnsi="Arial" w:cs="Arial"/>
                <w:sz w:val="20"/>
              </w:rPr>
            </w:pPr>
            <w:r w:rsidRPr="00B263B8">
              <w:rPr>
                <w:rFonts w:ascii="Arial" w:hAnsi="Arial" w:cs="Arial"/>
                <w:sz w:val="20"/>
              </w:rPr>
              <w:t>Click on the “Login” button in the upper left side.</w:t>
            </w:r>
          </w:p>
          <w:p w14:paraId="673ADEAA" w14:textId="77777777" w:rsidR="009D2BF0" w:rsidRPr="00B263B8" w:rsidRDefault="009D2BF0" w:rsidP="002C6404">
            <w:pPr>
              <w:pStyle w:val="BodyText2"/>
              <w:numPr>
                <w:ilvl w:val="0"/>
                <w:numId w:val="2"/>
              </w:numPr>
              <w:jc w:val="both"/>
              <w:rPr>
                <w:rFonts w:ascii="Arial" w:hAnsi="Arial" w:cs="Arial"/>
                <w:sz w:val="20"/>
              </w:rPr>
            </w:pPr>
            <w:r w:rsidRPr="00B263B8">
              <w:rPr>
                <w:rFonts w:ascii="Arial" w:hAnsi="Arial" w:cs="Arial"/>
                <w:sz w:val="20"/>
              </w:rPr>
              <w:t>Follow the listed directions.</w:t>
            </w:r>
          </w:p>
          <w:p w14:paraId="587D1D09" w14:textId="77777777" w:rsidR="009D2BF0" w:rsidRDefault="009D2BF0" w:rsidP="002C6404">
            <w:pPr>
              <w:pStyle w:val="BodyText2"/>
              <w:jc w:val="both"/>
              <w:rPr>
                <w:rFonts w:ascii="Arial" w:hAnsi="Arial" w:cs="Arial"/>
                <w:sz w:val="20"/>
              </w:rPr>
            </w:pPr>
            <w:r w:rsidRPr="00B263B8">
              <w:rPr>
                <w:rFonts w:ascii="Arial" w:hAnsi="Arial" w:cs="Arial"/>
                <w:sz w:val="20"/>
              </w:rPr>
              <w:t xml:space="preserve">If you have any problems accessing or registering on the system, please call </w:t>
            </w:r>
            <w:r w:rsidRPr="001A7E33">
              <w:rPr>
                <w:rFonts w:ascii="Arial" w:hAnsi="Arial" w:cs="Arial"/>
                <w:b/>
                <w:bCs w:val="0"/>
                <w:sz w:val="20"/>
                <w:highlight w:val="yellow"/>
              </w:rPr>
              <w:t>customer support at 1/866-526-9266</w:t>
            </w:r>
            <w:r w:rsidRPr="001A7E33">
              <w:rPr>
                <w:rFonts w:ascii="Arial" w:hAnsi="Arial" w:cs="Arial"/>
                <w:sz w:val="20"/>
                <w:highlight w:val="yellow"/>
              </w:rPr>
              <w:t>.</w:t>
            </w:r>
            <w:r w:rsidRPr="00B263B8">
              <w:rPr>
                <w:rFonts w:ascii="Arial" w:hAnsi="Arial" w:cs="Arial"/>
                <w:sz w:val="20"/>
              </w:rPr>
              <w:t xml:space="preserve"> </w:t>
            </w:r>
          </w:p>
          <w:bookmarkEnd w:id="0"/>
          <w:p w14:paraId="52CFD715" w14:textId="77777777" w:rsidR="009D2BF0" w:rsidRPr="00B263B8" w:rsidRDefault="009D2BF0" w:rsidP="002C6404">
            <w:pPr>
              <w:pStyle w:val="BodyText2"/>
              <w:jc w:val="both"/>
              <w:rPr>
                <w:rFonts w:ascii="Arial" w:hAnsi="Arial" w:cs="Arial"/>
                <w:sz w:val="20"/>
              </w:rPr>
            </w:pPr>
          </w:p>
        </w:tc>
      </w:tr>
      <w:tr w:rsidR="009D2BF0" w:rsidRPr="00B263B8" w14:paraId="4889597F" w14:textId="77777777" w:rsidTr="002C6404">
        <w:tc>
          <w:tcPr>
            <w:tcW w:w="4590" w:type="dxa"/>
            <w:tcBorders>
              <w:top w:val="single" w:sz="18" w:space="0" w:color="FFFFFF"/>
              <w:bottom w:val="single" w:sz="18" w:space="0" w:color="FFFFFF"/>
            </w:tcBorders>
            <w:shd w:val="pct20" w:color="000000" w:fill="FFFFFF"/>
          </w:tcPr>
          <w:p w14:paraId="30B8D380" w14:textId="77777777" w:rsidR="009D2BF0" w:rsidRPr="00B263B8" w:rsidRDefault="009D2BF0" w:rsidP="002C6404">
            <w:pPr>
              <w:pStyle w:val="Heading3"/>
              <w:jc w:val="both"/>
              <w:rPr>
                <w:rFonts w:ascii="Arial" w:hAnsi="Arial" w:cs="Arial"/>
                <w:b w:val="0"/>
                <w:sz w:val="20"/>
              </w:rPr>
            </w:pPr>
            <w:r w:rsidRPr="00B263B8">
              <w:rPr>
                <w:rFonts w:ascii="Arial" w:hAnsi="Arial" w:cs="Arial"/>
                <w:b w:val="0"/>
                <w:sz w:val="20"/>
              </w:rPr>
              <w:t>PRE-PROPOSAL CONFERENCE</w:t>
            </w:r>
          </w:p>
        </w:tc>
        <w:tc>
          <w:tcPr>
            <w:tcW w:w="5490" w:type="dxa"/>
            <w:tcBorders>
              <w:top w:val="single" w:sz="18" w:space="0" w:color="FFFFFF"/>
              <w:bottom w:val="single" w:sz="18" w:space="0" w:color="FFFFFF"/>
            </w:tcBorders>
            <w:shd w:val="pct20" w:color="000000" w:fill="FFFFFF"/>
          </w:tcPr>
          <w:p w14:paraId="3D969125" w14:textId="553EDE04" w:rsidR="009D2BF0" w:rsidRPr="001D081F" w:rsidRDefault="009D2BF0" w:rsidP="002C6404">
            <w:pPr>
              <w:ind w:right="-90"/>
              <w:jc w:val="both"/>
              <w:rPr>
                <w:rFonts w:ascii="Arial" w:hAnsi="Arial" w:cs="Arial"/>
                <w:color w:val="000000" w:themeColor="text1"/>
                <w:sz w:val="20"/>
              </w:rPr>
            </w:pPr>
            <w:r w:rsidRPr="001D081F">
              <w:rPr>
                <w:rFonts w:ascii="Arial" w:hAnsi="Arial" w:cs="Arial"/>
                <w:color w:val="000000" w:themeColor="text1"/>
                <w:sz w:val="20"/>
              </w:rPr>
              <w:t xml:space="preserve">Thursday, </w:t>
            </w:r>
            <w:r w:rsidR="00AD65CA" w:rsidRPr="001D081F">
              <w:rPr>
                <w:rFonts w:ascii="Arial" w:hAnsi="Arial" w:cs="Arial"/>
                <w:color w:val="000000" w:themeColor="text1"/>
                <w:sz w:val="20"/>
              </w:rPr>
              <w:t>October</w:t>
            </w:r>
            <w:r w:rsidRPr="001D081F">
              <w:rPr>
                <w:rFonts w:ascii="Arial" w:hAnsi="Arial" w:cs="Arial"/>
                <w:color w:val="000000" w:themeColor="text1"/>
                <w:sz w:val="20"/>
              </w:rPr>
              <w:t xml:space="preserve"> </w:t>
            </w:r>
            <w:r w:rsidR="00AD65CA" w:rsidRPr="001D081F">
              <w:rPr>
                <w:rFonts w:ascii="Arial" w:hAnsi="Arial" w:cs="Arial"/>
                <w:color w:val="000000" w:themeColor="text1"/>
                <w:sz w:val="20"/>
              </w:rPr>
              <w:t>2nd</w:t>
            </w:r>
            <w:r w:rsidRPr="001D081F">
              <w:rPr>
                <w:rFonts w:ascii="Arial" w:hAnsi="Arial" w:cs="Arial"/>
                <w:color w:val="000000" w:themeColor="text1"/>
                <w:sz w:val="20"/>
              </w:rPr>
              <w:t>, 202</w:t>
            </w:r>
            <w:r w:rsidR="00AD65CA" w:rsidRPr="001D081F">
              <w:rPr>
                <w:rFonts w:ascii="Arial" w:hAnsi="Arial" w:cs="Arial"/>
                <w:color w:val="000000" w:themeColor="text1"/>
                <w:sz w:val="20"/>
              </w:rPr>
              <w:t>5</w:t>
            </w:r>
            <w:r w:rsidRPr="001D081F">
              <w:rPr>
                <w:rFonts w:ascii="Arial" w:hAnsi="Arial" w:cs="Arial"/>
                <w:color w:val="000000" w:themeColor="text1"/>
                <w:sz w:val="20"/>
              </w:rPr>
              <w:t xml:space="preserve"> @ 02.00 P.M EST</w:t>
            </w:r>
          </w:p>
          <w:p w14:paraId="544B0265" w14:textId="77777777" w:rsidR="009D2BF0" w:rsidRDefault="009D2BF0" w:rsidP="002C6404">
            <w:pPr>
              <w:ind w:right="-90"/>
              <w:jc w:val="both"/>
              <w:rPr>
                <w:rFonts w:ascii="Arial" w:hAnsi="Arial" w:cs="Arial"/>
                <w:sz w:val="20"/>
              </w:rPr>
            </w:pPr>
            <w:r w:rsidRPr="00B263B8" w:rsidDel="00806004">
              <w:rPr>
                <w:rFonts w:ascii="Arial" w:hAnsi="Arial" w:cs="Arial"/>
                <w:sz w:val="20"/>
              </w:rPr>
              <w:t xml:space="preserve"> </w:t>
            </w:r>
          </w:p>
          <w:p w14:paraId="5CA7C13E" w14:textId="77777777" w:rsidR="009D2BF0" w:rsidRPr="00201CB4" w:rsidRDefault="009D2BF0" w:rsidP="002C6404">
            <w:pPr>
              <w:ind w:right="-90"/>
              <w:jc w:val="both"/>
              <w:rPr>
                <w:rFonts w:ascii="Arial" w:hAnsi="Arial" w:cs="Arial"/>
                <w:color w:val="000000"/>
                <w:sz w:val="20"/>
              </w:rPr>
            </w:pPr>
            <w:r w:rsidRPr="005E01E0">
              <w:rPr>
                <w:rFonts w:ascii="Arial" w:hAnsi="Arial" w:cs="Arial"/>
                <w:b/>
                <w:bCs/>
                <w:color w:val="000000"/>
                <w:sz w:val="20"/>
              </w:rPr>
              <w:t>In person</w:t>
            </w:r>
            <w:r>
              <w:rPr>
                <w:rFonts w:ascii="Arial" w:hAnsi="Arial" w:cs="Arial"/>
                <w:color w:val="000000"/>
                <w:sz w:val="20"/>
              </w:rPr>
              <w:t xml:space="preserve"> </w:t>
            </w:r>
            <w:r w:rsidRPr="00201CB4">
              <w:rPr>
                <w:rFonts w:ascii="Arial" w:hAnsi="Arial" w:cs="Arial"/>
                <w:b/>
                <w:color w:val="000000"/>
                <w:sz w:val="20"/>
              </w:rPr>
              <w:t>Location</w:t>
            </w:r>
            <w:r>
              <w:rPr>
                <w:rFonts w:ascii="Arial" w:hAnsi="Arial" w:cs="Arial"/>
                <w:color w:val="000000"/>
                <w:sz w:val="20"/>
              </w:rPr>
              <w:t xml:space="preserve">: </w:t>
            </w:r>
            <w:r w:rsidRPr="00201CB4">
              <w:rPr>
                <w:rFonts w:ascii="Arial" w:hAnsi="Arial" w:cs="Arial"/>
                <w:color w:val="000000"/>
                <w:sz w:val="20"/>
              </w:rPr>
              <w:t>401 Wythe St, Alexandria, VA, 22314</w:t>
            </w:r>
          </w:p>
          <w:p w14:paraId="2AAD5E96" w14:textId="77777777" w:rsidR="009D2BF0" w:rsidRDefault="009D2BF0" w:rsidP="002C6404">
            <w:pPr>
              <w:ind w:right="-90"/>
              <w:jc w:val="both"/>
              <w:rPr>
                <w:rFonts w:ascii="Arial" w:hAnsi="Arial" w:cs="Arial"/>
                <w:color w:val="000000"/>
                <w:sz w:val="20"/>
              </w:rPr>
            </w:pPr>
            <w:r w:rsidRPr="00201CB4">
              <w:rPr>
                <w:rFonts w:ascii="Arial" w:hAnsi="Arial" w:cs="Arial"/>
                <w:color w:val="000000"/>
                <w:sz w:val="20"/>
              </w:rPr>
              <w:t>First floor Conference room.</w:t>
            </w:r>
            <w:r>
              <w:rPr>
                <w:rFonts w:ascii="Arial" w:hAnsi="Arial" w:cs="Arial"/>
                <w:color w:val="000000"/>
                <w:sz w:val="20"/>
              </w:rPr>
              <w:t xml:space="preserve"> </w:t>
            </w:r>
          </w:p>
          <w:p w14:paraId="58126C05" w14:textId="6337B035" w:rsidR="009D2BF0" w:rsidRPr="00201CB4" w:rsidRDefault="009D2BF0" w:rsidP="002C6404">
            <w:pPr>
              <w:ind w:right="-90"/>
              <w:jc w:val="both"/>
              <w:rPr>
                <w:rFonts w:ascii="Arial" w:hAnsi="Arial" w:cs="Arial"/>
                <w:color w:val="000000"/>
                <w:sz w:val="20"/>
              </w:rPr>
            </w:pPr>
            <w:r w:rsidRPr="005E01E0">
              <w:rPr>
                <w:rFonts w:ascii="Arial" w:hAnsi="Arial" w:cs="Arial"/>
                <w:b/>
                <w:bCs/>
                <w:color w:val="000000"/>
                <w:sz w:val="20"/>
              </w:rPr>
              <w:t>Virtual via Zoom</w:t>
            </w:r>
            <w:r>
              <w:rPr>
                <w:rFonts w:ascii="Arial" w:hAnsi="Arial" w:cs="Arial"/>
                <w:color w:val="000000"/>
                <w:sz w:val="20"/>
              </w:rPr>
              <w:t>:</w:t>
            </w:r>
          </w:p>
          <w:p w14:paraId="55C6D940" w14:textId="77777777" w:rsidR="009D2BF0" w:rsidRPr="00B263B8" w:rsidRDefault="009D2BF0" w:rsidP="002C6404">
            <w:pPr>
              <w:ind w:right="-90"/>
              <w:jc w:val="both"/>
              <w:rPr>
                <w:rFonts w:ascii="Arial" w:hAnsi="Arial" w:cs="Arial"/>
                <w:sz w:val="20"/>
              </w:rPr>
            </w:pPr>
          </w:p>
        </w:tc>
      </w:tr>
      <w:tr w:rsidR="009D2BF0" w:rsidRPr="00B263B8" w14:paraId="3EB3AD1F" w14:textId="77777777" w:rsidTr="002C6404">
        <w:tc>
          <w:tcPr>
            <w:tcW w:w="4590" w:type="dxa"/>
            <w:tcBorders>
              <w:top w:val="single" w:sz="18" w:space="0" w:color="FFFFFF"/>
              <w:bottom w:val="single" w:sz="18" w:space="0" w:color="FFFFFF"/>
            </w:tcBorders>
            <w:shd w:val="pct20" w:color="000000" w:fill="FFFFFF"/>
          </w:tcPr>
          <w:p w14:paraId="583B3088" w14:textId="77777777" w:rsidR="009D2BF0" w:rsidRPr="00B263B8" w:rsidRDefault="009D2BF0" w:rsidP="002C6404">
            <w:pPr>
              <w:pStyle w:val="Heading3"/>
              <w:jc w:val="both"/>
              <w:rPr>
                <w:rFonts w:ascii="Arial" w:hAnsi="Arial" w:cs="Arial"/>
                <w:sz w:val="20"/>
              </w:rPr>
            </w:pPr>
            <w:r w:rsidRPr="00B263B8">
              <w:rPr>
                <w:rFonts w:ascii="Arial" w:hAnsi="Arial" w:cs="Arial"/>
                <w:b w:val="0"/>
                <w:sz w:val="20"/>
              </w:rPr>
              <w:t>DEADLINE FOR RECEIPT OF QUESTIONS VIA NAHRO E-PROCUREMENT.</w:t>
            </w:r>
          </w:p>
          <w:p w14:paraId="71C1B19D" w14:textId="77777777" w:rsidR="009D2BF0" w:rsidRPr="00B263B8" w:rsidRDefault="009D2BF0" w:rsidP="002C6404">
            <w:pPr>
              <w:rPr>
                <w:rFonts w:ascii="Arial" w:hAnsi="Arial" w:cs="Arial"/>
                <w:sz w:val="20"/>
              </w:rPr>
            </w:pPr>
          </w:p>
        </w:tc>
        <w:tc>
          <w:tcPr>
            <w:tcW w:w="5490" w:type="dxa"/>
            <w:tcBorders>
              <w:top w:val="single" w:sz="18" w:space="0" w:color="FFFFFF"/>
              <w:bottom w:val="single" w:sz="18" w:space="0" w:color="FFFFFF"/>
            </w:tcBorders>
            <w:shd w:val="pct20" w:color="000000" w:fill="FFFFFF"/>
          </w:tcPr>
          <w:p w14:paraId="2EC7B691" w14:textId="2CE07BBE" w:rsidR="009D2BF0" w:rsidRPr="001D081F" w:rsidRDefault="009D2BF0" w:rsidP="002C6404">
            <w:pPr>
              <w:ind w:right="-90"/>
              <w:jc w:val="both"/>
              <w:rPr>
                <w:rFonts w:ascii="Arial" w:hAnsi="Arial" w:cs="Arial"/>
                <w:color w:val="000000" w:themeColor="text1"/>
                <w:sz w:val="20"/>
              </w:rPr>
            </w:pPr>
            <w:r w:rsidRPr="001D081F">
              <w:rPr>
                <w:rFonts w:ascii="Arial" w:hAnsi="Arial" w:cs="Arial"/>
                <w:color w:val="000000" w:themeColor="text1"/>
                <w:sz w:val="20"/>
              </w:rPr>
              <w:t xml:space="preserve">Thursday </w:t>
            </w:r>
            <w:r w:rsidR="00524F23" w:rsidRPr="001D081F">
              <w:rPr>
                <w:rFonts w:ascii="Arial" w:hAnsi="Arial" w:cs="Arial"/>
                <w:color w:val="000000" w:themeColor="text1"/>
                <w:sz w:val="20"/>
              </w:rPr>
              <w:t>October</w:t>
            </w:r>
            <w:r w:rsidRPr="001D081F">
              <w:rPr>
                <w:rFonts w:ascii="Arial" w:hAnsi="Arial" w:cs="Arial"/>
                <w:color w:val="000000" w:themeColor="text1"/>
                <w:sz w:val="20"/>
              </w:rPr>
              <w:t xml:space="preserve"> </w:t>
            </w:r>
            <w:r w:rsidR="00524F23" w:rsidRPr="001D081F">
              <w:rPr>
                <w:rFonts w:ascii="Arial" w:hAnsi="Arial" w:cs="Arial"/>
                <w:color w:val="000000" w:themeColor="text1"/>
                <w:sz w:val="20"/>
              </w:rPr>
              <w:t>9</w:t>
            </w:r>
            <w:r w:rsidR="00524F23" w:rsidRPr="001D081F">
              <w:rPr>
                <w:rFonts w:ascii="Arial" w:hAnsi="Arial" w:cs="Arial"/>
                <w:color w:val="000000" w:themeColor="text1"/>
                <w:sz w:val="20"/>
                <w:vertAlign w:val="superscript"/>
              </w:rPr>
              <w:t>th</w:t>
            </w:r>
            <w:r w:rsidRPr="001D081F">
              <w:rPr>
                <w:rFonts w:ascii="Arial" w:hAnsi="Arial" w:cs="Arial"/>
                <w:color w:val="000000" w:themeColor="text1"/>
                <w:sz w:val="20"/>
              </w:rPr>
              <w:t>, 202</w:t>
            </w:r>
            <w:r w:rsidR="00524F23" w:rsidRPr="001D081F">
              <w:rPr>
                <w:rFonts w:ascii="Arial" w:hAnsi="Arial" w:cs="Arial"/>
                <w:color w:val="000000" w:themeColor="text1"/>
                <w:sz w:val="20"/>
              </w:rPr>
              <w:t>5</w:t>
            </w:r>
            <w:r w:rsidRPr="001D081F">
              <w:rPr>
                <w:rFonts w:ascii="Arial" w:hAnsi="Arial" w:cs="Arial"/>
                <w:color w:val="000000" w:themeColor="text1"/>
                <w:sz w:val="20"/>
              </w:rPr>
              <w:t>@ 2.00 PM</w:t>
            </w:r>
          </w:p>
        </w:tc>
      </w:tr>
      <w:tr w:rsidR="009D2BF0" w:rsidRPr="00B263B8" w14:paraId="331F95E6" w14:textId="77777777" w:rsidTr="002C6404">
        <w:tc>
          <w:tcPr>
            <w:tcW w:w="4590" w:type="dxa"/>
            <w:tcBorders>
              <w:top w:val="single" w:sz="18" w:space="0" w:color="FFFFFF"/>
              <w:bottom w:val="single" w:sz="18" w:space="0" w:color="FFFFFF"/>
            </w:tcBorders>
            <w:shd w:val="pct20" w:color="000000" w:fill="FFFFFF"/>
          </w:tcPr>
          <w:p w14:paraId="0E054CF1" w14:textId="77777777" w:rsidR="009D2BF0" w:rsidRPr="00B263B8" w:rsidRDefault="009D2BF0" w:rsidP="002C6404">
            <w:pPr>
              <w:pStyle w:val="Heading3"/>
              <w:jc w:val="both"/>
              <w:rPr>
                <w:rFonts w:ascii="Arial" w:hAnsi="Arial" w:cs="Arial"/>
                <w:b w:val="0"/>
                <w:sz w:val="20"/>
              </w:rPr>
            </w:pPr>
            <w:r w:rsidRPr="00B263B8">
              <w:rPr>
                <w:rFonts w:ascii="Arial" w:hAnsi="Arial" w:cs="Arial"/>
                <w:b w:val="0"/>
                <w:sz w:val="20"/>
              </w:rPr>
              <w:t>DATE OF ADDENDUM FOR RE</w:t>
            </w:r>
            <w:r>
              <w:rPr>
                <w:rFonts w:ascii="Arial" w:hAnsi="Arial" w:cs="Arial"/>
                <w:b w:val="0"/>
                <w:sz w:val="20"/>
              </w:rPr>
              <w:t>S</w:t>
            </w:r>
            <w:r w:rsidRPr="00B263B8">
              <w:rPr>
                <w:rFonts w:ascii="Arial" w:hAnsi="Arial" w:cs="Arial"/>
                <w:b w:val="0"/>
                <w:sz w:val="20"/>
              </w:rPr>
              <w:t>PONSE TO QUESTIONS</w:t>
            </w:r>
          </w:p>
          <w:p w14:paraId="7C656262" w14:textId="77777777" w:rsidR="009D2BF0" w:rsidRPr="00B263B8" w:rsidRDefault="009D2BF0" w:rsidP="002C6404">
            <w:pPr>
              <w:rPr>
                <w:rFonts w:ascii="Arial" w:hAnsi="Arial" w:cs="Arial"/>
                <w:sz w:val="20"/>
              </w:rPr>
            </w:pPr>
          </w:p>
        </w:tc>
        <w:tc>
          <w:tcPr>
            <w:tcW w:w="5490" w:type="dxa"/>
            <w:tcBorders>
              <w:top w:val="single" w:sz="18" w:space="0" w:color="FFFFFF"/>
              <w:bottom w:val="single" w:sz="18" w:space="0" w:color="FFFFFF"/>
            </w:tcBorders>
            <w:shd w:val="pct20" w:color="000000" w:fill="FFFFFF"/>
          </w:tcPr>
          <w:p w14:paraId="587C4994" w14:textId="20BA63AA" w:rsidR="009D2BF0" w:rsidRPr="001D081F" w:rsidRDefault="00EE4D82" w:rsidP="002C6404">
            <w:pPr>
              <w:ind w:right="-90"/>
              <w:jc w:val="both"/>
              <w:rPr>
                <w:rFonts w:ascii="Arial" w:hAnsi="Arial" w:cs="Arial"/>
                <w:color w:val="000000" w:themeColor="text1"/>
                <w:sz w:val="20"/>
              </w:rPr>
            </w:pPr>
            <w:r w:rsidRPr="001D081F">
              <w:rPr>
                <w:rFonts w:ascii="Arial" w:hAnsi="Arial" w:cs="Arial"/>
                <w:color w:val="000000" w:themeColor="text1"/>
                <w:sz w:val="20"/>
              </w:rPr>
              <w:t>Wednesday</w:t>
            </w:r>
            <w:r w:rsidR="009D2BF0" w:rsidRPr="001D081F">
              <w:rPr>
                <w:rFonts w:ascii="Arial" w:hAnsi="Arial" w:cs="Arial"/>
                <w:color w:val="000000" w:themeColor="text1"/>
                <w:sz w:val="20"/>
              </w:rPr>
              <w:t xml:space="preserve"> </w:t>
            </w:r>
            <w:r w:rsidRPr="001D081F">
              <w:rPr>
                <w:rFonts w:ascii="Arial" w:hAnsi="Arial" w:cs="Arial"/>
                <w:color w:val="000000" w:themeColor="text1"/>
                <w:sz w:val="20"/>
              </w:rPr>
              <w:t>October</w:t>
            </w:r>
            <w:r w:rsidR="009D2BF0" w:rsidRPr="001D081F">
              <w:rPr>
                <w:rFonts w:ascii="Arial" w:hAnsi="Arial" w:cs="Arial"/>
                <w:color w:val="000000" w:themeColor="text1"/>
                <w:sz w:val="20"/>
              </w:rPr>
              <w:t xml:space="preserve"> </w:t>
            </w:r>
            <w:r w:rsidRPr="001D081F">
              <w:rPr>
                <w:rFonts w:ascii="Arial" w:hAnsi="Arial" w:cs="Arial"/>
                <w:color w:val="000000" w:themeColor="text1"/>
                <w:sz w:val="20"/>
              </w:rPr>
              <w:t>15</w:t>
            </w:r>
            <w:r w:rsidRPr="001D081F">
              <w:rPr>
                <w:rFonts w:ascii="Arial" w:hAnsi="Arial" w:cs="Arial"/>
                <w:color w:val="000000" w:themeColor="text1"/>
                <w:sz w:val="20"/>
                <w:vertAlign w:val="superscript"/>
              </w:rPr>
              <w:t>th</w:t>
            </w:r>
            <w:r w:rsidR="009D2BF0" w:rsidRPr="001D081F">
              <w:rPr>
                <w:rFonts w:ascii="Arial" w:hAnsi="Arial" w:cs="Arial"/>
                <w:color w:val="000000" w:themeColor="text1"/>
                <w:sz w:val="20"/>
              </w:rPr>
              <w:t>, 202</w:t>
            </w:r>
            <w:r w:rsidRPr="001D081F">
              <w:rPr>
                <w:rFonts w:ascii="Arial" w:hAnsi="Arial" w:cs="Arial"/>
                <w:color w:val="000000" w:themeColor="text1"/>
                <w:sz w:val="20"/>
              </w:rPr>
              <w:t>5</w:t>
            </w:r>
            <w:r w:rsidR="009D2BF0" w:rsidRPr="001D081F">
              <w:rPr>
                <w:rFonts w:ascii="Arial" w:hAnsi="Arial" w:cs="Arial"/>
                <w:color w:val="000000" w:themeColor="text1"/>
                <w:sz w:val="20"/>
              </w:rPr>
              <w:t>@ 2.00 PM</w:t>
            </w:r>
          </w:p>
        </w:tc>
      </w:tr>
      <w:tr w:rsidR="009D2BF0" w:rsidRPr="009D2BF0" w14:paraId="61974A4F" w14:textId="77777777" w:rsidTr="002C6404">
        <w:tc>
          <w:tcPr>
            <w:tcW w:w="4590" w:type="dxa"/>
            <w:tcBorders>
              <w:top w:val="single" w:sz="18" w:space="0" w:color="FFFFFF"/>
              <w:bottom w:val="single" w:sz="18" w:space="0" w:color="FFFFFF"/>
            </w:tcBorders>
            <w:shd w:val="pct5" w:color="000000" w:fill="FFFFFF"/>
          </w:tcPr>
          <w:p w14:paraId="5DC657F1" w14:textId="77777777" w:rsidR="009D2BF0" w:rsidRPr="00B263B8" w:rsidRDefault="009D2BF0" w:rsidP="002C6404">
            <w:pPr>
              <w:pStyle w:val="Heading3"/>
              <w:jc w:val="both"/>
              <w:rPr>
                <w:rFonts w:ascii="Arial" w:hAnsi="Arial" w:cs="Arial"/>
                <w:b w:val="0"/>
                <w:sz w:val="20"/>
              </w:rPr>
            </w:pPr>
            <w:r w:rsidRPr="00B263B8">
              <w:rPr>
                <w:rFonts w:ascii="Arial" w:hAnsi="Arial" w:cs="Arial"/>
                <w:b w:val="0"/>
                <w:sz w:val="20"/>
              </w:rPr>
              <w:t>HOW TO FULLY RESPOND TO THIS RFP BY SUBMITTING A PROPOSAL SUBMITTAL</w:t>
            </w:r>
          </w:p>
        </w:tc>
        <w:tc>
          <w:tcPr>
            <w:tcW w:w="5490" w:type="dxa"/>
            <w:tcBorders>
              <w:top w:val="single" w:sz="18" w:space="0" w:color="FFFFFF"/>
              <w:bottom w:val="single" w:sz="18" w:space="0" w:color="FFFFFF"/>
            </w:tcBorders>
            <w:shd w:val="pct5" w:color="000000" w:fill="FFFFFF"/>
          </w:tcPr>
          <w:p w14:paraId="1D28AC05" w14:textId="77777777" w:rsidR="009D2BF0" w:rsidRDefault="009D2BF0" w:rsidP="002C6404">
            <w:pPr>
              <w:pStyle w:val="BodyText2"/>
              <w:jc w:val="both"/>
              <w:rPr>
                <w:rFonts w:ascii="Arial" w:hAnsi="Arial" w:cs="Arial"/>
                <w:sz w:val="20"/>
              </w:rPr>
            </w:pPr>
            <w:r w:rsidRPr="00806004">
              <w:rPr>
                <w:rFonts w:ascii="Arial" w:hAnsi="Arial" w:cs="Arial"/>
                <w:sz w:val="20"/>
              </w:rPr>
              <w:t>As instructed in Section 3.0 of the RFP, all documents must be submitted through the Housing Agency Marketplace.</w:t>
            </w:r>
          </w:p>
          <w:p w14:paraId="3C5BEBC5" w14:textId="77777777" w:rsidR="009D2BF0" w:rsidRDefault="009D2BF0" w:rsidP="002C6404">
            <w:pPr>
              <w:pStyle w:val="BodyText2"/>
              <w:jc w:val="both"/>
              <w:rPr>
                <w:rFonts w:ascii="Arial" w:hAnsi="Arial" w:cs="Arial"/>
                <w:sz w:val="20"/>
              </w:rPr>
            </w:pPr>
          </w:p>
          <w:p w14:paraId="2D70C7FF" w14:textId="77777777" w:rsidR="009D2BF0" w:rsidRDefault="009D2BF0" w:rsidP="002C6404">
            <w:pPr>
              <w:ind w:right="-90"/>
              <w:rPr>
                <w:rFonts w:ascii="Arial" w:hAnsi="Arial" w:cs="Arial"/>
                <w:sz w:val="20"/>
              </w:rPr>
            </w:pPr>
            <w:r w:rsidRPr="000C23CD">
              <w:rPr>
                <w:rFonts w:ascii="Arial" w:hAnsi="Arial" w:cs="Arial"/>
                <w:sz w:val="20"/>
              </w:rPr>
              <w:t>All files must be uploaded to the</w:t>
            </w:r>
            <w:r>
              <w:rPr>
                <w:rFonts w:ascii="Arial" w:hAnsi="Arial" w:cs="Arial"/>
                <w:sz w:val="20"/>
              </w:rPr>
              <w:t xml:space="preserve"> Housing Agency Market Place</w:t>
            </w:r>
            <w:r w:rsidRPr="000C23CD">
              <w:rPr>
                <w:rFonts w:ascii="Arial" w:hAnsi="Arial" w:cs="Arial"/>
                <w:sz w:val="20"/>
              </w:rPr>
              <w:t xml:space="preserve"> eProcurement</w:t>
            </w:r>
            <w:r>
              <w:rPr>
                <w:rFonts w:ascii="Arial" w:hAnsi="Arial" w:cs="Arial"/>
                <w:sz w:val="20"/>
              </w:rPr>
              <w:t xml:space="preserve"> through the </w:t>
            </w:r>
            <w:proofErr w:type="gramStart"/>
            <w:r>
              <w:rPr>
                <w:rFonts w:ascii="Arial" w:hAnsi="Arial" w:cs="Arial"/>
                <w:sz w:val="20"/>
              </w:rPr>
              <w:t>below link</w:t>
            </w:r>
            <w:proofErr w:type="gramEnd"/>
            <w:r>
              <w:rPr>
                <w:rFonts w:ascii="Arial" w:hAnsi="Arial" w:cs="Arial"/>
                <w:sz w:val="20"/>
              </w:rPr>
              <w:t xml:space="preserve">:   </w:t>
            </w:r>
          </w:p>
          <w:p w14:paraId="5AB55CE6" w14:textId="77777777" w:rsidR="009D2BF0" w:rsidRDefault="009D2BF0" w:rsidP="002C6404">
            <w:pPr>
              <w:ind w:right="-90"/>
              <w:rPr>
                <w:rFonts w:ascii="Arial" w:hAnsi="Arial" w:cs="Arial"/>
                <w:sz w:val="20"/>
              </w:rPr>
            </w:pPr>
          </w:p>
          <w:p w14:paraId="7AB9C688" w14:textId="77777777" w:rsidR="009D2BF0" w:rsidRDefault="009D2BF0" w:rsidP="002C6404">
            <w:pPr>
              <w:ind w:right="-90"/>
              <w:rPr>
                <w:rFonts w:ascii="Arial" w:hAnsi="Arial" w:cs="Arial"/>
                <w:sz w:val="20"/>
              </w:rPr>
            </w:pPr>
            <w:r>
              <w:rPr>
                <w:rFonts w:ascii="Arial" w:hAnsi="Arial" w:cs="Arial"/>
                <w:sz w:val="20"/>
              </w:rPr>
              <w:t>(</w:t>
            </w:r>
            <w:hyperlink r:id="rId12" w:history="1">
              <w:r w:rsidRPr="0063001A">
                <w:rPr>
                  <w:rFonts w:ascii="Arial" w:hAnsi="Arial" w:cs="Arial"/>
                  <w:b/>
                  <w:bCs/>
                  <w:sz w:val="20"/>
                </w:rPr>
                <w:t>https://ha.internationaleprocurement.com</w:t>
              </w:r>
            </w:hyperlink>
            <w:r>
              <w:rPr>
                <w:rFonts w:ascii="Arial" w:hAnsi="Arial" w:cs="Arial"/>
                <w:sz w:val="20"/>
              </w:rPr>
              <w:t>)</w:t>
            </w:r>
          </w:p>
          <w:p w14:paraId="44024D96" w14:textId="77777777" w:rsidR="009D2BF0" w:rsidRDefault="009D2BF0" w:rsidP="002C6404">
            <w:pPr>
              <w:ind w:right="-90"/>
              <w:rPr>
                <w:rFonts w:ascii="Arial" w:hAnsi="Arial" w:cs="Arial"/>
                <w:sz w:val="20"/>
              </w:rPr>
            </w:pPr>
          </w:p>
          <w:p w14:paraId="276748D6" w14:textId="77777777" w:rsidR="009D2BF0" w:rsidRPr="00B263B8" w:rsidRDefault="009D2BF0" w:rsidP="009D2BF0">
            <w:pPr>
              <w:numPr>
                <w:ilvl w:val="0"/>
                <w:numId w:val="43"/>
              </w:numPr>
              <w:jc w:val="both"/>
              <w:rPr>
                <w:rFonts w:ascii="Arial" w:hAnsi="Arial" w:cs="Arial"/>
                <w:sz w:val="20"/>
              </w:rPr>
            </w:pPr>
            <w:r w:rsidRPr="00B263B8">
              <w:rPr>
                <w:rFonts w:ascii="Arial" w:hAnsi="Arial" w:cs="Arial"/>
                <w:sz w:val="20"/>
              </w:rPr>
              <w:t xml:space="preserve">Access </w:t>
            </w:r>
            <w:r>
              <w:rPr>
                <w:rFonts w:ascii="Arial" w:hAnsi="Arial" w:cs="Arial"/>
                <w:sz w:val="20"/>
              </w:rPr>
              <w:t xml:space="preserve">ha.internationaleprocurement.com </w:t>
            </w:r>
            <w:r w:rsidRPr="00B263B8">
              <w:rPr>
                <w:rFonts w:ascii="Arial" w:hAnsi="Arial" w:cs="Arial"/>
                <w:sz w:val="20"/>
              </w:rPr>
              <w:t xml:space="preserve">(no “www”).    </w:t>
            </w:r>
          </w:p>
          <w:p w14:paraId="40620F50" w14:textId="77777777" w:rsidR="009D2BF0" w:rsidRPr="00B263B8" w:rsidRDefault="009D2BF0" w:rsidP="009D2BF0">
            <w:pPr>
              <w:pStyle w:val="BodyText2"/>
              <w:numPr>
                <w:ilvl w:val="0"/>
                <w:numId w:val="43"/>
              </w:numPr>
              <w:jc w:val="both"/>
              <w:rPr>
                <w:rFonts w:ascii="Arial" w:hAnsi="Arial" w:cs="Arial"/>
                <w:sz w:val="20"/>
              </w:rPr>
            </w:pPr>
            <w:r w:rsidRPr="00B263B8">
              <w:rPr>
                <w:rFonts w:ascii="Arial" w:hAnsi="Arial" w:cs="Arial"/>
                <w:sz w:val="20"/>
              </w:rPr>
              <w:t>Click on the “Login” button in the upper left side.</w:t>
            </w:r>
          </w:p>
          <w:p w14:paraId="0CF2342D" w14:textId="77777777" w:rsidR="009D2BF0" w:rsidRPr="00B263B8" w:rsidRDefault="009D2BF0" w:rsidP="009D2BF0">
            <w:pPr>
              <w:pStyle w:val="BodyText2"/>
              <w:numPr>
                <w:ilvl w:val="0"/>
                <w:numId w:val="43"/>
              </w:numPr>
              <w:jc w:val="both"/>
              <w:rPr>
                <w:rFonts w:ascii="Arial" w:hAnsi="Arial" w:cs="Arial"/>
                <w:sz w:val="20"/>
              </w:rPr>
            </w:pPr>
            <w:r>
              <w:rPr>
                <w:rFonts w:ascii="Arial" w:hAnsi="Arial" w:cs="Arial"/>
                <w:sz w:val="20"/>
              </w:rPr>
              <w:t>Find the RFP and upload your response</w:t>
            </w:r>
            <w:r w:rsidRPr="00B263B8">
              <w:rPr>
                <w:rFonts w:ascii="Arial" w:hAnsi="Arial" w:cs="Arial"/>
                <w:sz w:val="20"/>
              </w:rPr>
              <w:t>.</w:t>
            </w:r>
          </w:p>
          <w:p w14:paraId="42C85A18" w14:textId="77777777" w:rsidR="009D2BF0" w:rsidRDefault="009D2BF0" w:rsidP="002C6404">
            <w:pPr>
              <w:pStyle w:val="BodyText2"/>
              <w:jc w:val="both"/>
              <w:rPr>
                <w:rFonts w:ascii="Arial" w:hAnsi="Arial" w:cs="Arial"/>
                <w:sz w:val="20"/>
              </w:rPr>
            </w:pPr>
            <w:r w:rsidRPr="00B263B8">
              <w:rPr>
                <w:rFonts w:ascii="Arial" w:hAnsi="Arial" w:cs="Arial"/>
                <w:sz w:val="20"/>
              </w:rPr>
              <w:t xml:space="preserve">If you have any problems accessing or </w:t>
            </w:r>
            <w:r>
              <w:rPr>
                <w:rFonts w:ascii="Arial" w:hAnsi="Arial" w:cs="Arial"/>
                <w:sz w:val="20"/>
              </w:rPr>
              <w:t>uploading your document</w:t>
            </w:r>
            <w:r w:rsidRPr="00B263B8">
              <w:rPr>
                <w:rFonts w:ascii="Arial" w:hAnsi="Arial" w:cs="Arial"/>
                <w:sz w:val="20"/>
              </w:rPr>
              <w:t xml:space="preserve"> on the system, please call customer support at </w:t>
            </w:r>
            <w:r w:rsidRPr="0063001A">
              <w:rPr>
                <w:rFonts w:ascii="Arial" w:hAnsi="Arial" w:cs="Arial"/>
                <w:b/>
                <w:bCs w:val="0"/>
                <w:sz w:val="20"/>
              </w:rPr>
              <w:t>1/866-526-9266.</w:t>
            </w:r>
            <w:r w:rsidRPr="00B263B8">
              <w:rPr>
                <w:rFonts w:ascii="Arial" w:hAnsi="Arial" w:cs="Arial"/>
                <w:sz w:val="20"/>
              </w:rPr>
              <w:t xml:space="preserve"> </w:t>
            </w:r>
          </w:p>
          <w:p w14:paraId="1B3529F5" w14:textId="77777777" w:rsidR="009D2BF0" w:rsidRPr="009D2BF0" w:rsidRDefault="009D2BF0" w:rsidP="002C6404">
            <w:pPr>
              <w:pStyle w:val="BodyText2"/>
              <w:jc w:val="both"/>
              <w:rPr>
                <w:rFonts w:ascii="Arial" w:hAnsi="Arial" w:cs="Arial"/>
                <w:sz w:val="20"/>
              </w:rPr>
            </w:pPr>
          </w:p>
        </w:tc>
      </w:tr>
      <w:tr w:rsidR="009D2BF0" w:rsidRPr="00B263B8" w14:paraId="467CF09A" w14:textId="77777777" w:rsidTr="002C6404">
        <w:tc>
          <w:tcPr>
            <w:tcW w:w="4590" w:type="dxa"/>
            <w:tcBorders>
              <w:top w:val="single" w:sz="18" w:space="0" w:color="FFFFFF"/>
              <w:bottom w:val="single" w:sz="18" w:space="0" w:color="FFFFFF"/>
            </w:tcBorders>
            <w:shd w:val="pct20" w:color="000000" w:fill="FFFFFF"/>
          </w:tcPr>
          <w:p w14:paraId="040A9C48" w14:textId="77777777" w:rsidR="009D2BF0" w:rsidRPr="009D2BF0" w:rsidRDefault="009D2BF0" w:rsidP="002C6404">
            <w:pPr>
              <w:pStyle w:val="Heading3"/>
              <w:jc w:val="both"/>
              <w:rPr>
                <w:rFonts w:ascii="Arial" w:hAnsi="Arial" w:cs="Arial"/>
                <w:b w:val="0"/>
                <w:sz w:val="20"/>
              </w:rPr>
            </w:pPr>
          </w:p>
          <w:p w14:paraId="261A38FF" w14:textId="77777777" w:rsidR="009D2BF0" w:rsidRPr="00B263B8" w:rsidRDefault="009D2BF0" w:rsidP="002C6404">
            <w:pPr>
              <w:pStyle w:val="Heading3"/>
              <w:jc w:val="both"/>
              <w:rPr>
                <w:rFonts w:ascii="Arial" w:hAnsi="Arial" w:cs="Arial"/>
                <w:b w:val="0"/>
                <w:sz w:val="20"/>
              </w:rPr>
            </w:pPr>
            <w:r w:rsidRPr="00B263B8">
              <w:rPr>
                <w:rFonts w:ascii="Arial" w:hAnsi="Arial" w:cs="Arial"/>
                <w:b w:val="0"/>
                <w:sz w:val="20"/>
              </w:rPr>
              <w:t xml:space="preserve">PROPOSAL </w:t>
            </w:r>
            <w:r>
              <w:rPr>
                <w:rFonts w:ascii="Arial" w:hAnsi="Arial" w:cs="Arial"/>
                <w:b w:val="0"/>
                <w:sz w:val="20"/>
              </w:rPr>
              <w:t>SUBMITTAL</w:t>
            </w:r>
            <w:r w:rsidRPr="00B263B8">
              <w:rPr>
                <w:rFonts w:ascii="Arial" w:hAnsi="Arial" w:cs="Arial"/>
                <w:b w:val="0"/>
                <w:sz w:val="20"/>
              </w:rPr>
              <w:t xml:space="preserve"> DEADLINE</w:t>
            </w:r>
          </w:p>
        </w:tc>
        <w:tc>
          <w:tcPr>
            <w:tcW w:w="5490" w:type="dxa"/>
            <w:tcBorders>
              <w:top w:val="single" w:sz="18" w:space="0" w:color="FFFFFF"/>
              <w:bottom w:val="single" w:sz="18" w:space="0" w:color="FFFFFF"/>
            </w:tcBorders>
            <w:shd w:val="pct20" w:color="000000" w:fill="FFFFFF"/>
          </w:tcPr>
          <w:p w14:paraId="57094303" w14:textId="77777777" w:rsidR="009D2BF0" w:rsidRPr="001D081F" w:rsidRDefault="009D2BF0" w:rsidP="002C6404">
            <w:pPr>
              <w:jc w:val="both"/>
              <w:rPr>
                <w:rFonts w:ascii="Arial" w:hAnsi="Arial" w:cs="Arial"/>
                <w:b/>
                <w:color w:val="000000" w:themeColor="text1"/>
                <w:sz w:val="20"/>
                <w:u w:val="single"/>
              </w:rPr>
            </w:pPr>
          </w:p>
          <w:p w14:paraId="195CA2A8" w14:textId="1A09E419" w:rsidR="009D2BF0" w:rsidRPr="001D081F" w:rsidRDefault="00EE4D82" w:rsidP="002C6404">
            <w:pPr>
              <w:jc w:val="both"/>
              <w:rPr>
                <w:rFonts w:ascii="Arial" w:hAnsi="Arial" w:cs="Arial"/>
                <w:b/>
                <w:color w:val="000000" w:themeColor="text1"/>
                <w:sz w:val="20"/>
                <w:u w:val="single"/>
              </w:rPr>
            </w:pPr>
            <w:r w:rsidRPr="001D081F">
              <w:rPr>
                <w:rFonts w:ascii="Arial" w:hAnsi="Arial" w:cs="Arial"/>
                <w:b/>
                <w:color w:val="000000" w:themeColor="text1"/>
                <w:sz w:val="20"/>
                <w:u w:val="single"/>
              </w:rPr>
              <w:t>October</w:t>
            </w:r>
            <w:r w:rsidR="009D2BF0" w:rsidRPr="001D081F">
              <w:rPr>
                <w:rFonts w:ascii="Arial" w:hAnsi="Arial" w:cs="Arial"/>
                <w:b/>
                <w:color w:val="000000" w:themeColor="text1"/>
                <w:sz w:val="20"/>
                <w:u w:val="single"/>
              </w:rPr>
              <w:t xml:space="preserve"> </w:t>
            </w:r>
            <w:r w:rsidR="00284B67" w:rsidRPr="001D081F">
              <w:rPr>
                <w:rFonts w:ascii="Arial" w:hAnsi="Arial" w:cs="Arial"/>
                <w:b/>
                <w:color w:val="000000" w:themeColor="text1"/>
                <w:sz w:val="20"/>
                <w:u w:val="single"/>
              </w:rPr>
              <w:t>20</w:t>
            </w:r>
            <w:r w:rsidR="00284B67" w:rsidRPr="001D081F">
              <w:rPr>
                <w:rFonts w:ascii="Arial" w:hAnsi="Arial" w:cs="Arial"/>
                <w:b/>
                <w:color w:val="000000" w:themeColor="text1"/>
                <w:sz w:val="20"/>
                <w:u w:val="single"/>
                <w:vertAlign w:val="superscript"/>
              </w:rPr>
              <w:t>th</w:t>
            </w:r>
            <w:r w:rsidR="009D2BF0" w:rsidRPr="001D081F">
              <w:rPr>
                <w:rFonts w:ascii="Arial" w:hAnsi="Arial" w:cs="Arial"/>
                <w:b/>
                <w:color w:val="000000" w:themeColor="text1"/>
                <w:sz w:val="20"/>
                <w:u w:val="single"/>
              </w:rPr>
              <w:t>, 2025, 2.00 PM EST</w:t>
            </w:r>
          </w:p>
          <w:p w14:paraId="11D8D556" w14:textId="77777777" w:rsidR="009D2BF0" w:rsidRPr="001D081F" w:rsidRDefault="009D2BF0" w:rsidP="002C6404">
            <w:pPr>
              <w:pStyle w:val="BodyText2"/>
              <w:jc w:val="both"/>
              <w:rPr>
                <w:rFonts w:ascii="Arial" w:hAnsi="Arial" w:cs="Arial"/>
                <w:color w:val="000000" w:themeColor="text1"/>
                <w:sz w:val="20"/>
              </w:rPr>
            </w:pPr>
          </w:p>
        </w:tc>
      </w:tr>
      <w:tr w:rsidR="009D2BF0" w:rsidRPr="00B263B8" w14:paraId="2B7AB44E" w14:textId="77777777" w:rsidTr="002C6404">
        <w:tc>
          <w:tcPr>
            <w:tcW w:w="4590" w:type="dxa"/>
            <w:tcBorders>
              <w:top w:val="single" w:sz="18" w:space="0" w:color="FFFFFF"/>
            </w:tcBorders>
            <w:shd w:val="pct5" w:color="000000" w:fill="FFFFFF"/>
          </w:tcPr>
          <w:p w14:paraId="42270BCD" w14:textId="77777777" w:rsidR="009D2BF0" w:rsidRDefault="009D2BF0" w:rsidP="002C6404">
            <w:pPr>
              <w:pStyle w:val="Heading3"/>
              <w:jc w:val="both"/>
              <w:rPr>
                <w:rFonts w:ascii="Arial" w:hAnsi="Arial" w:cs="Arial"/>
                <w:b w:val="0"/>
                <w:sz w:val="20"/>
              </w:rPr>
            </w:pPr>
          </w:p>
          <w:p w14:paraId="6EFC98BA" w14:textId="77777777" w:rsidR="009D2BF0" w:rsidRPr="00B263B8" w:rsidRDefault="009D2BF0" w:rsidP="002C6404">
            <w:pPr>
              <w:pStyle w:val="Heading3"/>
              <w:jc w:val="both"/>
              <w:rPr>
                <w:rFonts w:ascii="Arial" w:hAnsi="Arial" w:cs="Arial"/>
                <w:b w:val="0"/>
                <w:sz w:val="20"/>
              </w:rPr>
            </w:pPr>
            <w:r w:rsidRPr="00B263B8">
              <w:rPr>
                <w:rFonts w:ascii="Arial" w:hAnsi="Arial" w:cs="Arial"/>
                <w:b w:val="0"/>
                <w:sz w:val="20"/>
              </w:rPr>
              <w:t>ANTICIPATED COMMENCEMENT OF WORK</w:t>
            </w:r>
          </w:p>
        </w:tc>
        <w:tc>
          <w:tcPr>
            <w:tcW w:w="5490" w:type="dxa"/>
            <w:tcBorders>
              <w:top w:val="single" w:sz="18" w:space="0" w:color="FFFFFF"/>
            </w:tcBorders>
            <w:shd w:val="pct5" w:color="000000" w:fill="FFFFFF"/>
          </w:tcPr>
          <w:p w14:paraId="6B7C0EEE" w14:textId="77777777" w:rsidR="009D2BF0" w:rsidRPr="001D081F" w:rsidRDefault="009D2BF0" w:rsidP="002C6404">
            <w:pPr>
              <w:jc w:val="both"/>
              <w:rPr>
                <w:rFonts w:ascii="Arial" w:hAnsi="Arial" w:cs="Arial"/>
                <w:color w:val="000000" w:themeColor="text1"/>
                <w:sz w:val="20"/>
              </w:rPr>
            </w:pPr>
          </w:p>
          <w:p w14:paraId="1155A7F1" w14:textId="77777777" w:rsidR="009D2BF0" w:rsidRPr="001D081F" w:rsidRDefault="009D2BF0" w:rsidP="002C6404">
            <w:pPr>
              <w:jc w:val="both"/>
              <w:rPr>
                <w:rFonts w:ascii="Arial" w:hAnsi="Arial" w:cs="Arial"/>
                <w:color w:val="000000" w:themeColor="text1"/>
                <w:sz w:val="20"/>
              </w:rPr>
            </w:pPr>
            <w:r w:rsidRPr="001D081F">
              <w:rPr>
                <w:rFonts w:ascii="Arial" w:hAnsi="Arial" w:cs="Arial"/>
                <w:color w:val="000000" w:themeColor="text1"/>
                <w:sz w:val="20"/>
              </w:rPr>
              <w:t>The goal is January 2026</w:t>
            </w:r>
          </w:p>
          <w:p w14:paraId="1E18762F" w14:textId="77777777" w:rsidR="009D2BF0" w:rsidRPr="001D081F" w:rsidRDefault="009D2BF0" w:rsidP="002C6404">
            <w:pPr>
              <w:jc w:val="both"/>
              <w:rPr>
                <w:rFonts w:ascii="Arial" w:hAnsi="Arial" w:cs="Arial"/>
                <w:color w:val="000000" w:themeColor="text1"/>
                <w:sz w:val="20"/>
              </w:rPr>
            </w:pPr>
          </w:p>
        </w:tc>
      </w:tr>
    </w:tbl>
    <w:p w14:paraId="1D63D5E7" w14:textId="77777777" w:rsidR="009D2BF0" w:rsidRDefault="009D2BF0" w:rsidP="009D2BF0">
      <w:pPr>
        <w:jc w:val="both"/>
        <w:rPr>
          <w:rFonts w:ascii="Trebuchet MS" w:hAnsi="Trebuchet MS"/>
          <w:b/>
          <w:szCs w:val="24"/>
        </w:rPr>
      </w:pPr>
    </w:p>
    <w:p w14:paraId="1A11AFEC" w14:textId="77777777" w:rsidR="009D2BF0" w:rsidRPr="009D2BF0" w:rsidRDefault="009D2BF0" w:rsidP="009D2BF0">
      <w:pPr>
        <w:jc w:val="both"/>
        <w:rPr>
          <w:rFonts w:ascii="Arial" w:hAnsi="Arial" w:cs="Arial"/>
        </w:rPr>
      </w:pPr>
      <w:r>
        <w:rPr>
          <w:rFonts w:ascii="Trebuchet MS" w:hAnsi="Trebuchet MS"/>
          <w:b/>
          <w:szCs w:val="24"/>
        </w:rPr>
        <w:br/>
      </w:r>
      <w:r>
        <w:rPr>
          <w:rFonts w:ascii="Trebuchet MS" w:hAnsi="Trebuchet MS"/>
          <w:b/>
          <w:szCs w:val="24"/>
        </w:rPr>
        <w:br/>
      </w:r>
    </w:p>
    <w:p w14:paraId="3396C2A2" w14:textId="77777777" w:rsidR="009D2BF0" w:rsidRPr="00B263B8" w:rsidRDefault="009D2BF0" w:rsidP="009D2BF0">
      <w:pPr>
        <w:numPr>
          <w:ilvl w:val="0"/>
          <w:numId w:val="3"/>
        </w:numPr>
        <w:tabs>
          <w:tab w:val="clear" w:pos="360"/>
        </w:tabs>
        <w:jc w:val="both"/>
        <w:rPr>
          <w:rFonts w:ascii="Arial" w:hAnsi="Arial" w:cs="Arial"/>
        </w:rPr>
      </w:pPr>
      <w:r>
        <w:rPr>
          <w:rFonts w:ascii="Arial" w:hAnsi="Arial" w:cs="Arial"/>
          <w:b/>
        </w:rPr>
        <w:t xml:space="preserve">  </w:t>
      </w:r>
      <w:r>
        <w:rPr>
          <w:rFonts w:ascii="Arial" w:hAnsi="Arial" w:cs="Arial"/>
          <w:b/>
        </w:rPr>
        <w:tab/>
      </w:r>
      <w:r w:rsidRPr="00B263B8">
        <w:rPr>
          <w:rFonts w:ascii="Arial" w:hAnsi="Arial" w:cs="Arial"/>
          <w:b/>
        </w:rPr>
        <w:t>ARHA’S RESERVATION OF RIGHTS:</w:t>
      </w:r>
      <w:r w:rsidRPr="00B263B8">
        <w:rPr>
          <w:rFonts w:ascii="Arial" w:hAnsi="Arial" w:cs="Arial"/>
        </w:rPr>
        <w:t xml:space="preserve"> </w:t>
      </w:r>
    </w:p>
    <w:p w14:paraId="39B588C9" w14:textId="77777777" w:rsidR="009D2BF0" w:rsidRPr="00B263B8" w:rsidRDefault="009D2BF0" w:rsidP="009D2BF0">
      <w:pPr>
        <w:jc w:val="both"/>
        <w:rPr>
          <w:rFonts w:ascii="Arial" w:hAnsi="Arial" w:cs="Arial"/>
        </w:rPr>
      </w:pPr>
    </w:p>
    <w:p w14:paraId="044D48E3" w14:textId="77777777" w:rsidR="009D2BF0" w:rsidRPr="00822D55" w:rsidRDefault="009D2BF0" w:rsidP="009D2BF0">
      <w:pPr>
        <w:ind w:left="1440" w:hanging="720"/>
        <w:jc w:val="both"/>
        <w:rPr>
          <w:rFonts w:ascii="Trebuchet MS" w:hAnsi="Trebuchet MS"/>
          <w:sz w:val="22"/>
          <w:szCs w:val="22"/>
        </w:rPr>
      </w:pPr>
      <w:r w:rsidRPr="00822D55">
        <w:rPr>
          <w:rFonts w:ascii="Trebuchet MS" w:hAnsi="Trebuchet MS"/>
          <w:b/>
          <w:sz w:val="22"/>
          <w:szCs w:val="22"/>
        </w:rPr>
        <w:lastRenderedPageBreak/>
        <w:t>1.1</w:t>
      </w:r>
      <w:r w:rsidRPr="00822D55">
        <w:rPr>
          <w:rFonts w:ascii="Trebuchet MS" w:hAnsi="Trebuchet MS"/>
          <w:sz w:val="22"/>
          <w:szCs w:val="22"/>
        </w:rPr>
        <w:t xml:space="preserve"> </w:t>
      </w:r>
      <w:r w:rsidRPr="00822D55">
        <w:rPr>
          <w:rFonts w:ascii="Trebuchet MS" w:hAnsi="Trebuchet MS"/>
          <w:sz w:val="22"/>
          <w:szCs w:val="22"/>
        </w:rPr>
        <w:tab/>
      </w:r>
      <w:r w:rsidRPr="00822D55">
        <w:rPr>
          <w:rFonts w:ascii="Trebuchet MS" w:hAnsi="Trebuchet MS"/>
          <w:b/>
          <w:sz w:val="22"/>
          <w:szCs w:val="22"/>
        </w:rPr>
        <w:t xml:space="preserve">Right to Reject, Waive, or Terminate the RFP. </w:t>
      </w:r>
      <w:r w:rsidRPr="00822D55">
        <w:rPr>
          <w:rFonts w:ascii="Trebuchet MS" w:hAnsi="Trebuchet MS"/>
          <w:sz w:val="22"/>
          <w:szCs w:val="22"/>
        </w:rPr>
        <w:t xml:space="preserve">Reject any or all proposals, </w:t>
      </w:r>
      <w:proofErr w:type="gramStart"/>
      <w:r w:rsidRPr="00822D55">
        <w:rPr>
          <w:rFonts w:ascii="Trebuchet MS" w:hAnsi="Trebuchet MS"/>
          <w:sz w:val="22"/>
          <w:szCs w:val="22"/>
        </w:rPr>
        <w:t>to waive</w:t>
      </w:r>
      <w:proofErr w:type="gramEnd"/>
      <w:r w:rsidRPr="00822D55">
        <w:rPr>
          <w:rFonts w:ascii="Trebuchet MS" w:hAnsi="Trebuchet MS"/>
          <w:sz w:val="22"/>
          <w:szCs w:val="22"/>
        </w:rPr>
        <w:t xml:space="preserve"> any informality in the RFP process, or </w:t>
      </w:r>
      <w:proofErr w:type="gramStart"/>
      <w:r w:rsidRPr="00822D55">
        <w:rPr>
          <w:rFonts w:ascii="Trebuchet MS" w:hAnsi="Trebuchet MS"/>
          <w:sz w:val="22"/>
          <w:szCs w:val="22"/>
        </w:rPr>
        <w:t>to terminate</w:t>
      </w:r>
      <w:proofErr w:type="gramEnd"/>
      <w:r w:rsidRPr="00822D55">
        <w:rPr>
          <w:rFonts w:ascii="Trebuchet MS" w:hAnsi="Trebuchet MS"/>
          <w:sz w:val="22"/>
          <w:szCs w:val="22"/>
        </w:rPr>
        <w:t xml:space="preserve"> the RFP process at any time, if deemed by the Agency to be in its best interests.</w:t>
      </w:r>
    </w:p>
    <w:p w14:paraId="23F1D2FB" w14:textId="77777777" w:rsidR="009D2BF0" w:rsidRPr="00822D55" w:rsidRDefault="009D2BF0" w:rsidP="009D2BF0">
      <w:pPr>
        <w:jc w:val="both"/>
        <w:rPr>
          <w:rFonts w:ascii="Trebuchet MS" w:hAnsi="Trebuchet MS"/>
          <w:b/>
          <w:sz w:val="22"/>
          <w:szCs w:val="22"/>
        </w:rPr>
      </w:pPr>
    </w:p>
    <w:p w14:paraId="0F37A899" w14:textId="77777777" w:rsidR="009D2BF0" w:rsidRPr="00822D55" w:rsidRDefault="009D2BF0" w:rsidP="009D2BF0">
      <w:pPr>
        <w:ind w:left="1440" w:hanging="720"/>
        <w:jc w:val="both"/>
        <w:rPr>
          <w:rFonts w:ascii="Trebuchet MS" w:hAnsi="Trebuchet MS"/>
          <w:sz w:val="22"/>
          <w:szCs w:val="22"/>
        </w:rPr>
      </w:pPr>
      <w:r w:rsidRPr="00822D55">
        <w:rPr>
          <w:rFonts w:ascii="Trebuchet MS" w:hAnsi="Trebuchet MS"/>
          <w:b/>
          <w:sz w:val="22"/>
          <w:szCs w:val="22"/>
        </w:rPr>
        <w:t>1.2</w:t>
      </w:r>
      <w:r w:rsidRPr="00822D55">
        <w:rPr>
          <w:rFonts w:ascii="Trebuchet MS" w:hAnsi="Trebuchet MS"/>
          <w:b/>
          <w:sz w:val="22"/>
          <w:szCs w:val="22"/>
        </w:rPr>
        <w:tab/>
        <w:t xml:space="preserve">Right to Not Award. </w:t>
      </w:r>
      <w:r w:rsidRPr="00822D55">
        <w:rPr>
          <w:rFonts w:ascii="Trebuchet MS" w:hAnsi="Trebuchet MS"/>
          <w:sz w:val="22"/>
          <w:szCs w:val="22"/>
        </w:rPr>
        <w:t>Not to award a contract pursuant to this RFP.</w:t>
      </w:r>
    </w:p>
    <w:p w14:paraId="654BBF03" w14:textId="77777777" w:rsidR="009D2BF0" w:rsidRPr="00822D55" w:rsidRDefault="009D2BF0" w:rsidP="009D2BF0">
      <w:pPr>
        <w:jc w:val="both"/>
        <w:rPr>
          <w:rFonts w:ascii="Trebuchet MS" w:hAnsi="Trebuchet MS"/>
          <w:sz w:val="22"/>
          <w:szCs w:val="22"/>
        </w:rPr>
      </w:pPr>
    </w:p>
    <w:p w14:paraId="25EBB03B" w14:textId="77777777" w:rsidR="009D2BF0" w:rsidRPr="00822D55" w:rsidRDefault="009D2BF0" w:rsidP="009D2BF0">
      <w:pPr>
        <w:ind w:left="1440" w:hanging="720"/>
        <w:jc w:val="both"/>
        <w:rPr>
          <w:rFonts w:ascii="Trebuchet MS" w:hAnsi="Trebuchet MS"/>
          <w:sz w:val="22"/>
          <w:szCs w:val="22"/>
        </w:rPr>
      </w:pPr>
      <w:r w:rsidRPr="00822D55">
        <w:rPr>
          <w:rFonts w:ascii="Trebuchet MS" w:hAnsi="Trebuchet MS"/>
          <w:b/>
          <w:sz w:val="22"/>
          <w:szCs w:val="22"/>
        </w:rPr>
        <w:t>1.3</w:t>
      </w:r>
      <w:r w:rsidRPr="00822D55">
        <w:rPr>
          <w:rFonts w:ascii="Trebuchet MS" w:hAnsi="Trebuchet MS"/>
          <w:b/>
          <w:sz w:val="22"/>
          <w:szCs w:val="22"/>
        </w:rPr>
        <w:tab/>
        <w:t xml:space="preserve">Right to Terminate. </w:t>
      </w:r>
      <w:r w:rsidRPr="00822D55">
        <w:rPr>
          <w:rFonts w:ascii="Trebuchet MS" w:hAnsi="Trebuchet MS"/>
          <w:sz w:val="22"/>
          <w:szCs w:val="22"/>
        </w:rPr>
        <w:t>Terminate a contract awarded pursuant to this RFP, at any time for its convenience upon 10 days written notice to the successful proposer(s).</w:t>
      </w:r>
    </w:p>
    <w:p w14:paraId="5DD48E9D" w14:textId="77777777" w:rsidR="009D2BF0" w:rsidRPr="00822D55" w:rsidRDefault="009D2BF0" w:rsidP="009D2BF0">
      <w:pPr>
        <w:jc w:val="both"/>
        <w:rPr>
          <w:rFonts w:ascii="Trebuchet MS" w:hAnsi="Trebuchet MS"/>
          <w:sz w:val="22"/>
          <w:szCs w:val="22"/>
        </w:rPr>
      </w:pPr>
    </w:p>
    <w:p w14:paraId="3E700C4E" w14:textId="77777777" w:rsidR="009D2BF0" w:rsidRPr="00822D55" w:rsidRDefault="009D2BF0" w:rsidP="009D2BF0">
      <w:pPr>
        <w:numPr>
          <w:ilvl w:val="1"/>
          <w:numId w:val="4"/>
        </w:numPr>
        <w:tabs>
          <w:tab w:val="clear" w:pos="1080"/>
          <w:tab w:val="num" w:pos="1440"/>
        </w:tabs>
        <w:ind w:left="1440" w:hanging="720"/>
        <w:jc w:val="both"/>
        <w:rPr>
          <w:rFonts w:ascii="Trebuchet MS" w:hAnsi="Trebuchet MS"/>
          <w:sz w:val="22"/>
          <w:szCs w:val="22"/>
        </w:rPr>
      </w:pPr>
      <w:r w:rsidRPr="00822D55">
        <w:rPr>
          <w:rFonts w:ascii="Trebuchet MS" w:hAnsi="Trebuchet MS"/>
          <w:b/>
          <w:sz w:val="22"/>
          <w:szCs w:val="22"/>
        </w:rPr>
        <w:t>Right to Determine Time and Location.</w:t>
      </w:r>
      <w:r w:rsidRPr="00822D55">
        <w:rPr>
          <w:rFonts w:ascii="Trebuchet MS" w:hAnsi="Trebuchet MS"/>
          <w:sz w:val="22"/>
          <w:szCs w:val="22"/>
        </w:rPr>
        <w:t xml:space="preserve"> Determine the days, hours, and locations that the successful proposer(s) shall provide the services called for in this RFP.</w:t>
      </w:r>
    </w:p>
    <w:p w14:paraId="6B94DC0F" w14:textId="77777777" w:rsidR="009D2BF0" w:rsidRPr="00822D55" w:rsidRDefault="009D2BF0" w:rsidP="009D2BF0">
      <w:pPr>
        <w:jc w:val="both"/>
        <w:rPr>
          <w:rFonts w:ascii="Trebuchet MS" w:hAnsi="Trebuchet MS"/>
          <w:sz w:val="22"/>
          <w:szCs w:val="22"/>
        </w:rPr>
      </w:pPr>
    </w:p>
    <w:p w14:paraId="48CB0F7A" w14:textId="77777777" w:rsidR="009D2BF0" w:rsidRPr="00822D55" w:rsidRDefault="009D2BF0" w:rsidP="009D2BF0">
      <w:pPr>
        <w:ind w:left="1440" w:hanging="720"/>
        <w:jc w:val="both"/>
        <w:rPr>
          <w:rFonts w:ascii="Trebuchet MS" w:hAnsi="Trebuchet MS"/>
          <w:sz w:val="22"/>
          <w:szCs w:val="22"/>
        </w:rPr>
      </w:pPr>
      <w:r w:rsidRPr="00822D55">
        <w:rPr>
          <w:rFonts w:ascii="Trebuchet MS" w:hAnsi="Trebuchet MS"/>
          <w:b/>
          <w:sz w:val="22"/>
          <w:szCs w:val="22"/>
        </w:rPr>
        <w:t>1.5</w:t>
      </w:r>
      <w:r w:rsidRPr="00822D55">
        <w:rPr>
          <w:rFonts w:ascii="Trebuchet MS" w:hAnsi="Trebuchet MS"/>
          <w:b/>
          <w:sz w:val="22"/>
          <w:szCs w:val="22"/>
        </w:rPr>
        <w:tab/>
        <w:t xml:space="preserve">Right to Retain Proposals. </w:t>
      </w:r>
      <w:r w:rsidRPr="00822D55">
        <w:rPr>
          <w:rFonts w:ascii="Trebuchet MS" w:hAnsi="Trebuchet MS"/>
          <w:sz w:val="22"/>
          <w:szCs w:val="22"/>
        </w:rPr>
        <w:t xml:space="preserve">Retain all proposals submitted and </w:t>
      </w:r>
      <w:r>
        <w:rPr>
          <w:rFonts w:ascii="Trebuchet MS" w:hAnsi="Trebuchet MS"/>
          <w:sz w:val="22"/>
          <w:szCs w:val="22"/>
        </w:rPr>
        <w:t xml:space="preserve">to </w:t>
      </w:r>
      <w:r w:rsidRPr="00822D55">
        <w:rPr>
          <w:rFonts w:ascii="Trebuchet MS" w:hAnsi="Trebuchet MS"/>
          <w:sz w:val="22"/>
          <w:szCs w:val="22"/>
        </w:rPr>
        <w:t xml:space="preserve">not permit withdrawal for a period of 60 days </w:t>
      </w:r>
      <w:proofErr w:type="gramStart"/>
      <w:r w:rsidRPr="00822D55">
        <w:rPr>
          <w:rFonts w:ascii="Trebuchet MS" w:hAnsi="Trebuchet MS"/>
          <w:sz w:val="22"/>
          <w:szCs w:val="22"/>
        </w:rPr>
        <w:t>subsequent to</w:t>
      </w:r>
      <w:proofErr w:type="gramEnd"/>
      <w:r w:rsidRPr="00822D55">
        <w:rPr>
          <w:rFonts w:ascii="Trebuchet MS" w:hAnsi="Trebuchet MS"/>
          <w:sz w:val="22"/>
          <w:szCs w:val="22"/>
        </w:rPr>
        <w:t xml:space="preserve"> the deadline for receiving proposals without the written consent of the Agency Contracting Officer (CO).</w:t>
      </w:r>
    </w:p>
    <w:p w14:paraId="311DA80B" w14:textId="77777777" w:rsidR="009D2BF0" w:rsidRPr="00822D55" w:rsidRDefault="009D2BF0" w:rsidP="009D2BF0">
      <w:pPr>
        <w:jc w:val="both"/>
        <w:rPr>
          <w:rFonts w:ascii="Trebuchet MS" w:hAnsi="Trebuchet MS"/>
          <w:sz w:val="22"/>
          <w:szCs w:val="22"/>
        </w:rPr>
      </w:pPr>
    </w:p>
    <w:p w14:paraId="59C476FA" w14:textId="77777777" w:rsidR="009D2BF0" w:rsidRPr="00822D55" w:rsidRDefault="009D2BF0" w:rsidP="009D2BF0">
      <w:pPr>
        <w:ind w:left="1440" w:hanging="720"/>
        <w:jc w:val="both"/>
        <w:rPr>
          <w:rFonts w:ascii="Trebuchet MS" w:hAnsi="Trebuchet MS"/>
          <w:sz w:val="22"/>
          <w:szCs w:val="22"/>
        </w:rPr>
      </w:pPr>
      <w:r w:rsidRPr="00822D55">
        <w:rPr>
          <w:rFonts w:ascii="Trebuchet MS" w:hAnsi="Trebuchet MS"/>
          <w:b/>
          <w:sz w:val="22"/>
          <w:szCs w:val="22"/>
        </w:rPr>
        <w:t xml:space="preserve">1.6 </w:t>
      </w:r>
      <w:r w:rsidRPr="00822D55">
        <w:rPr>
          <w:rFonts w:ascii="Trebuchet MS" w:hAnsi="Trebuchet MS"/>
          <w:b/>
          <w:sz w:val="22"/>
          <w:szCs w:val="22"/>
        </w:rPr>
        <w:tab/>
      </w:r>
      <w:bookmarkStart w:id="1" w:name="_Hlk193099402"/>
      <w:r w:rsidRPr="00822D55">
        <w:rPr>
          <w:rFonts w:ascii="Trebuchet MS" w:hAnsi="Trebuchet MS"/>
          <w:b/>
          <w:sz w:val="22"/>
          <w:szCs w:val="22"/>
        </w:rPr>
        <w:t xml:space="preserve">Right to Reject Any Proposal. </w:t>
      </w:r>
      <w:r w:rsidRPr="00822D55">
        <w:rPr>
          <w:rFonts w:ascii="Trebuchet MS" w:hAnsi="Trebuchet MS"/>
          <w:sz w:val="22"/>
          <w:szCs w:val="22"/>
        </w:rPr>
        <w:t xml:space="preserve">Reject and </w:t>
      </w:r>
      <w:proofErr w:type="gramStart"/>
      <w:r w:rsidRPr="00822D55">
        <w:rPr>
          <w:rFonts w:ascii="Trebuchet MS" w:hAnsi="Trebuchet MS"/>
          <w:sz w:val="22"/>
          <w:szCs w:val="22"/>
        </w:rPr>
        <w:t>not</w:t>
      </w:r>
      <w:proofErr w:type="gramEnd"/>
      <w:r w:rsidRPr="00822D55">
        <w:rPr>
          <w:rFonts w:ascii="Trebuchet MS" w:hAnsi="Trebuchet MS"/>
          <w:sz w:val="22"/>
          <w:szCs w:val="22"/>
        </w:rPr>
        <w:t xml:space="preserve"> consider any proposal that does not meet the requirements of this RFP, including but not necessarily limited to incomplete proposals and/or proposals offering alternate or non-requested services</w:t>
      </w:r>
      <w:bookmarkEnd w:id="1"/>
      <w:r w:rsidRPr="00822D55">
        <w:rPr>
          <w:rFonts w:ascii="Trebuchet MS" w:hAnsi="Trebuchet MS"/>
          <w:sz w:val="22"/>
          <w:szCs w:val="22"/>
        </w:rPr>
        <w:t>.</w:t>
      </w:r>
    </w:p>
    <w:p w14:paraId="61152B83" w14:textId="77777777" w:rsidR="009D2BF0" w:rsidRPr="00822D55" w:rsidRDefault="009D2BF0" w:rsidP="009D2BF0">
      <w:pPr>
        <w:jc w:val="both"/>
        <w:rPr>
          <w:rFonts w:ascii="Trebuchet MS" w:hAnsi="Trebuchet MS"/>
          <w:sz w:val="22"/>
          <w:szCs w:val="22"/>
        </w:rPr>
      </w:pPr>
    </w:p>
    <w:p w14:paraId="04332081" w14:textId="77777777" w:rsidR="009D2BF0" w:rsidRPr="00822D55" w:rsidRDefault="009D2BF0" w:rsidP="009D2BF0">
      <w:pPr>
        <w:numPr>
          <w:ilvl w:val="1"/>
          <w:numId w:val="5"/>
        </w:numPr>
        <w:tabs>
          <w:tab w:val="clear" w:pos="1080"/>
          <w:tab w:val="num" w:pos="1440"/>
        </w:tabs>
        <w:ind w:left="1440" w:hanging="720"/>
        <w:jc w:val="both"/>
        <w:rPr>
          <w:rFonts w:ascii="Trebuchet MS" w:hAnsi="Trebuchet MS"/>
          <w:sz w:val="22"/>
          <w:szCs w:val="22"/>
        </w:rPr>
      </w:pPr>
      <w:r w:rsidRPr="00822D55">
        <w:rPr>
          <w:rFonts w:ascii="Trebuchet MS" w:hAnsi="Trebuchet MS"/>
          <w:b/>
          <w:sz w:val="22"/>
          <w:szCs w:val="22"/>
        </w:rPr>
        <w:t xml:space="preserve">No Obligation to Compensate. </w:t>
      </w:r>
      <w:proofErr w:type="gramStart"/>
      <w:r w:rsidRPr="00822D55">
        <w:rPr>
          <w:rFonts w:ascii="Trebuchet MS" w:hAnsi="Trebuchet MS"/>
          <w:sz w:val="22"/>
          <w:szCs w:val="22"/>
        </w:rPr>
        <w:t>Have</w:t>
      </w:r>
      <w:proofErr w:type="gramEnd"/>
      <w:r w:rsidRPr="00822D55">
        <w:rPr>
          <w:rFonts w:ascii="Trebuchet MS" w:hAnsi="Trebuchet MS"/>
          <w:sz w:val="22"/>
          <w:szCs w:val="22"/>
        </w:rPr>
        <w:t xml:space="preserve"> no obligation to compensate any proposer for any costs incurred in responding to this RFP.</w:t>
      </w:r>
    </w:p>
    <w:p w14:paraId="38729528" w14:textId="77777777" w:rsidR="009D2BF0" w:rsidRPr="00822D55" w:rsidRDefault="009D2BF0" w:rsidP="009D2BF0">
      <w:pPr>
        <w:jc w:val="both"/>
        <w:rPr>
          <w:rFonts w:ascii="Trebuchet MS" w:hAnsi="Trebuchet MS"/>
          <w:sz w:val="22"/>
          <w:szCs w:val="22"/>
        </w:rPr>
      </w:pPr>
    </w:p>
    <w:p w14:paraId="1ED10463" w14:textId="77777777" w:rsidR="009D2BF0" w:rsidRPr="00822D55" w:rsidRDefault="009D2BF0" w:rsidP="009D2BF0">
      <w:pPr>
        <w:numPr>
          <w:ilvl w:val="1"/>
          <w:numId w:val="5"/>
        </w:numPr>
        <w:tabs>
          <w:tab w:val="clear" w:pos="1080"/>
          <w:tab w:val="num" w:pos="1440"/>
        </w:tabs>
        <w:ind w:left="1440" w:hanging="720"/>
        <w:jc w:val="both"/>
        <w:rPr>
          <w:rFonts w:ascii="Trebuchet MS" w:hAnsi="Trebuchet MS"/>
          <w:sz w:val="22"/>
          <w:szCs w:val="22"/>
        </w:rPr>
      </w:pPr>
      <w:r w:rsidRPr="00822D55">
        <w:rPr>
          <w:rFonts w:ascii="Trebuchet MS" w:hAnsi="Trebuchet MS"/>
          <w:b/>
          <w:sz w:val="22"/>
          <w:szCs w:val="22"/>
        </w:rPr>
        <w:t xml:space="preserve">Right to Prohibit. </w:t>
      </w:r>
      <w:r w:rsidRPr="00822D55">
        <w:rPr>
          <w:rFonts w:ascii="Trebuchet MS" w:hAnsi="Trebuchet MS"/>
          <w:sz w:val="22"/>
          <w:szCs w:val="22"/>
        </w:rPr>
        <w:t>At any time during the RFP or contract process to prohibit any further participation by a proposer or reject any proposal submitted that does not conform to any of the requirements detailed herein. By accessing the eProcurement Marketplace (hereinafter, the “eProcurement Marketplace” or the “Marketplace”) and by downloading this document, each prospective proposer is thereby agreeing to abide by all terms and conditions listed within this document and within the eProcurement Marketplace, and further agrees that he/she will inform the CO in writing within 5 days of the discovery of any item listed herein or of any item that is issued thereafter by the Agency that he/she feels needs to be addressed. Failure to abide by this timeframe shall relieve the Agency, but not the prospective proposer, of any responsibility pertaining to such</w:t>
      </w:r>
      <w:r>
        <w:rPr>
          <w:rFonts w:ascii="Trebuchet MS" w:hAnsi="Trebuchet MS"/>
          <w:sz w:val="22"/>
          <w:szCs w:val="22"/>
        </w:rPr>
        <w:t xml:space="preserve"> an</w:t>
      </w:r>
      <w:r w:rsidRPr="00822D55">
        <w:rPr>
          <w:rFonts w:ascii="Trebuchet MS" w:hAnsi="Trebuchet MS"/>
          <w:sz w:val="22"/>
          <w:szCs w:val="22"/>
        </w:rPr>
        <w:t xml:space="preserve"> issue.</w:t>
      </w:r>
    </w:p>
    <w:p w14:paraId="53A2102C" w14:textId="77777777" w:rsidR="009D2BF0" w:rsidRPr="00822D55" w:rsidRDefault="009D2BF0" w:rsidP="009D2BF0">
      <w:pPr>
        <w:pStyle w:val="ListParagraph"/>
        <w:rPr>
          <w:rFonts w:ascii="Trebuchet MS" w:hAnsi="Trebuchet MS"/>
          <w:sz w:val="22"/>
          <w:szCs w:val="22"/>
        </w:rPr>
      </w:pPr>
    </w:p>
    <w:p w14:paraId="0B534965" w14:textId="7ACBB2F2" w:rsidR="00DA7091" w:rsidRPr="004C64EB" w:rsidRDefault="009D2BF0" w:rsidP="004C64EB">
      <w:pPr>
        <w:pStyle w:val="ListParagraph"/>
        <w:numPr>
          <w:ilvl w:val="1"/>
          <w:numId w:val="5"/>
        </w:numPr>
        <w:tabs>
          <w:tab w:val="left" w:pos="1440"/>
        </w:tabs>
        <w:jc w:val="both"/>
        <w:rPr>
          <w:rFonts w:ascii="Trebuchet MS" w:hAnsi="Trebuchet MS"/>
          <w:sz w:val="22"/>
          <w:szCs w:val="22"/>
        </w:rPr>
      </w:pPr>
      <w:r w:rsidRPr="004C64EB">
        <w:rPr>
          <w:rFonts w:ascii="Trebuchet MS" w:hAnsi="Trebuchet MS"/>
          <w:b/>
          <w:sz w:val="22"/>
          <w:szCs w:val="22"/>
        </w:rPr>
        <w:t xml:space="preserve">Right to Reject – Obtaining Competitive Solicitation Documents. </w:t>
      </w:r>
      <w:r w:rsidRPr="004C64EB">
        <w:rPr>
          <w:rFonts w:ascii="Trebuchet MS" w:hAnsi="Trebuchet MS"/>
          <w:sz w:val="22"/>
          <w:szCs w:val="22"/>
        </w:rPr>
        <w:t xml:space="preserve">The eProcurement Marketplace is the only official and appropriate venue to obtain the RFP documents (and any other information pertaining to this RFP such as addenda). Accordingly, by submitting a response to this RFP the respondent thereby affirms that he/she obtained all information on the eProcurement Marketplace. Any other group such as an association or a proposal depository that informs potential respondents of the availability of such competitive solicitations are hereby instructed to not distribute these documents to any such potential respondents, but to instruct the potential respondents to visit the eProcurement Marketplace to obtain the documents. The Agency will reject without consideration any response submitted from a firm that has not obtained the documents from </w:t>
      </w:r>
      <w:proofErr w:type="gramStart"/>
      <w:r w:rsidRPr="004C64EB">
        <w:rPr>
          <w:rFonts w:ascii="Trebuchet MS" w:hAnsi="Trebuchet MS"/>
          <w:sz w:val="22"/>
          <w:szCs w:val="22"/>
        </w:rPr>
        <w:t>the eProcurement</w:t>
      </w:r>
      <w:proofErr w:type="gramEnd"/>
      <w:r w:rsidRPr="004C64EB">
        <w:rPr>
          <w:rFonts w:ascii="Trebuchet MS" w:hAnsi="Trebuchet MS"/>
          <w:sz w:val="22"/>
          <w:szCs w:val="22"/>
        </w:rPr>
        <w:t xml:space="preserve"> Marketplace.</w:t>
      </w:r>
    </w:p>
    <w:p w14:paraId="0585D868" w14:textId="77777777" w:rsidR="004C64EB" w:rsidRPr="004C64EB" w:rsidRDefault="004C64EB" w:rsidP="004C64EB">
      <w:pPr>
        <w:tabs>
          <w:tab w:val="left" w:pos="1440"/>
        </w:tabs>
        <w:jc w:val="both"/>
        <w:rPr>
          <w:rFonts w:ascii="Trebuchet MS" w:hAnsi="Trebuchet MS"/>
          <w:sz w:val="20"/>
        </w:rPr>
      </w:pPr>
    </w:p>
    <w:p w14:paraId="15336044" w14:textId="77777777" w:rsidR="007A4F6E" w:rsidRPr="007A4F6E" w:rsidRDefault="00B30FED" w:rsidP="000705E8">
      <w:pPr>
        <w:numPr>
          <w:ilvl w:val="0"/>
          <w:numId w:val="3"/>
        </w:numPr>
        <w:tabs>
          <w:tab w:val="clear" w:pos="360"/>
          <w:tab w:val="num" w:pos="720"/>
        </w:tabs>
        <w:ind w:left="720" w:hanging="720"/>
        <w:jc w:val="both"/>
        <w:rPr>
          <w:rFonts w:ascii="Trebuchet MS" w:hAnsi="Trebuchet MS"/>
          <w:sz w:val="22"/>
          <w:szCs w:val="22"/>
        </w:rPr>
      </w:pPr>
      <w:r w:rsidRPr="0014243A">
        <w:rPr>
          <w:rFonts w:ascii="Trebuchet MS" w:hAnsi="Trebuchet MS"/>
          <w:b/>
        </w:rPr>
        <w:t xml:space="preserve">SCOPE OF </w:t>
      </w:r>
      <w:r w:rsidRPr="0014243A">
        <w:rPr>
          <w:rFonts w:ascii="Trebuchet MS" w:hAnsi="Trebuchet MS"/>
          <w:b/>
          <w:shd w:val="clear" w:color="auto" w:fill="FFFFFF"/>
        </w:rPr>
        <w:t>WORK/TECHNICAL</w:t>
      </w:r>
      <w:r w:rsidRPr="0014243A">
        <w:rPr>
          <w:rFonts w:ascii="Trebuchet MS" w:hAnsi="Trebuchet MS"/>
          <w:b/>
        </w:rPr>
        <w:t xml:space="preserve"> SPECIFICATIONS</w:t>
      </w:r>
      <w:r w:rsidRPr="00BA7E93">
        <w:rPr>
          <w:rFonts w:ascii="Trebuchet MS" w:hAnsi="Trebuchet MS"/>
          <w:b/>
        </w:rPr>
        <w:t xml:space="preserve">. </w:t>
      </w:r>
    </w:p>
    <w:p w14:paraId="6F00C97F" w14:textId="77777777" w:rsidR="007A4F6E" w:rsidRDefault="007A4F6E" w:rsidP="007A4F6E">
      <w:pPr>
        <w:ind w:left="720"/>
        <w:jc w:val="both"/>
        <w:rPr>
          <w:rFonts w:ascii="Trebuchet MS" w:hAnsi="Trebuchet MS"/>
          <w:sz w:val="22"/>
          <w:szCs w:val="22"/>
        </w:rPr>
      </w:pPr>
    </w:p>
    <w:p w14:paraId="0C3F0134" w14:textId="7F911FB1" w:rsidR="00516D74" w:rsidRDefault="007A4F6E" w:rsidP="007A4F6E">
      <w:pPr>
        <w:ind w:left="720"/>
        <w:jc w:val="both"/>
        <w:rPr>
          <w:rFonts w:ascii="Trebuchet MS" w:eastAsia="Calibri" w:hAnsi="Trebuchet MS"/>
          <w:sz w:val="22"/>
          <w:szCs w:val="22"/>
        </w:rPr>
      </w:pPr>
      <w:r w:rsidRPr="007A4F6E">
        <w:rPr>
          <w:rFonts w:ascii="Trebuchet MS" w:hAnsi="Trebuchet MS"/>
          <w:sz w:val="22"/>
          <w:szCs w:val="22"/>
        </w:rPr>
        <w:lastRenderedPageBreak/>
        <w:t>ARHA is seeking proposals from qualified professional firms specializ</w:t>
      </w:r>
      <w:r w:rsidR="00EF463E">
        <w:rPr>
          <w:rFonts w:ascii="Trebuchet MS" w:hAnsi="Trebuchet MS"/>
          <w:sz w:val="22"/>
          <w:szCs w:val="22"/>
        </w:rPr>
        <w:t>ed</w:t>
      </w:r>
      <w:r w:rsidRPr="007A4F6E">
        <w:rPr>
          <w:rFonts w:ascii="Trebuchet MS" w:hAnsi="Trebuchet MS"/>
          <w:sz w:val="22"/>
          <w:szCs w:val="22"/>
        </w:rPr>
        <w:t xml:space="preserve"> in </w:t>
      </w:r>
      <w:r w:rsidR="00EF463E" w:rsidRPr="00EF463E">
        <w:rPr>
          <w:rFonts w:ascii="Trebuchet MS" w:hAnsi="Trebuchet MS"/>
          <w:b/>
          <w:bCs/>
          <w:sz w:val="22"/>
          <w:szCs w:val="22"/>
        </w:rPr>
        <w:t>Human Resource Information System (HRIS)</w:t>
      </w:r>
      <w:r w:rsidRPr="007A4F6E">
        <w:rPr>
          <w:rFonts w:ascii="Trebuchet MS" w:hAnsi="Trebuchet MS"/>
          <w:sz w:val="22"/>
          <w:szCs w:val="22"/>
        </w:rPr>
        <w:t xml:space="preserve"> to</w:t>
      </w:r>
      <w:r w:rsidR="00696B3B" w:rsidRPr="00696B3B">
        <w:rPr>
          <w:rFonts w:ascii="Trebuchet MS" w:hAnsi="Trebuchet MS"/>
          <w:sz w:val="22"/>
          <w:szCs w:val="22"/>
        </w:rPr>
        <w:t xml:space="preserve"> implement a cloud-based HRIS t</w:t>
      </w:r>
      <w:r w:rsidR="00E75D28" w:rsidRPr="00696B3B">
        <w:rPr>
          <w:rFonts w:ascii="Trebuchet MS" w:hAnsi="Trebuchet MS"/>
          <w:sz w:val="22"/>
          <w:szCs w:val="22"/>
        </w:rPr>
        <w:t>hat integrates core HR and finance functions to streamline operations, improve data accuracy, and support strategic decision-making. The system will unify employee lifecycle management with payroll, compensation, and financial reporting.</w:t>
      </w:r>
    </w:p>
    <w:p w14:paraId="681DE94D" w14:textId="77777777" w:rsidR="007A4F6E" w:rsidRDefault="007A4F6E" w:rsidP="007A4F6E">
      <w:pPr>
        <w:ind w:left="720"/>
        <w:jc w:val="both"/>
        <w:rPr>
          <w:rFonts w:ascii="Trebuchet MS" w:hAnsi="Trebuchet MS"/>
          <w:sz w:val="22"/>
          <w:szCs w:val="22"/>
        </w:rPr>
      </w:pPr>
    </w:p>
    <w:p w14:paraId="5E8C1EC4" w14:textId="290B774A" w:rsidR="007A4F6E" w:rsidRDefault="007A4F6E" w:rsidP="007A4F6E">
      <w:pPr>
        <w:ind w:left="720"/>
        <w:jc w:val="both"/>
        <w:rPr>
          <w:rFonts w:ascii="Trebuchet MS" w:hAnsi="Trebuchet MS"/>
          <w:sz w:val="22"/>
          <w:szCs w:val="22"/>
        </w:rPr>
      </w:pPr>
      <w:r w:rsidRPr="007A4F6E">
        <w:rPr>
          <w:rFonts w:ascii="Trebuchet MS" w:hAnsi="Trebuchet MS"/>
          <w:sz w:val="22"/>
          <w:szCs w:val="22"/>
        </w:rPr>
        <w:t xml:space="preserve">The contract will be awarded </w:t>
      </w:r>
      <w:r>
        <w:rPr>
          <w:rFonts w:ascii="Trebuchet MS" w:hAnsi="Trebuchet MS"/>
          <w:sz w:val="22"/>
          <w:szCs w:val="22"/>
        </w:rPr>
        <w:t>for One (1) base year contract</w:t>
      </w:r>
      <w:r w:rsidRPr="007A4F6E">
        <w:rPr>
          <w:rFonts w:ascii="Trebuchet MS" w:hAnsi="Trebuchet MS"/>
          <w:sz w:val="22"/>
          <w:szCs w:val="22"/>
        </w:rPr>
        <w:t xml:space="preserve">, with the option for renewal for up to four (4) additional </w:t>
      </w:r>
      <w:r>
        <w:rPr>
          <w:rFonts w:ascii="Trebuchet MS" w:hAnsi="Trebuchet MS"/>
          <w:sz w:val="22"/>
          <w:szCs w:val="22"/>
        </w:rPr>
        <w:t>one</w:t>
      </w:r>
      <w:r w:rsidR="009A3EFB">
        <w:rPr>
          <w:rFonts w:ascii="Trebuchet MS" w:hAnsi="Trebuchet MS"/>
          <w:sz w:val="22"/>
          <w:szCs w:val="22"/>
        </w:rPr>
        <w:t>-</w:t>
      </w:r>
      <w:r>
        <w:rPr>
          <w:rFonts w:ascii="Trebuchet MS" w:hAnsi="Trebuchet MS"/>
          <w:sz w:val="22"/>
          <w:szCs w:val="22"/>
        </w:rPr>
        <w:t>year option</w:t>
      </w:r>
      <w:r w:rsidR="009A3EFB">
        <w:rPr>
          <w:rFonts w:ascii="Trebuchet MS" w:hAnsi="Trebuchet MS"/>
          <w:sz w:val="22"/>
          <w:szCs w:val="22"/>
        </w:rPr>
        <w:t>s</w:t>
      </w:r>
      <w:r w:rsidRPr="007A4F6E">
        <w:rPr>
          <w:rFonts w:ascii="Trebuchet MS" w:hAnsi="Trebuchet MS"/>
          <w:sz w:val="22"/>
          <w:szCs w:val="22"/>
        </w:rPr>
        <w:t xml:space="preserve"> at ARHA’s sole discretion.</w:t>
      </w:r>
    </w:p>
    <w:p w14:paraId="40851F58" w14:textId="77777777" w:rsidR="007A4F6E" w:rsidRDefault="007A4F6E" w:rsidP="007A4F6E">
      <w:pPr>
        <w:ind w:left="720"/>
        <w:jc w:val="both"/>
        <w:rPr>
          <w:rFonts w:ascii="Trebuchet MS" w:hAnsi="Trebuchet MS"/>
          <w:sz w:val="22"/>
          <w:szCs w:val="22"/>
        </w:rPr>
      </w:pPr>
    </w:p>
    <w:p w14:paraId="771547AA" w14:textId="59CEBF4E" w:rsidR="007628E9" w:rsidRDefault="007A4F6E" w:rsidP="007A4F6E">
      <w:pPr>
        <w:ind w:left="720"/>
        <w:jc w:val="both"/>
        <w:rPr>
          <w:rFonts w:ascii="Trebuchet MS" w:hAnsi="Trebuchet MS"/>
          <w:sz w:val="22"/>
          <w:szCs w:val="22"/>
        </w:rPr>
      </w:pPr>
      <w:r w:rsidRPr="007A4F6E">
        <w:rPr>
          <w:rFonts w:ascii="Trebuchet MS" w:hAnsi="Trebuchet MS"/>
          <w:sz w:val="22"/>
          <w:szCs w:val="22"/>
        </w:rPr>
        <w:t>The selected firm (hereinafter referred to as the “Consultant”) will be responsible for providing</w:t>
      </w:r>
      <w:r w:rsidR="007628E9">
        <w:rPr>
          <w:rFonts w:ascii="Trebuchet MS" w:hAnsi="Trebuchet MS"/>
          <w:sz w:val="22"/>
          <w:szCs w:val="22"/>
        </w:rPr>
        <w:t>:</w:t>
      </w:r>
    </w:p>
    <w:p w14:paraId="322E52D1" w14:textId="77777777" w:rsidR="006A370C" w:rsidRDefault="006A370C" w:rsidP="007A4F6E">
      <w:pPr>
        <w:ind w:left="720"/>
        <w:jc w:val="both"/>
        <w:rPr>
          <w:rFonts w:ascii="Trebuchet MS" w:hAnsi="Trebuchet MS"/>
          <w:sz w:val="22"/>
          <w:szCs w:val="22"/>
        </w:rPr>
      </w:pPr>
    </w:p>
    <w:p w14:paraId="3D2C95E2" w14:textId="77777777" w:rsidR="000F0FF1" w:rsidRPr="000F0FF1" w:rsidRDefault="000F0FF1" w:rsidP="000F0FF1">
      <w:pPr>
        <w:numPr>
          <w:ilvl w:val="0"/>
          <w:numId w:val="47"/>
        </w:numPr>
        <w:rPr>
          <w:rFonts w:ascii="Trebuchet MS" w:hAnsi="Trebuchet MS"/>
        </w:rPr>
      </w:pPr>
      <w:r w:rsidRPr="000F0FF1">
        <w:rPr>
          <w:rFonts w:ascii="Trebuchet MS" w:hAnsi="Trebuchet MS"/>
        </w:rPr>
        <w:t>Automate and streamline HR and finance workflows.</w:t>
      </w:r>
    </w:p>
    <w:p w14:paraId="727ED351" w14:textId="77777777" w:rsidR="000F0FF1" w:rsidRPr="000F0FF1" w:rsidRDefault="000F0FF1" w:rsidP="000F0FF1">
      <w:pPr>
        <w:numPr>
          <w:ilvl w:val="0"/>
          <w:numId w:val="47"/>
        </w:numPr>
        <w:rPr>
          <w:rFonts w:ascii="Trebuchet MS" w:hAnsi="Trebuchet MS"/>
        </w:rPr>
      </w:pPr>
      <w:r w:rsidRPr="000F0FF1">
        <w:rPr>
          <w:rFonts w:ascii="Trebuchet MS" w:hAnsi="Trebuchet MS"/>
        </w:rPr>
        <w:t>Centralize employee and financial data.</w:t>
      </w:r>
    </w:p>
    <w:p w14:paraId="067DD0ED" w14:textId="77777777" w:rsidR="000F0FF1" w:rsidRPr="000F0FF1" w:rsidRDefault="000F0FF1" w:rsidP="000F0FF1">
      <w:pPr>
        <w:numPr>
          <w:ilvl w:val="0"/>
          <w:numId w:val="47"/>
        </w:numPr>
        <w:rPr>
          <w:rFonts w:ascii="Trebuchet MS" w:hAnsi="Trebuchet MS"/>
        </w:rPr>
      </w:pPr>
      <w:r w:rsidRPr="000F0FF1">
        <w:rPr>
          <w:rFonts w:ascii="Trebuchet MS" w:hAnsi="Trebuchet MS"/>
        </w:rPr>
        <w:t>Improve payroll processing, accuracy, and compliance.</w:t>
      </w:r>
    </w:p>
    <w:p w14:paraId="23C4C960" w14:textId="77777777" w:rsidR="000F0FF1" w:rsidRPr="000F0FF1" w:rsidRDefault="000F0FF1" w:rsidP="000F0FF1">
      <w:pPr>
        <w:numPr>
          <w:ilvl w:val="0"/>
          <w:numId w:val="47"/>
        </w:numPr>
        <w:rPr>
          <w:rFonts w:ascii="Trebuchet MS" w:hAnsi="Trebuchet MS"/>
        </w:rPr>
      </w:pPr>
      <w:r w:rsidRPr="000F0FF1">
        <w:rPr>
          <w:rFonts w:ascii="Trebuchet MS" w:hAnsi="Trebuchet MS"/>
        </w:rPr>
        <w:t>Enable real-time labor cost tracking and budgeting.</w:t>
      </w:r>
    </w:p>
    <w:p w14:paraId="4F6E20F8" w14:textId="77777777" w:rsidR="000F0FF1" w:rsidRPr="000F0FF1" w:rsidRDefault="000F0FF1" w:rsidP="000F0FF1">
      <w:pPr>
        <w:numPr>
          <w:ilvl w:val="0"/>
          <w:numId w:val="47"/>
        </w:numPr>
        <w:rPr>
          <w:rFonts w:ascii="Trebuchet MS" w:hAnsi="Trebuchet MS"/>
        </w:rPr>
      </w:pPr>
      <w:r w:rsidRPr="000F0FF1">
        <w:rPr>
          <w:rFonts w:ascii="Trebuchet MS" w:hAnsi="Trebuchet MS"/>
        </w:rPr>
        <w:t>Support strategic compensation and workforce planning.</w:t>
      </w:r>
    </w:p>
    <w:p w14:paraId="731B0F0D" w14:textId="71F5DDDC" w:rsidR="00BB6617" w:rsidRPr="004F540C" w:rsidRDefault="00BB6617" w:rsidP="000F0FF1">
      <w:pPr>
        <w:pStyle w:val="ListParagraph"/>
        <w:ind w:left="1800"/>
        <w:jc w:val="both"/>
        <w:rPr>
          <w:rFonts w:ascii="Trebuchet MS" w:hAnsi="Trebuchet MS"/>
          <w:sz w:val="22"/>
          <w:szCs w:val="22"/>
        </w:rPr>
      </w:pPr>
    </w:p>
    <w:p w14:paraId="6178D1D0" w14:textId="3DCFA0FF" w:rsidR="007A4F6E" w:rsidRPr="007A4F6E" w:rsidRDefault="007A4F6E" w:rsidP="007A4F6E">
      <w:pPr>
        <w:ind w:left="720"/>
        <w:jc w:val="both"/>
        <w:rPr>
          <w:rFonts w:ascii="Trebuchet MS" w:hAnsi="Trebuchet MS"/>
          <w:sz w:val="22"/>
          <w:szCs w:val="22"/>
        </w:rPr>
      </w:pPr>
      <w:r w:rsidRPr="007A4F6E">
        <w:rPr>
          <w:rFonts w:ascii="Trebuchet MS" w:hAnsi="Trebuchet MS"/>
          <w:sz w:val="22"/>
          <w:szCs w:val="22"/>
        </w:rPr>
        <w:t xml:space="preserve">The Consultant shall possess the necessary qualifications and experience providing expert </w:t>
      </w:r>
      <w:r w:rsidR="007C3AF5">
        <w:rPr>
          <w:rFonts w:ascii="Trebuchet MS" w:hAnsi="Trebuchet MS"/>
          <w:sz w:val="22"/>
          <w:szCs w:val="22"/>
        </w:rPr>
        <w:t>HRIS</w:t>
      </w:r>
      <w:r w:rsidRPr="007A4F6E">
        <w:rPr>
          <w:rFonts w:ascii="Trebuchet MS" w:hAnsi="Trebuchet MS"/>
          <w:sz w:val="22"/>
          <w:szCs w:val="22"/>
        </w:rPr>
        <w:t xml:space="preserve"> consulting services, including but not limited to the following tasks:</w:t>
      </w:r>
    </w:p>
    <w:p w14:paraId="731600EF" w14:textId="77777777" w:rsidR="002D283C" w:rsidRPr="008C6E95" w:rsidRDefault="002D283C" w:rsidP="00400929">
      <w:pPr>
        <w:tabs>
          <w:tab w:val="left" w:pos="1440"/>
        </w:tabs>
        <w:ind w:left="1440" w:hanging="720"/>
        <w:contextualSpacing/>
        <w:jc w:val="both"/>
        <w:rPr>
          <w:rFonts w:ascii="Trebuchet MS" w:hAnsi="Trebuchet MS"/>
          <w:b/>
          <w:sz w:val="22"/>
          <w:szCs w:val="22"/>
        </w:rPr>
      </w:pPr>
    </w:p>
    <w:tbl>
      <w:tblPr>
        <w:tblW w:w="1025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04"/>
        <w:gridCol w:w="8151"/>
      </w:tblGrid>
      <w:tr w:rsidR="00601396" w:rsidRPr="00B80B1C" w14:paraId="5BD1CE8C" w14:textId="77777777" w:rsidTr="004C64EB">
        <w:trPr>
          <w:tblHeader/>
          <w:tblCellSpacing w:w="15" w:type="dxa"/>
        </w:trPr>
        <w:tc>
          <w:tcPr>
            <w:tcW w:w="0" w:type="auto"/>
            <w:vAlign w:val="center"/>
            <w:hideMark/>
          </w:tcPr>
          <w:p w14:paraId="0BDFDED6" w14:textId="77777777" w:rsidR="00601396" w:rsidRPr="00601396" w:rsidRDefault="00601396" w:rsidP="001C4AAC">
            <w:pPr>
              <w:jc w:val="center"/>
              <w:rPr>
                <w:rFonts w:ascii="Trebuchet MS" w:hAnsi="Trebuchet MS"/>
                <w:b/>
                <w:bCs/>
              </w:rPr>
            </w:pPr>
            <w:r w:rsidRPr="00601396">
              <w:rPr>
                <w:rFonts w:ascii="Trebuchet MS" w:hAnsi="Trebuchet MS"/>
                <w:b/>
                <w:bCs/>
              </w:rPr>
              <w:t>Module</w:t>
            </w:r>
          </w:p>
        </w:tc>
        <w:tc>
          <w:tcPr>
            <w:tcW w:w="8106" w:type="dxa"/>
            <w:vAlign w:val="center"/>
            <w:hideMark/>
          </w:tcPr>
          <w:p w14:paraId="26746EF7" w14:textId="77777777" w:rsidR="00601396" w:rsidRPr="00601396" w:rsidRDefault="00601396" w:rsidP="001C4AAC">
            <w:pPr>
              <w:jc w:val="center"/>
              <w:rPr>
                <w:rFonts w:ascii="Trebuchet MS" w:hAnsi="Trebuchet MS"/>
                <w:b/>
                <w:bCs/>
              </w:rPr>
            </w:pPr>
            <w:r w:rsidRPr="00601396">
              <w:rPr>
                <w:rFonts w:ascii="Trebuchet MS" w:hAnsi="Trebuchet MS"/>
                <w:b/>
                <w:bCs/>
              </w:rPr>
              <w:t>Description</w:t>
            </w:r>
          </w:p>
        </w:tc>
      </w:tr>
      <w:tr w:rsidR="00601396" w:rsidRPr="00B80B1C" w14:paraId="6AED6FDD" w14:textId="77777777" w:rsidTr="004C64EB">
        <w:trPr>
          <w:tblCellSpacing w:w="15" w:type="dxa"/>
        </w:trPr>
        <w:tc>
          <w:tcPr>
            <w:tcW w:w="0" w:type="auto"/>
            <w:vAlign w:val="center"/>
            <w:hideMark/>
          </w:tcPr>
          <w:p w14:paraId="1AEDC261" w14:textId="77777777" w:rsidR="00601396" w:rsidRPr="00601396" w:rsidRDefault="00601396" w:rsidP="001C4AAC">
            <w:pPr>
              <w:rPr>
                <w:rFonts w:ascii="Trebuchet MS" w:hAnsi="Trebuchet MS"/>
              </w:rPr>
            </w:pPr>
            <w:r w:rsidRPr="00601396">
              <w:rPr>
                <w:rFonts w:ascii="Trebuchet MS" w:hAnsi="Trebuchet MS"/>
              </w:rPr>
              <w:t>Employee Information</w:t>
            </w:r>
          </w:p>
        </w:tc>
        <w:tc>
          <w:tcPr>
            <w:tcW w:w="8106" w:type="dxa"/>
            <w:vAlign w:val="center"/>
            <w:hideMark/>
          </w:tcPr>
          <w:p w14:paraId="2E46BDD5" w14:textId="77777777" w:rsidR="00601396" w:rsidRPr="00601396" w:rsidRDefault="00601396" w:rsidP="001C4AAC">
            <w:pPr>
              <w:rPr>
                <w:rFonts w:ascii="Trebuchet MS" w:hAnsi="Trebuchet MS"/>
              </w:rPr>
            </w:pPr>
            <w:r w:rsidRPr="00601396">
              <w:rPr>
                <w:rFonts w:ascii="Trebuchet MS" w:hAnsi="Trebuchet MS"/>
              </w:rPr>
              <w:t>Provide centralized employee database with personal details, emergency contacts, beneficiaries, job history, salary history, benefits data, and flexible status options (e.g., active, on leave, terminated, suspended, etc.). Enable secure upload and storage of employee-related documents such as disciplinary records, performance issues, severance agreements, investigation files, and termination justifications. Allow tagging, version control, and keyword search to easily retrieve documents by employee name or case type.</w:t>
            </w:r>
          </w:p>
        </w:tc>
      </w:tr>
      <w:tr w:rsidR="00601396" w:rsidRPr="00B80B1C" w14:paraId="2BA30728" w14:textId="77777777" w:rsidTr="004C64EB">
        <w:trPr>
          <w:tblCellSpacing w:w="15" w:type="dxa"/>
        </w:trPr>
        <w:tc>
          <w:tcPr>
            <w:tcW w:w="0" w:type="auto"/>
            <w:vAlign w:val="center"/>
            <w:hideMark/>
          </w:tcPr>
          <w:p w14:paraId="31E9692C" w14:textId="77777777" w:rsidR="00601396" w:rsidRPr="00601396" w:rsidRDefault="00601396" w:rsidP="001C4AAC">
            <w:pPr>
              <w:rPr>
                <w:rFonts w:ascii="Trebuchet MS" w:hAnsi="Trebuchet MS"/>
              </w:rPr>
            </w:pPr>
            <w:r w:rsidRPr="00601396">
              <w:rPr>
                <w:rFonts w:ascii="Trebuchet MS" w:hAnsi="Trebuchet MS"/>
              </w:rPr>
              <w:t>Employee Self-Service</w:t>
            </w:r>
          </w:p>
        </w:tc>
        <w:tc>
          <w:tcPr>
            <w:tcW w:w="8106" w:type="dxa"/>
            <w:vAlign w:val="center"/>
            <w:hideMark/>
          </w:tcPr>
          <w:p w14:paraId="6274886F" w14:textId="77777777" w:rsidR="00601396" w:rsidRPr="00601396" w:rsidRDefault="00601396" w:rsidP="001C4AAC">
            <w:pPr>
              <w:rPr>
                <w:rFonts w:ascii="Trebuchet MS" w:hAnsi="Trebuchet MS"/>
              </w:rPr>
            </w:pPr>
            <w:r w:rsidRPr="00601396">
              <w:rPr>
                <w:rFonts w:ascii="Trebuchet MS" w:hAnsi="Trebuchet MS"/>
              </w:rPr>
              <w:t>Update personal information; view pay statements, tax forms, and benefits information; request time off; and submit expense reports.</w:t>
            </w:r>
          </w:p>
        </w:tc>
      </w:tr>
      <w:tr w:rsidR="00601396" w:rsidRPr="00B80B1C" w14:paraId="7D70CF1C" w14:textId="77777777" w:rsidTr="004C64EB">
        <w:trPr>
          <w:tblCellSpacing w:w="15" w:type="dxa"/>
        </w:trPr>
        <w:tc>
          <w:tcPr>
            <w:tcW w:w="0" w:type="auto"/>
            <w:vAlign w:val="center"/>
          </w:tcPr>
          <w:p w14:paraId="28565489" w14:textId="77777777" w:rsidR="00601396" w:rsidRPr="00601396" w:rsidRDefault="00601396" w:rsidP="001C4AAC">
            <w:pPr>
              <w:rPr>
                <w:rFonts w:ascii="Trebuchet MS" w:hAnsi="Trebuchet MS"/>
              </w:rPr>
            </w:pPr>
            <w:r w:rsidRPr="00601396">
              <w:rPr>
                <w:rFonts w:ascii="Trebuchet MS" w:hAnsi="Trebuchet MS"/>
              </w:rPr>
              <w:t>Manager Self-Service</w:t>
            </w:r>
          </w:p>
        </w:tc>
        <w:tc>
          <w:tcPr>
            <w:tcW w:w="8106" w:type="dxa"/>
            <w:vAlign w:val="center"/>
          </w:tcPr>
          <w:p w14:paraId="12F5DECB" w14:textId="77777777" w:rsidR="00601396" w:rsidRPr="00601396" w:rsidRDefault="00601396" w:rsidP="001C4AAC">
            <w:pPr>
              <w:rPr>
                <w:rFonts w:ascii="Trebuchet MS" w:hAnsi="Trebuchet MS"/>
              </w:rPr>
            </w:pPr>
            <w:r w:rsidRPr="00601396">
              <w:rPr>
                <w:rFonts w:ascii="Trebuchet MS" w:hAnsi="Trebuchet MS"/>
              </w:rPr>
              <w:t>Approve timecards and leave requests, monitor attendance, and access employee performance data.</w:t>
            </w:r>
          </w:p>
        </w:tc>
      </w:tr>
      <w:tr w:rsidR="00601396" w:rsidRPr="00B80B1C" w14:paraId="50CFB84B" w14:textId="77777777" w:rsidTr="004C64EB">
        <w:trPr>
          <w:tblCellSpacing w:w="15" w:type="dxa"/>
        </w:trPr>
        <w:tc>
          <w:tcPr>
            <w:tcW w:w="0" w:type="auto"/>
            <w:vAlign w:val="center"/>
            <w:hideMark/>
          </w:tcPr>
          <w:p w14:paraId="6BC65C4E" w14:textId="77777777" w:rsidR="00601396" w:rsidRPr="00601396" w:rsidRDefault="00601396" w:rsidP="001C4AAC">
            <w:pPr>
              <w:rPr>
                <w:rFonts w:ascii="Trebuchet MS" w:hAnsi="Trebuchet MS"/>
              </w:rPr>
            </w:pPr>
            <w:r w:rsidRPr="00601396">
              <w:rPr>
                <w:rFonts w:ascii="Trebuchet MS" w:hAnsi="Trebuchet MS"/>
              </w:rPr>
              <w:t>Time &amp; Attendance</w:t>
            </w:r>
          </w:p>
        </w:tc>
        <w:tc>
          <w:tcPr>
            <w:tcW w:w="8106" w:type="dxa"/>
            <w:vAlign w:val="center"/>
            <w:hideMark/>
          </w:tcPr>
          <w:p w14:paraId="33D01559" w14:textId="77777777" w:rsidR="00601396" w:rsidRPr="00601396" w:rsidRDefault="00601396" w:rsidP="001C4AAC">
            <w:pPr>
              <w:rPr>
                <w:rFonts w:ascii="Trebuchet MS" w:hAnsi="Trebuchet MS"/>
              </w:rPr>
            </w:pPr>
            <w:r w:rsidRPr="00601396">
              <w:rPr>
                <w:rFonts w:ascii="Trebuchet MS" w:hAnsi="Trebuchet MS"/>
              </w:rPr>
              <w:t>Facilitate scheduling, including pre-populated schedules for salaried employees; clock-in/clock-out tracking for hourly employees; timecard management; leave management (accruals, requests, and approvals); and overtime tracking. Provide Leave of Absence/FMLA tracking and automate eligibility calculations, entitled balances, intermittent leave tracking, required notices, and compliance reporting. Provide dashboards for HR to monitor leave usage and ensure compliance with federal and state regulations.</w:t>
            </w:r>
          </w:p>
        </w:tc>
      </w:tr>
      <w:tr w:rsidR="00601396" w:rsidRPr="00B80B1C" w14:paraId="75F2AE23" w14:textId="77777777" w:rsidTr="004C64EB">
        <w:trPr>
          <w:tblCellSpacing w:w="15" w:type="dxa"/>
        </w:trPr>
        <w:tc>
          <w:tcPr>
            <w:tcW w:w="0" w:type="auto"/>
            <w:vAlign w:val="center"/>
            <w:hideMark/>
          </w:tcPr>
          <w:p w14:paraId="4BDE0198" w14:textId="77777777" w:rsidR="00601396" w:rsidRPr="00601396" w:rsidRDefault="00601396" w:rsidP="001C4AAC">
            <w:pPr>
              <w:rPr>
                <w:rFonts w:ascii="Trebuchet MS" w:hAnsi="Trebuchet MS"/>
              </w:rPr>
            </w:pPr>
            <w:r w:rsidRPr="00601396">
              <w:rPr>
                <w:rFonts w:ascii="Trebuchet MS" w:hAnsi="Trebuchet MS"/>
              </w:rPr>
              <w:t>Payroll Management</w:t>
            </w:r>
          </w:p>
        </w:tc>
        <w:tc>
          <w:tcPr>
            <w:tcW w:w="8106" w:type="dxa"/>
            <w:vAlign w:val="center"/>
            <w:hideMark/>
          </w:tcPr>
          <w:p w14:paraId="1EEFF0B9" w14:textId="77777777" w:rsidR="00601396" w:rsidRPr="00601396" w:rsidRDefault="00601396" w:rsidP="001C4AAC">
            <w:pPr>
              <w:rPr>
                <w:rFonts w:ascii="Trebuchet MS" w:hAnsi="Trebuchet MS"/>
              </w:rPr>
            </w:pPr>
            <w:r w:rsidRPr="00601396">
              <w:rPr>
                <w:rFonts w:ascii="Trebuchet MS" w:hAnsi="Trebuchet MS"/>
              </w:rPr>
              <w:t xml:space="preserve">Process gross-to-net calculations, direct deposit, automated deductions, garnishments, and tax filings. </w:t>
            </w:r>
          </w:p>
        </w:tc>
      </w:tr>
      <w:tr w:rsidR="00601396" w:rsidRPr="00B80B1C" w14:paraId="0707E236" w14:textId="77777777" w:rsidTr="004C64EB">
        <w:trPr>
          <w:tblCellSpacing w:w="15" w:type="dxa"/>
        </w:trPr>
        <w:tc>
          <w:tcPr>
            <w:tcW w:w="0" w:type="auto"/>
            <w:vAlign w:val="center"/>
            <w:hideMark/>
          </w:tcPr>
          <w:p w14:paraId="7A0F791C" w14:textId="77777777" w:rsidR="00601396" w:rsidRPr="00601396" w:rsidRDefault="00601396" w:rsidP="001C4AAC">
            <w:pPr>
              <w:rPr>
                <w:rFonts w:ascii="Trebuchet MS" w:hAnsi="Trebuchet MS"/>
              </w:rPr>
            </w:pPr>
            <w:r w:rsidRPr="00601396">
              <w:rPr>
                <w:rFonts w:ascii="Trebuchet MS" w:hAnsi="Trebuchet MS"/>
              </w:rPr>
              <w:lastRenderedPageBreak/>
              <w:t>Compensation Planning</w:t>
            </w:r>
          </w:p>
        </w:tc>
        <w:tc>
          <w:tcPr>
            <w:tcW w:w="8106" w:type="dxa"/>
            <w:vAlign w:val="center"/>
            <w:hideMark/>
          </w:tcPr>
          <w:p w14:paraId="3EA625E0" w14:textId="77777777" w:rsidR="00601396" w:rsidRPr="00601396" w:rsidRDefault="00601396" w:rsidP="001C4AAC">
            <w:pPr>
              <w:rPr>
                <w:rFonts w:ascii="Trebuchet MS" w:hAnsi="Trebuchet MS"/>
              </w:rPr>
            </w:pPr>
            <w:r w:rsidRPr="00601396">
              <w:rPr>
                <w:rFonts w:ascii="Trebuchet MS" w:hAnsi="Trebuchet MS"/>
              </w:rPr>
              <w:t>View salary structures and calculations, bonus programs, and equity tracking.</w:t>
            </w:r>
          </w:p>
        </w:tc>
      </w:tr>
      <w:tr w:rsidR="00601396" w:rsidRPr="00B80B1C" w14:paraId="3A8D90E5" w14:textId="77777777" w:rsidTr="004C64EB">
        <w:trPr>
          <w:tblCellSpacing w:w="15" w:type="dxa"/>
        </w:trPr>
        <w:tc>
          <w:tcPr>
            <w:tcW w:w="0" w:type="auto"/>
            <w:vAlign w:val="center"/>
            <w:hideMark/>
          </w:tcPr>
          <w:p w14:paraId="547DF14E" w14:textId="77777777" w:rsidR="00601396" w:rsidRPr="00601396" w:rsidRDefault="00601396" w:rsidP="001C4AAC">
            <w:pPr>
              <w:rPr>
                <w:rFonts w:ascii="Trebuchet MS" w:hAnsi="Trebuchet MS"/>
              </w:rPr>
            </w:pPr>
            <w:r w:rsidRPr="00601396">
              <w:rPr>
                <w:rFonts w:ascii="Trebuchet MS" w:hAnsi="Trebuchet MS"/>
              </w:rPr>
              <w:t>Benefits Administration</w:t>
            </w:r>
          </w:p>
        </w:tc>
        <w:tc>
          <w:tcPr>
            <w:tcW w:w="8106" w:type="dxa"/>
            <w:vAlign w:val="center"/>
            <w:hideMark/>
          </w:tcPr>
          <w:p w14:paraId="7E9F264F" w14:textId="77777777" w:rsidR="00601396" w:rsidRPr="00601396" w:rsidRDefault="00601396" w:rsidP="001C4AAC">
            <w:pPr>
              <w:rPr>
                <w:rFonts w:ascii="Trebuchet MS" w:hAnsi="Trebuchet MS"/>
              </w:rPr>
            </w:pPr>
            <w:r w:rsidRPr="00601396">
              <w:rPr>
                <w:rFonts w:ascii="Trebuchet MS" w:hAnsi="Trebuchet MS"/>
              </w:rPr>
              <w:t xml:space="preserve">Facilitate enrollment, eligibility, and cost-sharing tracking. Enable direct integrations with benefits carriers (AFLAC, Colonial, Cigna, and MetLife). </w:t>
            </w:r>
          </w:p>
        </w:tc>
      </w:tr>
      <w:tr w:rsidR="00601396" w:rsidRPr="00B80B1C" w14:paraId="719345F8" w14:textId="77777777" w:rsidTr="004C64EB">
        <w:trPr>
          <w:tblCellSpacing w:w="15" w:type="dxa"/>
        </w:trPr>
        <w:tc>
          <w:tcPr>
            <w:tcW w:w="0" w:type="auto"/>
            <w:vAlign w:val="center"/>
            <w:hideMark/>
          </w:tcPr>
          <w:p w14:paraId="63FC861E" w14:textId="77777777" w:rsidR="00601396" w:rsidRPr="00601396" w:rsidRDefault="00601396" w:rsidP="001C4AAC">
            <w:pPr>
              <w:rPr>
                <w:rFonts w:ascii="Trebuchet MS" w:hAnsi="Trebuchet MS"/>
              </w:rPr>
            </w:pPr>
            <w:r w:rsidRPr="00601396">
              <w:rPr>
                <w:rFonts w:ascii="Trebuchet MS" w:hAnsi="Trebuchet MS"/>
              </w:rPr>
              <w:t>Recruitment</w:t>
            </w:r>
          </w:p>
        </w:tc>
        <w:tc>
          <w:tcPr>
            <w:tcW w:w="8106" w:type="dxa"/>
            <w:vAlign w:val="center"/>
            <w:hideMark/>
          </w:tcPr>
          <w:p w14:paraId="69B22070" w14:textId="77777777" w:rsidR="00601396" w:rsidRPr="00601396" w:rsidRDefault="00601396" w:rsidP="001C4AAC">
            <w:pPr>
              <w:rPr>
                <w:rFonts w:ascii="Trebuchet MS" w:hAnsi="Trebuchet MS"/>
              </w:rPr>
            </w:pPr>
            <w:r w:rsidRPr="00601396">
              <w:rPr>
                <w:rFonts w:ascii="Trebuchet MS" w:hAnsi="Trebuchet MS"/>
              </w:rPr>
              <w:t>Facilitate recruitment life cycle: job posting, candidate sourcing, applicant tracking, interview scheduling, and job offer management.</w:t>
            </w:r>
          </w:p>
        </w:tc>
      </w:tr>
      <w:tr w:rsidR="00601396" w:rsidRPr="00B80B1C" w14:paraId="5B026990" w14:textId="77777777" w:rsidTr="004C64EB">
        <w:trPr>
          <w:tblCellSpacing w:w="15" w:type="dxa"/>
        </w:trPr>
        <w:tc>
          <w:tcPr>
            <w:tcW w:w="0" w:type="auto"/>
            <w:vAlign w:val="center"/>
          </w:tcPr>
          <w:p w14:paraId="39F040C4" w14:textId="77777777" w:rsidR="00601396" w:rsidRPr="00601396" w:rsidRDefault="00601396" w:rsidP="001C4AAC">
            <w:pPr>
              <w:rPr>
                <w:rFonts w:ascii="Trebuchet MS" w:hAnsi="Trebuchet MS"/>
              </w:rPr>
            </w:pPr>
            <w:r w:rsidRPr="00601396">
              <w:rPr>
                <w:rFonts w:ascii="Trebuchet MS" w:hAnsi="Trebuchet MS"/>
              </w:rPr>
              <w:t>Onboarding</w:t>
            </w:r>
          </w:p>
        </w:tc>
        <w:tc>
          <w:tcPr>
            <w:tcW w:w="8106" w:type="dxa"/>
            <w:vAlign w:val="center"/>
          </w:tcPr>
          <w:p w14:paraId="50F17AD7" w14:textId="77777777" w:rsidR="00601396" w:rsidRPr="00601396" w:rsidRDefault="00601396" w:rsidP="001C4AAC">
            <w:pPr>
              <w:rPr>
                <w:rFonts w:ascii="Trebuchet MS" w:hAnsi="Trebuchet MS"/>
              </w:rPr>
            </w:pPr>
            <w:r w:rsidRPr="00601396">
              <w:rPr>
                <w:rFonts w:ascii="Trebuchet MS" w:hAnsi="Trebuchet MS"/>
              </w:rPr>
              <w:t>Enable onboarding workflows, including new hire paperwork, background check, orientation scheduling, and task checklists.</w:t>
            </w:r>
          </w:p>
        </w:tc>
      </w:tr>
      <w:tr w:rsidR="00601396" w:rsidRPr="00B80B1C" w14:paraId="2B1FBE89" w14:textId="77777777" w:rsidTr="004C64EB">
        <w:trPr>
          <w:tblCellSpacing w:w="15" w:type="dxa"/>
        </w:trPr>
        <w:tc>
          <w:tcPr>
            <w:tcW w:w="0" w:type="auto"/>
            <w:vAlign w:val="center"/>
            <w:hideMark/>
          </w:tcPr>
          <w:p w14:paraId="0698A2E4" w14:textId="77777777" w:rsidR="00601396" w:rsidRPr="00601396" w:rsidRDefault="00601396" w:rsidP="001C4AAC">
            <w:pPr>
              <w:rPr>
                <w:rFonts w:ascii="Trebuchet MS" w:hAnsi="Trebuchet MS"/>
              </w:rPr>
            </w:pPr>
            <w:r w:rsidRPr="00601396">
              <w:rPr>
                <w:rFonts w:ascii="Trebuchet MS" w:hAnsi="Trebuchet MS"/>
              </w:rPr>
              <w:t>Performance Management</w:t>
            </w:r>
          </w:p>
        </w:tc>
        <w:tc>
          <w:tcPr>
            <w:tcW w:w="8106" w:type="dxa"/>
            <w:vAlign w:val="center"/>
            <w:hideMark/>
          </w:tcPr>
          <w:p w14:paraId="28ADB5AF" w14:textId="19BDA627" w:rsidR="00601396" w:rsidRPr="00601396" w:rsidRDefault="009A3EFB" w:rsidP="001C4AAC">
            <w:pPr>
              <w:rPr>
                <w:rFonts w:ascii="Trebuchet MS" w:hAnsi="Trebuchet MS"/>
              </w:rPr>
            </w:pPr>
            <w:r>
              <w:rPr>
                <w:rFonts w:ascii="Trebuchet MS" w:hAnsi="Trebuchet MS"/>
              </w:rPr>
              <w:t xml:space="preserve">Enable </w:t>
            </w:r>
            <w:r w:rsidR="00167DC9">
              <w:rPr>
                <w:rFonts w:ascii="Trebuchet MS" w:hAnsi="Trebuchet MS"/>
              </w:rPr>
              <w:t xml:space="preserve">configurable </w:t>
            </w:r>
            <w:r>
              <w:rPr>
                <w:rFonts w:ascii="Trebuchet MS" w:hAnsi="Trebuchet MS"/>
              </w:rPr>
              <w:t>p</w:t>
            </w:r>
            <w:r w:rsidR="00601396" w:rsidRPr="00601396">
              <w:rPr>
                <w:rFonts w:ascii="Trebuchet MS" w:hAnsi="Trebuchet MS"/>
              </w:rPr>
              <w:t xml:space="preserve">erformance reviews and feedback, goal setting and tracking, </w:t>
            </w:r>
            <w:r>
              <w:rPr>
                <w:rFonts w:ascii="Trebuchet MS" w:hAnsi="Trebuchet MS"/>
              </w:rPr>
              <w:t xml:space="preserve">and </w:t>
            </w:r>
            <w:r w:rsidR="00601396" w:rsidRPr="00601396">
              <w:rPr>
                <w:rFonts w:ascii="Trebuchet MS" w:hAnsi="Trebuchet MS"/>
              </w:rPr>
              <w:t>merit-based pay adjustments</w:t>
            </w:r>
            <w:r>
              <w:rPr>
                <w:rFonts w:ascii="Trebuchet MS" w:hAnsi="Trebuchet MS"/>
              </w:rPr>
              <w:t>.</w:t>
            </w:r>
          </w:p>
        </w:tc>
      </w:tr>
      <w:tr w:rsidR="00601396" w:rsidRPr="00B80B1C" w14:paraId="5411B689" w14:textId="77777777" w:rsidTr="004C64EB">
        <w:trPr>
          <w:tblCellSpacing w:w="15" w:type="dxa"/>
        </w:trPr>
        <w:tc>
          <w:tcPr>
            <w:tcW w:w="0" w:type="auto"/>
            <w:vAlign w:val="center"/>
            <w:hideMark/>
          </w:tcPr>
          <w:p w14:paraId="7BDD5DF1" w14:textId="77777777" w:rsidR="00601396" w:rsidRPr="00601396" w:rsidRDefault="00601396" w:rsidP="001C4AAC">
            <w:pPr>
              <w:rPr>
                <w:rFonts w:ascii="Trebuchet MS" w:hAnsi="Trebuchet MS"/>
              </w:rPr>
            </w:pPr>
            <w:r w:rsidRPr="00601396">
              <w:rPr>
                <w:rFonts w:ascii="Trebuchet MS" w:hAnsi="Trebuchet MS"/>
              </w:rPr>
              <w:t>Learning &amp; Development</w:t>
            </w:r>
          </w:p>
        </w:tc>
        <w:tc>
          <w:tcPr>
            <w:tcW w:w="8106" w:type="dxa"/>
            <w:vAlign w:val="center"/>
            <w:hideMark/>
          </w:tcPr>
          <w:p w14:paraId="7669CE06" w14:textId="2BB15EE7" w:rsidR="00601396" w:rsidRPr="00601396" w:rsidRDefault="009A3EFB" w:rsidP="001C4AAC">
            <w:pPr>
              <w:rPr>
                <w:rFonts w:ascii="Trebuchet MS" w:hAnsi="Trebuchet MS"/>
              </w:rPr>
            </w:pPr>
            <w:r>
              <w:rPr>
                <w:rFonts w:ascii="Trebuchet MS" w:hAnsi="Trebuchet MS"/>
              </w:rPr>
              <w:t>Host t</w:t>
            </w:r>
            <w:r w:rsidR="00601396" w:rsidRPr="00601396">
              <w:rPr>
                <w:rFonts w:ascii="Trebuchet MS" w:hAnsi="Trebuchet MS"/>
              </w:rPr>
              <w:t>raining programs and certifications (</w:t>
            </w:r>
            <w:proofErr w:type="gramStart"/>
            <w:r w:rsidR="00601396" w:rsidRPr="00601396">
              <w:rPr>
                <w:rFonts w:ascii="Trebuchet MS" w:hAnsi="Trebuchet MS"/>
              </w:rPr>
              <w:t>to include</w:t>
            </w:r>
            <w:proofErr w:type="gramEnd"/>
            <w:r w:rsidR="00601396" w:rsidRPr="00601396">
              <w:rPr>
                <w:rFonts w:ascii="Trebuchet MS" w:hAnsi="Trebuchet MS"/>
              </w:rPr>
              <w:t xml:space="preserve"> integration with existing LMS), compliance training, learning paths, cost tracking</w:t>
            </w:r>
            <w:r>
              <w:rPr>
                <w:rFonts w:ascii="Trebuchet MS" w:hAnsi="Trebuchet MS"/>
              </w:rPr>
              <w:t>.</w:t>
            </w:r>
          </w:p>
        </w:tc>
      </w:tr>
      <w:tr w:rsidR="00601396" w:rsidRPr="00B80B1C" w14:paraId="1F7E7397" w14:textId="77777777" w:rsidTr="004C64EB">
        <w:trPr>
          <w:tblCellSpacing w:w="15" w:type="dxa"/>
        </w:trPr>
        <w:tc>
          <w:tcPr>
            <w:tcW w:w="0" w:type="auto"/>
            <w:vAlign w:val="center"/>
            <w:hideMark/>
          </w:tcPr>
          <w:p w14:paraId="46949770" w14:textId="77777777" w:rsidR="00601396" w:rsidRPr="00601396" w:rsidRDefault="00601396" w:rsidP="001C4AAC">
            <w:pPr>
              <w:rPr>
                <w:rFonts w:ascii="Trebuchet MS" w:hAnsi="Trebuchet MS"/>
              </w:rPr>
            </w:pPr>
            <w:r w:rsidRPr="00601396">
              <w:rPr>
                <w:rFonts w:ascii="Trebuchet MS" w:hAnsi="Trebuchet MS"/>
              </w:rPr>
              <w:t>Budgeting &amp; Forecasting</w:t>
            </w:r>
          </w:p>
        </w:tc>
        <w:tc>
          <w:tcPr>
            <w:tcW w:w="8106" w:type="dxa"/>
            <w:vAlign w:val="center"/>
            <w:hideMark/>
          </w:tcPr>
          <w:p w14:paraId="4D826C38" w14:textId="02ED5750" w:rsidR="00601396" w:rsidRPr="00601396" w:rsidRDefault="00601396" w:rsidP="001C4AAC">
            <w:pPr>
              <w:rPr>
                <w:rFonts w:ascii="Trebuchet MS" w:hAnsi="Trebuchet MS"/>
              </w:rPr>
            </w:pPr>
            <w:r w:rsidRPr="00601396">
              <w:rPr>
                <w:rFonts w:ascii="Trebuchet MS" w:hAnsi="Trebuchet MS"/>
              </w:rPr>
              <w:t>Project labor cost</w:t>
            </w:r>
            <w:r w:rsidR="009A3EFB">
              <w:rPr>
                <w:rFonts w:ascii="Trebuchet MS" w:hAnsi="Trebuchet MS"/>
              </w:rPr>
              <w:t>s</w:t>
            </w:r>
            <w:r w:rsidRPr="00601396">
              <w:rPr>
                <w:rFonts w:ascii="Trebuchet MS" w:hAnsi="Trebuchet MS"/>
              </w:rPr>
              <w:t xml:space="preserve"> and plan for headcount.</w:t>
            </w:r>
          </w:p>
        </w:tc>
      </w:tr>
      <w:tr w:rsidR="00601396" w:rsidRPr="00B80B1C" w14:paraId="099BC4AE" w14:textId="77777777" w:rsidTr="004C64EB">
        <w:trPr>
          <w:tblCellSpacing w:w="15" w:type="dxa"/>
        </w:trPr>
        <w:tc>
          <w:tcPr>
            <w:tcW w:w="0" w:type="auto"/>
            <w:vAlign w:val="center"/>
            <w:hideMark/>
          </w:tcPr>
          <w:p w14:paraId="51253A20" w14:textId="77777777" w:rsidR="00601396" w:rsidRPr="00601396" w:rsidRDefault="00601396" w:rsidP="001C4AAC">
            <w:pPr>
              <w:rPr>
                <w:rFonts w:ascii="Trebuchet MS" w:hAnsi="Trebuchet MS"/>
              </w:rPr>
            </w:pPr>
            <w:r w:rsidRPr="00601396">
              <w:rPr>
                <w:rFonts w:ascii="Trebuchet MS" w:hAnsi="Trebuchet MS"/>
              </w:rPr>
              <w:t>Cost Allocation</w:t>
            </w:r>
          </w:p>
        </w:tc>
        <w:tc>
          <w:tcPr>
            <w:tcW w:w="8106" w:type="dxa"/>
            <w:vAlign w:val="center"/>
            <w:hideMark/>
          </w:tcPr>
          <w:p w14:paraId="1C33C866" w14:textId="77777777" w:rsidR="00601396" w:rsidRPr="00601396" w:rsidRDefault="00601396" w:rsidP="001C4AAC">
            <w:pPr>
              <w:rPr>
                <w:rFonts w:ascii="Trebuchet MS" w:hAnsi="Trebuchet MS"/>
              </w:rPr>
            </w:pPr>
            <w:r w:rsidRPr="00601396">
              <w:rPr>
                <w:rFonts w:ascii="Trebuchet MS" w:hAnsi="Trebuchet MS"/>
              </w:rPr>
              <w:t>Assign labor costs to departments, projects, or cost centers.</w:t>
            </w:r>
          </w:p>
        </w:tc>
      </w:tr>
      <w:tr w:rsidR="00601396" w:rsidRPr="00B80B1C" w14:paraId="21BC193F" w14:textId="77777777" w:rsidTr="004C64EB">
        <w:trPr>
          <w:tblCellSpacing w:w="15" w:type="dxa"/>
        </w:trPr>
        <w:tc>
          <w:tcPr>
            <w:tcW w:w="0" w:type="auto"/>
            <w:vAlign w:val="center"/>
            <w:hideMark/>
          </w:tcPr>
          <w:p w14:paraId="37D4EF99" w14:textId="77777777" w:rsidR="00601396" w:rsidRPr="00601396" w:rsidRDefault="00601396" w:rsidP="001C4AAC">
            <w:pPr>
              <w:rPr>
                <w:rFonts w:ascii="Trebuchet MS" w:hAnsi="Trebuchet MS"/>
              </w:rPr>
            </w:pPr>
            <w:r w:rsidRPr="00601396">
              <w:rPr>
                <w:rFonts w:ascii="Trebuchet MS" w:hAnsi="Trebuchet MS"/>
              </w:rPr>
              <w:t>Financial Reporting</w:t>
            </w:r>
          </w:p>
        </w:tc>
        <w:tc>
          <w:tcPr>
            <w:tcW w:w="8106" w:type="dxa"/>
            <w:vAlign w:val="center"/>
            <w:hideMark/>
          </w:tcPr>
          <w:p w14:paraId="7EF896BF" w14:textId="6A6DC95A" w:rsidR="00601396" w:rsidRPr="00601396" w:rsidRDefault="00601396" w:rsidP="001C4AAC">
            <w:pPr>
              <w:rPr>
                <w:rFonts w:ascii="Trebuchet MS" w:hAnsi="Trebuchet MS"/>
              </w:rPr>
            </w:pPr>
            <w:r w:rsidRPr="00601396">
              <w:rPr>
                <w:rFonts w:ascii="Trebuchet MS" w:hAnsi="Trebuchet MS"/>
              </w:rPr>
              <w:t xml:space="preserve">Log payroll journal entries, integrate </w:t>
            </w:r>
            <w:r w:rsidR="009A3EFB">
              <w:rPr>
                <w:rFonts w:ascii="Trebuchet MS" w:hAnsi="Trebuchet MS"/>
              </w:rPr>
              <w:t>general ledger</w:t>
            </w:r>
            <w:r w:rsidRPr="00601396">
              <w:rPr>
                <w:rFonts w:ascii="Trebuchet MS" w:hAnsi="Trebuchet MS"/>
              </w:rPr>
              <w:t>, and create audit trails.</w:t>
            </w:r>
          </w:p>
        </w:tc>
      </w:tr>
      <w:tr w:rsidR="00601396" w:rsidRPr="00B80B1C" w14:paraId="1C6905AF" w14:textId="77777777" w:rsidTr="004C64EB">
        <w:trPr>
          <w:tblCellSpacing w:w="15" w:type="dxa"/>
        </w:trPr>
        <w:tc>
          <w:tcPr>
            <w:tcW w:w="0" w:type="auto"/>
            <w:vAlign w:val="center"/>
          </w:tcPr>
          <w:p w14:paraId="4821431A" w14:textId="77777777" w:rsidR="00601396" w:rsidRPr="00601396" w:rsidRDefault="00601396" w:rsidP="001C4AAC">
            <w:pPr>
              <w:rPr>
                <w:rFonts w:ascii="Trebuchet MS" w:hAnsi="Trebuchet MS"/>
              </w:rPr>
            </w:pPr>
            <w:r w:rsidRPr="00601396">
              <w:rPr>
                <w:rFonts w:ascii="Trebuchet MS" w:hAnsi="Trebuchet MS"/>
              </w:rPr>
              <w:t>Compliance Reporting</w:t>
            </w:r>
          </w:p>
        </w:tc>
        <w:tc>
          <w:tcPr>
            <w:tcW w:w="8106" w:type="dxa"/>
            <w:vAlign w:val="center"/>
          </w:tcPr>
          <w:p w14:paraId="3F1825A5" w14:textId="77777777" w:rsidR="00601396" w:rsidRPr="00601396" w:rsidRDefault="00601396" w:rsidP="001C4AAC">
            <w:pPr>
              <w:rPr>
                <w:rFonts w:ascii="Trebuchet MS" w:hAnsi="Trebuchet MS"/>
              </w:rPr>
            </w:pPr>
            <w:r w:rsidRPr="00601396">
              <w:rPr>
                <w:rFonts w:ascii="Trebuchet MS" w:hAnsi="Trebuchet MS"/>
              </w:rPr>
              <w:t>Generate EEO, OSHA, and other regulatory reports.</w:t>
            </w:r>
          </w:p>
        </w:tc>
      </w:tr>
      <w:tr w:rsidR="00601396" w:rsidRPr="00B80B1C" w14:paraId="686255F0" w14:textId="77777777" w:rsidTr="004C64EB">
        <w:trPr>
          <w:tblCellSpacing w:w="15" w:type="dxa"/>
        </w:trPr>
        <w:tc>
          <w:tcPr>
            <w:tcW w:w="0" w:type="auto"/>
            <w:vAlign w:val="center"/>
          </w:tcPr>
          <w:p w14:paraId="040BBCC8" w14:textId="77777777" w:rsidR="00601396" w:rsidRPr="00601396" w:rsidRDefault="00601396" w:rsidP="001C4AAC">
            <w:pPr>
              <w:rPr>
                <w:rFonts w:ascii="Trebuchet MS" w:hAnsi="Trebuchet MS"/>
              </w:rPr>
            </w:pPr>
            <w:r w:rsidRPr="00601396">
              <w:rPr>
                <w:rFonts w:ascii="Trebuchet MS" w:hAnsi="Trebuchet MS"/>
              </w:rPr>
              <w:t>HR Reporting</w:t>
            </w:r>
          </w:p>
        </w:tc>
        <w:tc>
          <w:tcPr>
            <w:tcW w:w="8106" w:type="dxa"/>
            <w:vAlign w:val="center"/>
          </w:tcPr>
          <w:p w14:paraId="5155EC98" w14:textId="77777777" w:rsidR="00601396" w:rsidRPr="00601396" w:rsidRDefault="00601396" w:rsidP="001C4AAC">
            <w:pPr>
              <w:rPr>
                <w:rFonts w:ascii="Trebuchet MS" w:hAnsi="Trebuchet MS"/>
              </w:rPr>
            </w:pPr>
            <w:r w:rsidRPr="00601396">
              <w:rPr>
                <w:rFonts w:ascii="Trebuchet MS" w:hAnsi="Trebuchet MS"/>
              </w:rPr>
              <w:t>Generate reports for various HR needs, including census, benefits, and leave balances.</w:t>
            </w:r>
          </w:p>
        </w:tc>
      </w:tr>
      <w:tr w:rsidR="00601396" w:rsidRPr="00B80B1C" w14:paraId="66D801A1" w14:textId="77777777" w:rsidTr="004C64EB">
        <w:trPr>
          <w:tblCellSpacing w:w="15" w:type="dxa"/>
        </w:trPr>
        <w:tc>
          <w:tcPr>
            <w:tcW w:w="0" w:type="auto"/>
            <w:vAlign w:val="center"/>
          </w:tcPr>
          <w:p w14:paraId="1F87C669" w14:textId="77777777" w:rsidR="00601396" w:rsidRPr="00601396" w:rsidRDefault="00601396" w:rsidP="001C4AAC">
            <w:pPr>
              <w:rPr>
                <w:rFonts w:ascii="Trebuchet MS" w:hAnsi="Trebuchet MS"/>
              </w:rPr>
            </w:pPr>
            <w:r w:rsidRPr="00601396">
              <w:rPr>
                <w:rFonts w:ascii="Trebuchet MS" w:hAnsi="Trebuchet MS"/>
              </w:rPr>
              <w:t>Mobile App Access and Integration</w:t>
            </w:r>
          </w:p>
        </w:tc>
        <w:tc>
          <w:tcPr>
            <w:tcW w:w="8106" w:type="dxa"/>
            <w:vAlign w:val="center"/>
          </w:tcPr>
          <w:p w14:paraId="36D3650A" w14:textId="77777777" w:rsidR="00601396" w:rsidRPr="00601396" w:rsidRDefault="00601396" w:rsidP="001C4AAC">
            <w:pPr>
              <w:rPr>
                <w:rFonts w:ascii="Trebuchet MS" w:hAnsi="Trebuchet MS"/>
              </w:rPr>
            </w:pPr>
            <w:r w:rsidRPr="00601396">
              <w:rPr>
                <w:rFonts w:ascii="Trebuchet MS" w:hAnsi="Trebuchet MS"/>
              </w:rPr>
              <w:t>Provide full HRIS access on-the-go for Android and iPhone users.</w:t>
            </w:r>
          </w:p>
        </w:tc>
      </w:tr>
      <w:tr w:rsidR="001B3689" w:rsidRPr="00B80B1C" w14:paraId="28B53C12" w14:textId="77777777" w:rsidTr="004C64EB">
        <w:trPr>
          <w:tblCellSpacing w:w="15" w:type="dxa"/>
        </w:trPr>
        <w:tc>
          <w:tcPr>
            <w:tcW w:w="0" w:type="auto"/>
            <w:vAlign w:val="center"/>
          </w:tcPr>
          <w:p w14:paraId="6249BAC5" w14:textId="60669042" w:rsidR="001B3689" w:rsidRPr="00601396" w:rsidRDefault="001B3689" w:rsidP="001C4AAC">
            <w:pPr>
              <w:rPr>
                <w:rFonts w:ascii="Trebuchet MS" w:hAnsi="Trebuchet MS"/>
              </w:rPr>
            </w:pPr>
            <w:r>
              <w:rPr>
                <w:rFonts w:ascii="Trebuchet MS" w:hAnsi="Trebuchet MS"/>
              </w:rPr>
              <w:t>Ongoing Technical Support</w:t>
            </w:r>
          </w:p>
        </w:tc>
        <w:tc>
          <w:tcPr>
            <w:tcW w:w="8106" w:type="dxa"/>
            <w:vAlign w:val="center"/>
          </w:tcPr>
          <w:p w14:paraId="418F1213" w14:textId="0A104D48" w:rsidR="001B3689" w:rsidRPr="00601396" w:rsidRDefault="001B3689" w:rsidP="001C4AAC">
            <w:pPr>
              <w:rPr>
                <w:rFonts w:ascii="Trebuchet MS" w:hAnsi="Trebuchet MS"/>
              </w:rPr>
            </w:pPr>
            <w:r>
              <w:rPr>
                <w:rFonts w:ascii="Trebuchet MS" w:hAnsi="Trebuchet MS"/>
              </w:rPr>
              <w:t xml:space="preserve">Provide training for </w:t>
            </w:r>
            <w:r w:rsidR="00256EDA">
              <w:rPr>
                <w:rFonts w:ascii="Trebuchet MS" w:hAnsi="Trebuchet MS"/>
              </w:rPr>
              <w:t>employees</w:t>
            </w:r>
            <w:r w:rsidR="00FC58CB">
              <w:rPr>
                <w:rFonts w:ascii="Trebuchet MS" w:hAnsi="Trebuchet MS"/>
              </w:rPr>
              <w:t>/users on the various modules, to include training following major updates to the system.</w:t>
            </w:r>
          </w:p>
        </w:tc>
      </w:tr>
      <w:tr w:rsidR="00B42A8F" w:rsidRPr="00B80B1C" w14:paraId="336B79DC" w14:textId="77777777" w:rsidTr="004C64EB">
        <w:trPr>
          <w:tblCellSpacing w:w="15" w:type="dxa"/>
        </w:trPr>
        <w:tc>
          <w:tcPr>
            <w:tcW w:w="0" w:type="auto"/>
            <w:vAlign w:val="center"/>
          </w:tcPr>
          <w:p w14:paraId="2E3C4147" w14:textId="290615DB" w:rsidR="00B42A8F" w:rsidRDefault="002F22F9" w:rsidP="001C4AAC">
            <w:pPr>
              <w:rPr>
                <w:rFonts w:ascii="Trebuchet MS" w:hAnsi="Trebuchet MS"/>
              </w:rPr>
            </w:pPr>
            <w:r w:rsidRPr="002F22F9">
              <w:rPr>
                <w:rFonts w:ascii="Trebuchet MS" w:hAnsi="Trebuchet MS"/>
              </w:rPr>
              <w:t>System Migration &amp; Data Conversion</w:t>
            </w:r>
          </w:p>
        </w:tc>
        <w:tc>
          <w:tcPr>
            <w:tcW w:w="8106" w:type="dxa"/>
            <w:vAlign w:val="center"/>
          </w:tcPr>
          <w:p w14:paraId="58A0FF35" w14:textId="37B02008" w:rsidR="00B42A8F" w:rsidRDefault="002F22F9" w:rsidP="001C4AAC">
            <w:pPr>
              <w:rPr>
                <w:rFonts w:ascii="Trebuchet MS" w:hAnsi="Trebuchet MS"/>
              </w:rPr>
            </w:pPr>
            <w:r w:rsidRPr="002F22F9">
              <w:rPr>
                <w:rFonts w:ascii="Trebuchet MS" w:hAnsi="Trebuchet MS"/>
              </w:rPr>
              <w:t>Provide a detailed migration plan from ADP Workforce Now (WFN) to the proposed HRIS platform, including timelines, responsibilities, and milestones. Ensure complete and accurate transfer of employee, payroll, benefits, and historical records. Provide validation and reconciliation reports to confirm accuracy of migrated data. Identify any required ARHA resources (e.g., staff time, data extracts). Provide user testing and training during and after migration.</w:t>
            </w:r>
          </w:p>
        </w:tc>
      </w:tr>
    </w:tbl>
    <w:p w14:paraId="445C8381" w14:textId="77777777" w:rsidR="00234C24" w:rsidRDefault="00234C24" w:rsidP="00DA2E08">
      <w:pPr>
        <w:tabs>
          <w:tab w:val="left" w:pos="1440"/>
        </w:tabs>
        <w:ind w:left="1440" w:hanging="720"/>
        <w:contextualSpacing/>
        <w:jc w:val="both"/>
        <w:rPr>
          <w:rFonts w:ascii="Trebuchet MS" w:hAnsi="Trebuchet MS"/>
          <w:b/>
          <w:sz w:val="22"/>
          <w:szCs w:val="22"/>
        </w:rPr>
      </w:pPr>
    </w:p>
    <w:p w14:paraId="777E1D11" w14:textId="7A276AF0" w:rsidR="004C64EB" w:rsidRPr="004C64EB" w:rsidRDefault="002F4CD1" w:rsidP="004C64EB">
      <w:pPr>
        <w:tabs>
          <w:tab w:val="left" w:pos="1440"/>
        </w:tabs>
        <w:ind w:left="1440" w:hanging="720"/>
        <w:contextualSpacing/>
        <w:jc w:val="both"/>
        <w:rPr>
          <w:rFonts w:ascii="Trebuchet MS" w:hAnsi="Trebuchet MS"/>
          <w:b/>
          <w:sz w:val="22"/>
          <w:szCs w:val="22"/>
        </w:rPr>
      </w:pPr>
      <w:r>
        <w:rPr>
          <w:rFonts w:ascii="Trebuchet MS" w:hAnsi="Trebuchet MS"/>
          <w:b/>
          <w:sz w:val="22"/>
          <w:szCs w:val="22"/>
        </w:rPr>
        <w:t>2.</w:t>
      </w:r>
      <w:r w:rsidR="00511E0C">
        <w:rPr>
          <w:rFonts w:ascii="Trebuchet MS" w:hAnsi="Trebuchet MS"/>
          <w:b/>
          <w:sz w:val="22"/>
          <w:szCs w:val="22"/>
        </w:rPr>
        <w:t>0.1</w:t>
      </w:r>
      <w:r>
        <w:rPr>
          <w:rFonts w:ascii="Trebuchet MS" w:hAnsi="Trebuchet MS"/>
          <w:b/>
          <w:sz w:val="22"/>
          <w:szCs w:val="22"/>
        </w:rPr>
        <w:tab/>
      </w:r>
      <w:r w:rsidR="004C64EB" w:rsidRPr="004C64EB">
        <w:rPr>
          <w:rFonts w:ascii="Trebuchet MS" w:hAnsi="Trebuchet MS"/>
          <w:b/>
          <w:bCs/>
        </w:rPr>
        <w:t>Technical Components</w:t>
      </w:r>
    </w:p>
    <w:p w14:paraId="23BF3281" w14:textId="77777777" w:rsidR="009A3EFB" w:rsidRDefault="004C64EB" w:rsidP="004C64EB">
      <w:pPr>
        <w:pStyle w:val="ListParagraph"/>
        <w:numPr>
          <w:ilvl w:val="0"/>
          <w:numId w:val="49"/>
        </w:numPr>
        <w:tabs>
          <w:tab w:val="clear" w:pos="360"/>
        </w:tabs>
        <w:ind w:left="1800"/>
        <w:contextualSpacing/>
        <w:rPr>
          <w:rFonts w:ascii="Trebuchet MS" w:hAnsi="Trebuchet MS"/>
        </w:rPr>
      </w:pPr>
      <w:r w:rsidRPr="004C64EB">
        <w:rPr>
          <w:rFonts w:ascii="Trebuchet MS" w:hAnsi="Trebuchet MS"/>
        </w:rPr>
        <w:t>Cloud-based architecture (Azure) for Single Sign On (SSO) with mobile access</w:t>
      </w:r>
    </w:p>
    <w:p w14:paraId="4F244B83" w14:textId="77777777" w:rsidR="00CD35D2" w:rsidRDefault="009A3EFB" w:rsidP="004C64EB">
      <w:pPr>
        <w:pStyle w:val="ListParagraph"/>
        <w:numPr>
          <w:ilvl w:val="0"/>
          <w:numId w:val="49"/>
        </w:numPr>
        <w:tabs>
          <w:tab w:val="clear" w:pos="360"/>
        </w:tabs>
        <w:ind w:left="1800"/>
        <w:contextualSpacing/>
        <w:rPr>
          <w:rFonts w:ascii="Trebuchet MS" w:hAnsi="Trebuchet MS"/>
        </w:rPr>
      </w:pPr>
      <w:r>
        <w:rPr>
          <w:rFonts w:ascii="Trebuchet MS" w:hAnsi="Trebuchet MS"/>
        </w:rPr>
        <w:t>Regular backups performed</w:t>
      </w:r>
    </w:p>
    <w:p w14:paraId="3C2E16A7" w14:textId="7DB0B420" w:rsidR="004C64EB" w:rsidRPr="004C64EB" w:rsidRDefault="00CD35D2" w:rsidP="004C64EB">
      <w:pPr>
        <w:pStyle w:val="ListParagraph"/>
        <w:numPr>
          <w:ilvl w:val="0"/>
          <w:numId w:val="49"/>
        </w:numPr>
        <w:tabs>
          <w:tab w:val="clear" w:pos="360"/>
        </w:tabs>
        <w:ind w:left="1800"/>
        <w:contextualSpacing/>
        <w:rPr>
          <w:rFonts w:ascii="Trebuchet MS" w:hAnsi="Trebuchet MS"/>
        </w:rPr>
      </w:pPr>
      <w:r>
        <w:rPr>
          <w:rFonts w:ascii="Trebuchet MS" w:hAnsi="Trebuchet MS"/>
        </w:rPr>
        <w:t>Regular application updates performed</w:t>
      </w:r>
      <w:r w:rsidR="004C64EB" w:rsidRPr="004C64EB">
        <w:rPr>
          <w:rFonts w:ascii="Trebuchet MS" w:hAnsi="Trebuchet MS"/>
        </w:rPr>
        <w:t xml:space="preserve">  </w:t>
      </w:r>
    </w:p>
    <w:p w14:paraId="4F27D9B6" w14:textId="77777777" w:rsidR="004C64EB" w:rsidRPr="004C64EB" w:rsidRDefault="004C64EB" w:rsidP="004C64EB">
      <w:pPr>
        <w:numPr>
          <w:ilvl w:val="0"/>
          <w:numId w:val="49"/>
        </w:numPr>
        <w:tabs>
          <w:tab w:val="clear" w:pos="360"/>
        </w:tabs>
        <w:ind w:left="1800"/>
        <w:rPr>
          <w:rFonts w:ascii="Trebuchet MS" w:hAnsi="Trebuchet MS"/>
        </w:rPr>
      </w:pPr>
      <w:r w:rsidRPr="004C64EB">
        <w:rPr>
          <w:rFonts w:ascii="Trebuchet MS" w:hAnsi="Trebuchet MS"/>
        </w:rPr>
        <w:t>Integration with ERP/GL systems (e.g., SAP, SQL, Oracle, QuickBooks)</w:t>
      </w:r>
    </w:p>
    <w:p w14:paraId="46D7FB2D" w14:textId="77777777" w:rsidR="004C64EB" w:rsidRPr="004C64EB" w:rsidRDefault="004C64EB" w:rsidP="004C64EB">
      <w:pPr>
        <w:numPr>
          <w:ilvl w:val="0"/>
          <w:numId w:val="49"/>
        </w:numPr>
        <w:tabs>
          <w:tab w:val="clear" w:pos="360"/>
        </w:tabs>
        <w:ind w:left="1800"/>
        <w:rPr>
          <w:rFonts w:ascii="Trebuchet MS" w:hAnsi="Trebuchet MS"/>
        </w:rPr>
      </w:pPr>
      <w:r w:rsidRPr="004C64EB">
        <w:rPr>
          <w:rFonts w:ascii="Trebuchet MS" w:hAnsi="Trebuchet MS"/>
        </w:rPr>
        <w:t>Role-based access and financial data security</w:t>
      </w:r>
    </w:p>
    <w:p w14:paraId="66CBC1F1" w14:textId="77777777" w:rsidR="004C64EB" w:rsidRPr="004C64EB" w:rsidRDefault="004C64EB" w:rsidP="004C64EB">
      <w:pPr>
        <w:numPr>
          <w:ilvl w:val="0"/>
          <w:numId w:val="49"/>
        </w:numPr>
        <w:tabs>
          <w:tab w:val="clear" w:pos="360"/>
        </w:tabs>
        <w:ind w:left="1800"/>
        <w:rPr>
          <w:rFonts w:ascii="Trebuchet MS" w:hAnsi="Trebuchet MS"/>
        </w:rPr>
      </w:pPr>
      <w:r w:rsidRPr="004C64EB">
        <w:rPr>
          <w:rFonts w:ascii="Trebuchet MS" w:hAnsi="Trebuchet MS"/>
        </w:rPr>
        <w:lastRenderedPageBreak/>
        <w:t>Automated tax compliance and regulatory updates</w:t>
      </w:r>
    </w:p>
    <w:p w14:paraId="31DC172A" w14:textId="77777777" w:rsidR="004C64EB" w:rsidRPr="004C64EB" w:rsidRDefault="004C64EB" w:rsidP="004C64EB">
      <w:pPr>
        <w:numPr>
          <w:ilvl w:val="0"/>
          <w:numId w:val="49"/>
        </w:numPr>
        <w:tabs>
          <w:tab w:val="clear" w:pos="360"/>
        </w:tabs>
        <w:ind w:left="1800"/>
        <w:rPr>
          <w:rFonts w:ascii="Trebuchet MS" w:hAnsi="Trebuchet MS"/>
        </w:rPr>
      </w:pPr>
      <w:r w:rsidRPr="004C64EB">
        <w:rPr>
          <w:rFonts w:ascii="Trebuchet MS" w:hAnsi="Trebuchet MS"/>
        </w:rPr>
        <w:t>Customizable approval workflows for finance transactions</w:t>
      </w:r>
    </w:p>
    <w:p w14:paraId="63716D37" w14:textId="77777777" w:rsidR="004C64EB" w:rsidRPr="004C64EB" w:rsidRDefault="004C64EB" w:rsidP="004C64EB">
      <w:pPr>
        <w:numPr>
          <w:ilvl w:val="0"/>
          <w:numId w:val="49"/>
        </w:numPr>
        <w:tabs>
          <w:tab w:val="clear" w:pos="360"/>
        </w:tabs>
        <w:ind w:left="1800"/>
        <w:rPr>
          <w:rFonts w:ascii="Trebuchet MS" w:hAnsi="Trebuchet MS"/>
        </w:rPr>
      </w:pPr>
      <w:r w:rsidRPr="004C64EB">
        <w:rPr>
          <w:rFonts w:ascii="Trebuchet MS" w:hAnsi="Trebuchet MS"/>
        </w:rPr>
        <w:t>Continuous employee access to their record after retirement or separation of employment</w:t>
      </w:r>
    </w:p>
    <w:p w14:paraId="1177B159" w14:textId="77777777" w:rsidR="004C64EB" w:rsidRPr="004C64EB" w:rsidRDefault="004C64EB" w:rsidP="004C64EB">
      <w:pPr>
        <w:numPr>
          <w:ilvl w:val="0"/>
          <w:numId w:val="49"/>
        </w:numPr>
        <w:tabs>
          <w:tab w:val="clear" w:pos="360"/>
        </w:tabs>
        <w:ind w:left="1800"/>
        <w:rPr>
          <w:rFonts w:ascii="Trebuchet MS" w:hAnsi="Trebuchet MS"/>
        </w:rPr>
      </w:pPr>
      <w:r w:rsidRPr="004C64EB">
        <w:rPr>
          <w:rFonts w:ascii="Trebuchet MS" w:hAnsi="Trebuchet MS"/>
        </w:rPr>
        <w:t>E-Verify integration</w:t>
      </w:r>
    </w:p>
    <w:p w14:paraId="37DB590E" w14:textId="77777777" w:rsidR="004C64EB" w:rsidRPr="004C64EB" w:rsidRDefault="004C64EB" w:rsidP="004C64EB">
      <w:pPr>
        <w:numPr>
          <w:ilvl w:val="0"/>
          <w:numId w:val="49"/>
        </w:numPr>
        <w:tabs>
          <w:tab w:val="clear" w:pos="360"/>
        </w:tabs>
        <w:ind w:left="1800"/>
        <w:rPr>
          <w:rFonts w:ascii="Trebuchet MS" w:hAnsi="Trebuchet MS"/>
        </w:rPr>
      </w:pPr>
      <w:r w:rsidRPr="004C64EB">
        <w:rPr>
          <w:rFonts w:ascii="Trebuchet MS" w:hAnsi="Trebuchet MS"/>
        </w:rPr>
        <w:t>Succession planning</w:t>
      </w:r>
    </w:p>
    <w:p w14:paraId="74F450FD" w14:textId="77777777" w:rsidR="004C64EB" w:rsidRPr="004C64EB" w:rsidRDefault="004C64EB" w:rsidP="004C64EB">
      <w:pPr>
        <w:numPr>
          <w:ilvl w:val="0"/>
          <w:numId w:val="49"/>
        </w:numPr>
        <w:tabs>
          <w:tab w:val="clear" w:pos="360"/>
        </w:tabs>
        <w:ind w:left="1800"/>
        <w:rPr>
          <w:rFonts w:ascii="Trebuchet MS" w:hAnsi="Trebuchet MS"/>
        </w:rPr>
      </w:pPr>
      <w:r w:rsidRPr="004C64EB">
        <w:rPr>
          <w:rFonts w:ascii="Trebuchet MS" w:hAnsi="Trebuchet MS"/>
        </w:rPr>
        <w:t>Email integration (Outlook) for reminders (e.g., timecard reminder)</w:t>
      </w:r>
    </w:p>
    <w:p w14:paraId="290922A3" w14:textId="77777777" w:rsidR="00251F76" w:rsidRDefault="00251F76" w:rsidP="00400929">
      <w:pPr>
        <w:tabs>
          <w:tab w:val="left" w:pos="1440"/>
        </w:tabs>
        <w:ind w:left="1440" w:hanging="720"/>
        <w:contextualSpacing/>
        <w:jc w:val="both"/>
        <w:rPr>
          <w:rFonts w:ascii="Trebuchet MS" w:hAnsi="Trebuchet MS"/>
          <w:b/>
          <w:sz w:val="22"/>
          <w:szCs w:val="22"/>
        </w:rPr>
      </w:pPr>
    </w:p>
    <w:p w14:paraId="2C2DBBE3" w14:textId="3A8FCA4A" w:rsidR="00B03CDE" w:rsidRDefault="00251F76" w:rsidP="00400929">
      <w:pPr>
        <w:tabs>
          <w:tab w:val="left" w:pos="1440"/>
        </w:tabs>
        <w:ind w:left="1440" w:hanging="720"/>
        <w:contextualSpacing/>
        <w:jc w:val="both"/>
        <w:rPr>
          <w:rFonts w:ascii="Trebuchet MS" w:hAnsi="Trebuchet MS"/>
          <w:b/>
          <w:sz w:val="22"/>
          <w:szCs w:val="22"/>
        </w:rPr>
      </w:pPr>
      <w:r>
        <w:rPr>
          <w:rFonts w:ascii="Trebuchet MS" w:hAnsi="Trebuchet MS"/>
          <w:b/>
          <w:sz w:val="22"/>
          <w:szCs w:val="22"/>
        </w:rPr>
        <w:t xml:space="preserve">2.0.2 </w:t>
      </w:r>
      <w:r w:rsidR="003351FB" w:rsidRPr="008E29AA">
        <w:rPr>
          <w:rFonts w:ascii="Trebuchet MS" w:hAnsi="Trebuchet MS"/>
          <w:b/>
          <w:sz w:val="22"/>
          <w:szCs w:val="22"/>
        </w:rPr>
        <w:t xml:space="preserve">Previous/Current Contractor(s). </w:t>
      </w:r>
      <w:r w:rsidR="00BB3DF2">
        <w:rPr>
          <w:rFonts w:ascii="Trebuchet MS" w:hAnsi="Trebuchet MS"/>
          <w:sz w:val="22"/>
          <w:szCs w:val="22"/>
        </w:rPr>
        <w:t>Previous/Current Contractor</w:t>
      </w:r>
      <w:r w:rsidR="004D3A68">
        <w:rPr>
          <w:rFonts w:ascii="Trebuchet MS" w:hAnsi="Trebuchet MS"/>
          <w:sz w:val="22"/>
          <w:szCs w:val="22"/>
        </w:rPr>
        <w:t xml:space="preserve"> is </w:t>
      </w:r>
      <w:r w:rsidR="004D3A68" w:rsidRPr="00AB20A3">
        <w:rPr>
          <w:rFonts w:ascii="Trebuchet MS" w:hAnsi="Trebuchet MS"/>
          <w:b/>
          <w:bCs/>
          <w:sz w:val="22"/>
          <w:szCs w:val="22"/>
        </w:rPr>
        <w:t>ADP Workforce</w:t>
      </w:r>
      <w:r w:rsidR="00BB3DF2" w:rsidRPr="00AB20A3">
        <w:rPr>
          <w:rFonts w:ascii="Trebuchet MS" w:hAnsi="Trebuchet MS"/>
          <w:b/>
          <w:bCs/>
          <w:sz w:val="22"/>
          <w:szCs w:val="22"/>
        </w:rPr>
        <w:t xml:space="preserve"> </w:t>
      </w:r>
      <w:r w:rsidR="00AB20A3" w:rsidRPr="00AB20A3">
        <w:rPr>
          <w:rFonts w:ascii="Trebuchet MS" w:hAnsi="Trebuchet MS"/>
          <w:b/>
          <w:bCs/>
          <w:sz w:val="22"/>
          <w:szCs w:val="22"/>
        </w:rPr>
        <w:t>Now</w:t>
      </w:r>
      <w:r w:rsidR="00511E0C">
        <w:rPr>
          <w:rFonts w:ascii="Trebuchet MS" w:hAnsi="Trebuchet MS"/>
          <w:sz w:val="22"/>
          <w:szCs w:val="22"/>
        </w:rPr>
        <w:t>.</w:t>
      </w:r>
    </w:p>
    <w:p w14:paraId="280C2002" w14:textId="77777777" w:rsidR="00B30FED" w:rsidRPr="00C137C3" w:rsidRDefault="00E12B75" w:rsidP="003C16A5">
      <w:pPr>
        <w:tabs>
          <w:tab w:val="left" w:pos="720"/>
        </w:tabs>
        <w:ind w:left="720" w:hanging="720"/>
        <w:jc w:val="both"/>
        <w:rPr>
          <w:rFonts w:ascii="Trebuchet MS" w:hAnsi="Trebuchet MS"/>
          <w:b/>
          <w:szCs w:val="24"/>
        </w:rPr>
      </w:pPr>
      <w:r w:rsidRPr="00C137C3">
        <w:rPr>
          <w:rFonts w:ascii="Trebuchet MS" w:hAnsi="Trebuchet MS"/>
          <w:b/>
          <w:szCs w:val="24"/>
        </w:rPr>
        <w:t>3.0</w:t>
      </w:r>
      <w:r w:rsidR="009F4D35" w:rsidRPr="00C137C3">
        <w:rPr>
          <w:rFonts w:ascii="Trebuchet MS" w:hAnsi="Trebuchet MS"/>
          <w:b/>
          <w:szCs w:val="24"/>
        </w:rPr>
        <w:tab/>
      </w:r>
      <w:r w:rsidR="00081D97" w:rsidRPr="00C137C3">
        <w:rPr>
          <w:rFonts w:ascii="Trebuchet MS" w:hAnsi="Trebuchet MS"/>
          <w:b/>
          <w:szCs w:val="24"/>
        </w:rPr>
        <w:t>PROPOSAL</w:t>
      </w:r>
      <w:r w:rsidR="00B30FED" w:rsidRPr="00C137C3">
        <w:rPr>
          <w:rFonts w:ascii="Trebuchet MS" w:hAnsi="Trebuchet MS"/>
          <w:b/>
          <w:szCs w:val="24"/>
        </w:rPr>
        <w:t xml:space="preserve"> FORMAT.</w:t>
      </w:r>
    </w:p>
    <w:p w14:paraId="7434ADE9" w14:textId="77777777" w:rsidR="0085197C" w:rsidRDefault="00B30FED" w:rsidP="0085197C">
      <w:pPr>
        <w:ind w:left="360"/>
        <w:jc w:val="both"/>
        <w:rPr>
          <w:rFonts w:ascii="Trebuchet MS" w:hAnsi="Trebuchet MS"/>
          <w:sz w:val="22"/>
          <w:szCs w:val="22"/>
        </w:rPr>
      </w:pPr>
      <w:r w:rsidRPr="00EF0E66">
        <w:rPr>
          <w:rFonts w:ascii="Trebuchet MS" w:hAnsi="Trebuchet MS"/>
          <w:sz w:val="22"/>
          <w:szCs w:val="22"/>
        </w:rPr>
        <w:t xml:space="preserve"> </w:t>
      </w:r>
    </w:p>
    <w:p w14:paraId="2400C4E6" w14:textId="77777777" w:rsidR="00AB7330" w:rsidRDefault="00AB7330" w:rsidP="00AB7330">
      <w:pPr>
        <w:numPr>
          <w:ilvl w:val="1"/>
          <w:numId w:val="11"/>
        </w:numPr>
        <w:tabs>
          <w:tab w:val="clear" w:pos="1080"/>
          <w:tab w:val="num" w:pos="1440"/>
        </w:tabs>
        <w:ind w:left="1440" w:hanging="720"/>
        <w:jc w:val="both"/>
        <w:rPr>
          <w:rFonts w:ascii="Trebuchet MS" w:hAnsi="Trebuchet MS"/>
          <w:sz w:val="22"/>
          <w:szCs w:val="22"/>
        </w:rPr>
      </w:pPr>
      <w:r>
        <w:rPr>
          <w:rFonts w:ascii="Trebuchet MS" w:hAnsi="Trebuchet MS"/>
          <w:b/>
          <w:sz w:val="22"/>
          <w:szCs w:val="22"/>
        </w:rPr>
        <w:t>Electronic</w:t>
      </w:r>
      <w:r w:rsidR="0085197C" w:rsidRPr="00EF0E66">
        <w:rPr>
          <w:rFonts w:ascii="Trebuchet MS" w:hAnsi="Trebuchet MS"/>
          <w:b/>
          <w:sz w:val="22"/>
          <w:szCs w:val="22"/>
        </w:rPr>
        <w:t xml:space="preserve"> </w:t>
      </w:r>
      <w:r w:rsidR="0085197C">
        <w:rPr>
          <w:rFonts w:ascii="Trebuchet MS" w:hAnsi="Trebuchet MS"/>
          <w:b/>
          <w:sz w:val="22"/>
          <w:szCs w:val="22"/>
        </w:rPr>
        <w:t>Proposal</w:t>
      </w:r>
      <w:r w:rsidR="0085197C" w:rsidRPr="00EF0E66">
        <w:rPr>
          <w:rFonts w:ascii="Trebuchet MS" w:hAnsi="Trebuchet MS"/>
          <w:b/>
          <w:sz w:val="22"/>
          <w:szCs w:val="22"/>
        </w:rPr>
        <w:t xml:space="preserve"> Submittal</w:t>
      </w:r>
      <w:r w:rsidR="0085197C">
        <w:rPr>
          <w:rFonts w:ascii="Trebuchet MS" w:hAnsi="Trebuchet MS"/>
          <w:b/>
          <w:sz w:val="22"/>
          <w:szCs w:val="22"/>
        </w:rPr>
        <w:t>.</w:t>
      </w:r>
      <w:r w:rsidR="0085197C">
        <w:rPr>
          <w:rFonts w:ascii="Trebuchet MS" w:hAnsi="Trebuchet MS"/>
          <w:sz w:val="22"/>
          <w:szCs w:val="22"/>
        </w:rPr>
        <w:t xml:space="preserve"> </w:t>
      </w:r>
      <w:r w:rsidRPr="00AB7330">
        <w:rPr>
          <w:rFonts w:ascii="Trebuchet MS" w:hAnsi="Trebuchet MS"/>
          <w:sz w:val="22"/>
          <w:szCs w:val="22"/>
        </w:rPr>
        <w:t>The Agency intends to retain the Contractor based on a “Best Value” selection process rather than a “Low Bid” basis (“Best Value,” meaning the Agency will, as detailed in Section 4.0, consider factors beyond cost in making the award decision).</w:t>
      </w:r>
    </w:p>
    <w:p w14:paraId="559D6343" w14:textId="77777777" w:rsidR="001A6E86" w:rsidRPr="00AB7330" w:rsidRDefault="001A6E86" w:rsidP="001A6E86">
      <w:pPr>
        <w:ind w:left="1440"/>
        <w:jc w:val="both"/>
        <w:rPr>
          <w:rFonts w:ascii="Trebuchet MS" w:hAnsi="Trebuchet MS"/>
          <w:sz w:val="22"/>
          <w:szCs w:val="22"/>
        </w:rPr>
      </w:pPr>
    </w:p>
    <w:p w14:paraId="4C8E6BC5" w14:textId="77777777" w:rsidR="00AB7330" w:rsidRDefault="00AB7330" w:rsidP="00AB7330">
      <w:pPr>
        <w:ind w:left="1440"/>
        <w:jc w:val="both"/>
        <w:rPr>
          <w:rFonts w:ascii="Trebuchet MS" w:hAnsi="Trebuchet MS"/>
          <w:sz w:val="22"/>
          <w:szCs w:val="22"/>
        </w:rPr>
      </w:pPr>
      <w:r w:rsidRPr="00AB7330">
        <w:rPr>
          <w:rFonts w:ascii="Trebuchet MS" w:hAnsi="Trebuchet MS"/>
          <w:sz w:val="22"/>
          <w:szCs w:val="22"/>
        </w:rPr>
        <w:t xml:space="preserve">To ensure a consistent and efficient evaluation process, all proposals submitted in response to this RFP must follow the format outlined in the table below. Each section of the proposal must be clearly labeled with the corresponding section title and number. Proposals must be submitted electronically in </w:t>
      </w:r>
      <w:r w:rsidRPr="00AB7330">
        <w:rPr>
          <w:rFonts w:ascii="Trebuchet MS" w:hAnsi="Trebuchet MS"/>
          <w:b/>
          <w:bCs/>
          <w:sz w:val="22"/>
          <w:szCs w:val="22"/>
        </w:rPr>
        <w:t>PDF format</w:t>
      </w:r>
      <w:r w:rsidRPr="00AB7330">
        <w:rPr>
          <w:rFonts w:ascii="Trebuchet MS" w:hAnsi="Trebuchet MS"/>
          <w:sz w:val="22"/>
          <w:szCs w:val="22"/>
        </w:rPr>
        <w:t xml:space="preserve"> via the designated submission platform as specified in </w:t>
      </w:r>
      <w:r w:rsidR="00663D26">
        <w:rPr>
          <w:rFonts w:ascii="Trebuchet MS" w:hAnsi="Trebuchet MS"/>
          <w:sz w:val="22"/>
          <w:szCs w:val="22"/>
        </w:rPr>
        <w:t xml:space="preserve">Table# 2 of </w:t>
      </w:r>
      <w:r w:rsidRPr="00AB7330">
        <w:rPr>
          <w:rFonts w:ascii="Trebuchet MS" w:hAnsi="Trebuchet MS"/>
          <w:sz w:val="22"/>
          <w:szCs w:val="22"/>
        </w:rPr>
        <w:t>this RFP</w:t>
      </w:r>
      <w:r>
        <w:rPr>
          <w:rFonts w:ascii="Trebuchet MS" w:hAnsi="Trebuchet MS"/>
          <w:sz w:val="22"/>
          <w:szCs w:val="22"/>
        </w:rPr>
        <w:t>.</w:t>
      </w:r>
    </w:p>
    <w:p w14:paraId="41E531B2" w14:textId="77777777" w:rsidR="001A6E86" w:rsidRPr="00AB7330" w:rsidRDefault="001A6E86" w:rsidP="00AB7330">
      <w:pPr>
        <w:ind w:left="1440"/>
        <w:jc w:val="both"/>
        <w:rPr>
          <w:rFonts w:ascii="Trebuchet MS" w:hAnsi="Trebuchet MS"/>
          <w:sz w:val="22"/>
          <w:szCs w:val="22"/>
        </w:rPr>
      </w:pPr>
    </w:p>
    <w:p w14:paraId="0EC93199" w14:textId="77777777" w:rsidR="0085197C" w:rsidRPr="00EF0E66" w:rsidRDefault="0085197C" w:rsidP="00AB7330">
      <w:pPr>
        <w:ind w:left="1440"/>
        <w:jc w:val="both"/>
        <w:rPr>
          <w:rFonts w:ascii="Trebuchet MS" w:hAnsi="Trebuchet MS"/>
          <w:sz w:val="22"/>
          <w:szCs w:val="22"/>
        </w:rPr>
      </w:pPr>
      <w:r w:rsidRPr="004C0F3B">
        <w:rPr>
          <w:rFonts w:ascii="Trebuchet MS" w:hAnsi="Trebuchet MS"/>
          <w:sz w:val="22"/>
          <w:szCs w:val="22"/>
        </w:rPr>
        <w:t>None of the proposed services may conflict with any requirement the Agency has published herein or has issued by addendum.</w:t>
      </w:r>
    </w:p>
    <w:p w14:paraId="73789939" w14:textId="10CA59C0" w:rsidR="0085197C" w:rsidRPr="00EF0E66" w:rsidRDefault="0085197C" w:rsidP="0085197C">
      <w:pPr>
        <w:ind w:left="720"/>
        <w:jc w:val="right"/>
        <w:rPr>
          <w:rFonts w:ascii="Trebuchet MS" w:hAnsi="Trebuchet MS"/>
          <w:b/>
          <w:sz w:val="20"/>
        </w:rPr>
      </w:pPr>
      <w:r w:rsidRPr="00EF0E66">
        <w:rPr>
          <w:rFonts w:ascii="Trebuchet MS" w:hAnsi="Trebuchet MS"/>
          <w:b/>
          <w:sz w:val="20"/>
        </w:rPr>
        <w:t xml:space="preserve">[Table No. </w:t>
      </w:r>
      <w:r w:rsidR="00E30BE3">
        <w:rPr>
          <w:rFonts w:ascii="Trebuchet MS" w:hAnsi="Trebuchet MS"/>
          <w:b/>
          <w:sz w:val="20"/>
        </w:rPr>
        <w:t>3</w:t>
      </w:r>
      <w:r w:rsidRPr="00EF0E66">
        <w:rPr>
          <w:rFonts w:ascii="Trebuchet MS" w:hAnsi="Trebuchet MS"/>
          <w:b/>
          <w:sz w:val="20"/>
        </w:rPr>
        <w:t>]</w:t>
      </w:r>
    </w:p>
    <w:tbl>
      <w:tblPr>
        <w:tblW w:w="0" w:type="auto"/>
        <w:tblInd w:w="15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260"/>
        <w:gridCol w:w="630"/>
        <w:gridCol w:w="6660"/>
      </w:tblGrid>
      <w:tr w:rsidR="0085197C" w:rsidRPr="00EF0E66" w14:paraId="666962A3" w14:textId="77777777" w:rsidTr="00D30764">
        <w:trPr>
          <w:cantSplit/>
        </w:trPr>
        <w:tc>
          <w:tcPr>
            <w:tcW w:w="1260" w:type="dxa"/>
            <w:shd w:val="solid" w:color="000080" w:fill="FFFFFF"/>
          </w:tcPr>
          <w:p w14:paraId="749B20F5" w14:textId="77777777" w:rsidR="000267A7" w:rsidRDefault="000267A7" w:rsidP="00AF259C">
            <w:pPr>
              <w:pStyle w:val="BodyTextIndent"/>
              <w:tabs>
                <w:tab w:val="clear" w:pos="1440"/>
              </w:tabs>
              <w:spacing w:before="30" w:after="30"/>
              <w:ind w:left="0"/>
              <w:contextualSpacing/>
              <w:jc w:val="left"/>
              <w:rPr>
                <w:rFonts w:ascii="Trebuchet MS" w:hAnsi="Trebuchet MS"/>
                <w:b/>
                <w:color w:val="FFFFFF"/>
                <w:sz w:val="22"/>
                <w:szCs w:val="22"/>
              </w:rPr>
            </w:pPr>
            <w:r>
              <w:rPr>
                <w:rFonts w:ascii="Trebuchet MS" w:hAnsi="Trebuchet MS"/>
                <w:b/>
                <w:color w:val="FFFFFF"/>
                <w:sz w:val="22"/>
                <w:szCs w:val="22"/>
              </w:rPr>
              <w:t>(1)</w:t>
            </w:r>
          </w:p>
          <w:p w14:paraId="7E4C3D94" w14:textId="77777777" w:rsidR="0085197C" w:rsidRPr="00EF0E66" w:rsidRDefault="0085197C" w:rsidP="00AF259C">
            <w:pPr>
              <w:pStyle w:val="BodyTextIndent"/>
              <w:tabs>
                <w:tab w:val="clear" w:pos="1440"/>
              </w:tabs>
              <w:spacing w:before="30" w:after="30"/>
              <w:ind w:left="0"/>
              <w:contextualSpacing/>
              <w:jc w:val="left"/>
              <w:rPr>
                <w:rFonts w:ascii="Trebuchet MS" w:hAnsi="Trebuchet MS"/>
                <w:b/>
                <w:color w:val="FFFFFF"/>
                <w:sz w:val="22"/>
                <w:szCs w:val="22"/>
              </w:rPr>
            </w:pPr>
            <w:r>
              <w:rPr>
                <w:rFonts w:ascii="Trebuchet MS" w:hAnsi="Trebuchet MS"/>
                <w:b/>
                <w:color w:val="FFFFFF"/>
                <w:sz w:val="22"/>
                <w:szCs w:val="22"/>
              </w:rPr>
              <w:t>RFP</w:t>
            </w:r>
            <w:r w:rsidRPr="00EF0E66">
              <w:rPr>
                <w:rFonts w:ascii="Trebuchet MS" w:hAnsi="Trebuchet MS"/>
                <w:b/>
                <w:color w:val="FFFFFF"/>
                <w:sz w:val="22"/>
                <w:szCs w:val="22"/>
              </w:rPr>
              <w:t xml:space="preserve"> Section</w:t>
            </w:r>
          </w:p>
        </w:tc>
        <w:tc>
          <w:tcPr>
            <w:tcW w:w="630" w:type="dxa"/>
            <w:shd w:val="solid" w:color="000080" w:fill="FFFFFF"/>
          </w:tcPr>
          <w:p w14:paraId="4DE34A3B" w14:textId="77777777" w:rsidR="000267A7" w:rsidRDefault="000267A7" w:rsidP="00AF259C">
            <w:pPr>
              <w:pStyle w:val="BodyTextIndent"/>
              <w:tabs>
                <w:tab w:val="clear" w:pos="1440"/>
              </w:tabs>
              <w:spacing w:before="30" w:after="30"/>
              <w:ind w:left="0"/>
              <w:contextualSpacing/>
              <w:jc w:val="center"/>
              <w:rPr>
                <w:rFonts w:ascii="Trebuchet MS" w:hAnsi="Trebuchet MS"/>
                <w:b/>
                <w:color w:val="FFFFFF"/>
                <w:sz w:val="22"/>
                <w:szCs w:val="22"/>
              </w:rPr>
            </w:pPr>
            <w:r>
              <w:rPr>
                <w:rFonts w:ascii="Trebuchet MS" w:hAnsi="Trebuchet MS"/>
                <w:b/>
                <w:color w:val="FFFFFF"/>
                <w:sz w:val="22"/>
                <w:szCs w:val="22"/>
              </w:rPr>
              <w:t>(2)</w:t>
            </w:r>
          </w:p>
          <w:p w14:paraId="23A38FD4" w14:textId="77777777" w:rsidR="0085197C" w:rsidRPr="00EF0E66" w:rsidRDefault="0085197C" w:rsidP="00AF259C">
            <w:pPr>
              <w:pStyle w:val="BodyTextIndent"/>
              <w:tabs>
                <w:tab w:val="clear" w:pos="1440"/>
              </w:tabs>
              <w:spacing w:before="30" w:after="30"/>
              <w:ind w:left="0"/>
              <w:contextualSpacing/>
              <w:jc w:val="center"/>
              <w:rPr>
                <w:rFonts w:ascii="Trebuchet MS" w:hAnsi="Trebuchet MS"/>
                <w:b/>
                <w:color w:val="FFFFFF"/>
                <w:sz w:val="22"/>
                <w:szCs w:val="22"/>
              </w:rPr>
            </w:pPr>
            <w:r w:rsidRPr="00EF0E66">
              <w:rPr>
                <w:rFonts w:ascii="Trebuchet MS" w:hAnsi="Trebuchet MS"/>
                <w:b/>
                <w:color w:val="FFFFFF"/>
                <w:sz w:val="22"/>
                <w:szCs w:val="22"/>
              </w:rPr>
              <w:t>Tab No.</w:t>
            </w:r>
          </w:p>
        </w:tc>
        <w:tc>
          <w:tcPr>
            <w:tcW w:w="6660" w:type="dxa"/>
            <w:shd w:val="solid" w:color="000080" w:fill="FFFFFF"/>
          </w:tcPr>
          <w:p w14:paraId="54D17C0D" w14:textId="77777777" w:rsidR="000267A7" w:rsidRDefault="000267A7" w:rsidP="00AF259C">
            <w:pPr>
              <w:pStyle w:val="BodyTextIndent"/>
              <w:tabs>
                <w:tab w:val="clear" w:pos="1440"/>
              </w:tabs>
              <w:spacing w:before="30" w:after="30"/>
              <w:ind w:left="0"/>
              <w:contextualSpacing/>
              <w:jc w:val="left"/>
              <w:rPr>
                <w:rFonts w:ascii="Trebuchet MS" w:hAnsi="Trebuchet MS"/>
                <w:b/>
                <w:color w:val="FFFFFF"/>
                <w:sz w:val="22"/>
                <w:szCs w:val="22"/>
                <w:lang w:val="en-US"/>
              </w:rPr>
            </w:pPr>
            <w:r>
              <w:rPr>
                <w:rFonts w:ascii="Trebuchet MS" w:hAnsi="Trebuchet MS"/>
                <w:b/>
                <w:color w:val="FFFFFF"/>
                <w:sz w:val="22"/>
                <w:szCs w:val="22"/>
                <w:lang w:val="en-US"/>
              </w:rPr>
              <w:t>(3)</w:t>
            </w:r>
          </w:p>
          <w:p w14:paraId="0390D5DE" w14:textId="77777777" w:rsidR="0085197C" w:rsidRPr="00EF0E66" w:rsidRDefault="0085197C" w:rsidP="00AF259C">
            <w:pPr>
              <w:pStyle w:val="BodyTextIndent"/>
              <w:tabs>
                <w:tab w:val="clear" w:pos="1440"/>
              </w:tabs>
              <w:spacing w:before="30" w:after="30"/>
              <w:ind w:left="0"/>
              <w:contextualSpacing/>
              <w:jc w:val="left"/>
              <w:rPr>
                <w:rFonts w:ascii="Trebuchet MS" w:hAnsi="Trebuchet MS"/>
                <w:b/>
                <w:color w:val="FFFFFF"/>
                <w:sz w:val="22"/>
                <w:szCs w:val="22"/>
              </w:rPr>
            </w:pPr>
            <w:r>
              <w:rPr>
                <w:rFonts w:ascii="Trebuchet MS" w:hAnsi="Trebuchet MS"/>
                <w:b/>
                <w:color w:val="FFFFFF"/>
                <w:sz w:val="22"/>
                <w:szCs w:val="22"/>
                <w:lang w:val="en-US"/>
              </w:rPr>
              <w:br/>
            </w:r>
            <w:r w:rsidR="00A919F3">
              <w:rPr>
                <w:rFonts w:ascii="Trebuchet MS" w:hAnsi="Trebuchet MS"/>
                <w:b/>
                <w:color w:val="FFFFFF"/>
                <w:sz w:val="22"/>
                <w:szCs w:val="22"/>
              </w:rPr>
              <w:t xml:space="preserve">Submittal </w:t>
            </w:r>
            <w:r w:rsidRPr="00EF0E66">
              <w:rPr>
                <w:rFonts w:ascii="Trebuchet MS" w:hAnsi="Trebuchet MS"/>
                <w:b/>
                <w:color w:val="FFFFFF"/>
                <w:sz w:val="22"/>
                <w:szCs w:val="22"/>
              </w:rPr>
              <w:t>Description</w:t>
            </w:r>
          </w:p>
        </w:tc>
      </w:tr>
      <w:tr w:rsidR="0085197C" w:rsidRPr="00EF0E66" w14:paraId="1CFCC9B0" w14:textId="77777777" w:rsidTr="00D30764">
        <w:trPr>
          <w:cantSplit/>
        </w:trPr>
        <w:tc>
          <w:tcPr>
            <w:tcW w:w="1260" w:type="dxa"/>
          </w:tcPr>
          <w:p w14:paraId="73FA01DF" w14:textId="77777777" w:rsidR="0085197C" w:rsidRPr="00EF0E66" w:rsidRDefault="0085197C" w:rsidP="00AF259C">
            <w:pPr>
              <w:pStyle w:val="BodyTextIndent"/>
              <w:tabs>
                <w:tab w:val="clear" w:pos="1440"/>
              </w:tabs>
              <w:spacing w:before="30" w:after="30"/>
              <w:ind w:left="0"/>
              <w:contextualSpacing/>
              <w:jc w:val="left"/>
              <w:rPr>
                <w:rFonts w:ascii="Trebuchet MS" w:hAnsi="Trebuchet MS"/>
                <w:b/>
                <w:sz w:val="22"/>
                <w:szCs w:val="22"/>
              </w:rPr>
            </w:pPr>
            <w:r w:rsidRPr="00EF0E66">
              <w:rPr>
                <w:rFonts w:ascii="Trebuchet MS" w:hAnsi="Trebuchet MS"/>
                <w:b/>
                <w:sz w:val="22"/>
                <w:szCs w:val="22"/>
              </w:rPr>
              <w:t>3.1.1</w:t>
            </w:r>
          </w:p>
        </w:tc>
        <w:tc>
          <w:tcPr>
            <w:tcW w:w="630" w:type="dxa"/>
          </w:tcPr>
          <w:p w14:paraId="5926AF1D" w14:textId="77777777" w:rsidR="0085197C" w:rsidRPr="00EF0E66" w:rsidRDefault="0085197C" w:rsidP="00AF259C">
            <w:pPr>
              <w:pStyle w:val="BodyTextIndent"/>
              <w:tabs>
                <w:tab w:val="clear" w:pos="1440"/>
              </w:tabs>
              <w:spacing w:before="30" w:after="30"/>
              <w:ind w:left="0"/>
              <w:contextualSpacing/>
              <w:jc w:val="center"/>
              <w:rPr>
                <w:rFonts w:ascii="Trebuchet MS" w:hAnsi="Trebuchet MS"/>
                <w:b/>
                <w:sz w:val="22"/>
                <w:szCs w:val="22"/>
              </w:rPr>
            </w:pPr>
            <w:r w:rsidRPr="00EF0E66">
              <w:rPr>
                <w:rFonts w:ascii="Trebuchet MS" w:hAnsi="Trebuchet MS"/>
                <w:b/>
                <w:sz w:val="22"/>
                <w:szCs w:val="22"/>
              </w:rPr>
              <w:t>1</w:t>
            </w:r>
          </w:p>
        </w:tc>
        <w:tc>
          <w:tcPr>
            <w:tcW w:w="6660" w:type="dxa"/>
          </w:tcPr>
          <w:p w14:paraId="3C18C2FA" w14:textId="77777777" w:rsidR="0085197C" w:rsidRPr="00EF0E66" w:rsidRDefault="0085197C" w:rsidP="000233B7">
            <w:pPr>
              <w:pStyle w:val="BodyTextIndent"/>
              <w:tabs>
                <w:tab w:val="clear" w:pos="1440"/>
              </w:tabs>
              <w:spacing w:before="30" w:after="30"/>
              <w:ind w:left="0"/>
              <w:contextualSpacing/>
              <w:rPr>
                <w:rFonts w:ascii="Trebuchet MS" w:hAnsi="Trebuchet MS"/>
                <w:sz w:val="22"/>
                <w:szCs w:val="22"/>
              </w:rPr>
            </w:pPr>
            <w:r w:rsidRPr="00EF0E66">
              <w:rPr>
                <w:rFonts w:ascii="Trebuchet MS" w:hAnsi="Trebuchet MS"/>
                <w:b/>
                <w:sz w:val="22"/>
              </w:rPr>
              <w:t xml:space="preserve">Form of </w:t>
            </w:r>
            <w:r>
              <w:rPr>
                <w:rFonts w:ascii="Trebuchet MS" w:hAnsi="Trebuchet MS"/>
                <w:b/>
                <w:sz w:val="22"/>
              </w:rPr>
              <w:t>Proposal.</w:t>
            </w:r>
            <w:r w:rsidRPr="00EF0E66">
              <w:rPr>
                <w:rFonts w:ascii="Trebuchet MS" w:hAnsi="Trebuchet MS"/>
                <w:sz w:val="22"/>
              </w:rPr>
              <w:t xml:space="preserve"> This Form is attached hereto as Attachment A to this </w:t>
            </w:r>
            <w:r>
              <w:rPr>
                <w:rFonts w:ascii="Trebuchet MS" w:hAnsi="Trebuchet MS"/>
                <w:sz w:val="22"/>
              </w:rPr>
              <w:t>RFP</w:t>
            </w:r>
            <w:r w:rsidRPr="00EF0E66">
              <w:rPr>
                <w:rFonts w:ascii="Trebuchet MS" w:hAnsi="Trebuchet MS"/>
                <w:sz w:val="22"/>
              </w:rPr>
              <w:t xml:space="preserve"> document.</w:t>
            </w:r>
            <w:r w:rsidR="00A919F3">
              <w:rPr>
                <w:rFonts w:ascii="Trebuchet MS" w:hAnsi="Trebuchet MS"/>
                <w:sz w:val="22"/>
              </w:rPr>
              <w:t xml:space="preserve"> </w:t>
            </w:r>
            <w:r w:rsidRPr="00EF0E66">
              <w:rPr>
                <w:rFonts w:ascii="Trebuchet MS" w:hAnsi="Trebuchet MS"/>
                <w:sz w:val="22"/>
              </w:rPr>
              <w:t xml:space="preserve">This </w:t>
            </w:r>
            <w:r w:rsidR="000233B7">
              <w:rPr>
                <w:rFonts w:ascii="Trebuchet MS" w:hAnsi="Trebuchet MS"/>
                <w:sz w:val="22"/>
                <w:lang w:val="en-US"/>
              </w:rPr>
              <w:t>2</w:t>
            </w:r>
            <w:r w:rsidRPr="00EF0E66">
              <w:rPr>
                <w:rFonts w:ascii="Trebuchet MS" w:hAnsi="Trebuchet MS"/>
                <w:sz w:val="22"/>
              </w:rPr>
              <w:t xml:space="preserve">-page Form must be fully completed, executed where provided thereon and submitted under this tab as a part of the </w:t>
            </w:r>
            <w:r>
              <w:rPr>
                <w:rFonts w:ascii="Trebuchet MS" w:hAnsi="Trebuchet MS"/>
                <w:sz w:val="22"/>
              </w:rPr>
              <w:t>proposal</w:t>
            </w:r>
            <w:r w:rsidRPr="00EF0E66">
              <w:rPr>
                <w:rFonts w:ascii="Trebuchet MS" w:hAnsi="Trebuchet MS"/>
                <w:sz w:val="22"/>
              </w:rPr>
              <w:t xml:space="preserve"> submittal.</w:t>
            </w:r>
          </w:p>
        </w:tc>
      </w:tr>
      <w:tr w:rsidR="0085197C" w14:paraId="2BB4D1E0" w14:textId="77777777" w:rsidTr="00D30764">
        <w:trPr>
          <w:cantSplit/>
        </w:trPr>
        <w:tc>
          <w:tcPr>
            <w:tcW w:w="1260" w:type="dxa"/>
          </w:tcPr>
          <w:p w14:paraId="28D228C0" w14:textId="77777777" w:rsidR="0085197C" w:rsidRDefault="0085197C" w:rsidP="00AF259C">
            <w:pPr>
              <w:pStyle w:val="BodyTextIndent"/>
              <w:tabs>
                <w:tab w:val="clear" w:pos="1440"/>
              </w:tabs>
              <w:spacing w:before="30" w:after="30"/>
              <w:ind w:left="0"/>
              <w:contextualSpacing/>
              <w:jc w:val="left"/>
              <w:rPr>
                <w:rFonts w:ascii="Trebuchet MS" w:hAnsi="Trebuchet MS"/>
                <w:b/>
                <w:sz w:val="22"/>
                <w:szCs w:val="22"/>
              </w:rPr>
            </w:pPr>
            <w:r>
              <w:rPr>
                <w:rFonts w:ascii="Trebuchet MS" w:hAnsi="Trebuchet MS"/>
                <w:b/>
                <w:sz w:val="22"/>
                <w:szCs w:val="22"/>
              </w:rPr>
              <w:t>3.1.2</w:t>
            </w:r>
          </w:p>
        </w:tc>
        <w:tc>
          <w:tcPr>
            <w:tcW w:w="630" w:type="dxa"/>
          </w:tcPr>
          <w:p w14:paraId="21720FFD" w14:textId="77777777" w:rsidR="0085197C" w:rsidRDefault="0085197C" w:rsidP="00AF259C">
            <w:pPr>
              <w:pStyle w:val="BodyTextIndent"/>
              <w:tabs>
                <w:tab w:val="clear" w:pos="1440"/>
              </w:tabs>
              <w:spacing w:before="30" w:after="30"/>
              <w:ind w:left="0"/>
              <w:contextualSpacing/>
              <w:jc w:val="center"/>
              <w:rPr>
                <w:rFonts w:ascii="Trebuchet MS" w:hAnsi="Trebuchet MS"/>
                <w:b/>
                <w:sz w:val="22"/>
                <w:szCs w:val="22"/>
              </w:rPr>
            </w:pPr>
            <w:r>
              <w:rPr>
                <w:rFonts w:ascii="Trebuchet MS" w:hAnsi="Trebuchet MS"/>
                <w:b/>
                <w:sz w:val="22"/>
                <w:szCs w:val="22"/>
              </w:rPr>
              <w:t>2</w:t>
            </w:r>
          </w:p>
        </w:tc>
        <w:tc>
          <w:tcPr>
            <w:tcW w:w="6660" w:type="dxa"/>
          </w:tcPr>
          <w:p w14:paraId="2FDC2644" w14:textId="7B65B8AF" w:rsidR="0085197C" w:rsidRDefault="002E62CA" w:rsidP="00AF259C">
            <w:pPr>
              <w:pStyle w:val="BodyTextIndent"/>
              <w:tabs>
                <w:tab w:val="clear" w:pos="1440"/>
              </w:tabs>
              <w:spacing w:before="30" w:after="30"/>
              <w:ind w:left="0"/>
              <w:contextualSpacing/>
              <w:rPr>
                <w:rFonts w:ascii="Trebuchet MS" w:hAnsi="Trebuchet MS"/>
                <w:b/>
                <w:sz w:val="22"/>
              </w:rPr>
            </w:pPr>
            <w:proofErr w:type="gramStart"/>
            <w:r>
              <w:rPr>
                <w:rFonts w:ascii="Trebuchet MS" w:hAnsi="Trebuchet MS"/>
                <w:b/>
                <w:sz w:val="22"/>
                <w:lang w:val="en-US"/>
              </w:rPr>
              <w:t>F</w:t>
            </w:r>
            <w:proofErr w:type="spellStart"/>
            <w:r w:rsidR="0085197C">
              <w:rPr>
                <w:rFonts w:ascii="Trebuchet MS" w:hAnsi="Trebuchet MS"/>
                <w:b/>
                <w:sz w:val="22"/>
              </w:rPr>
              <w:t>orm</w:t>
            </w:r>
            <w:proofErr w:type="spellEnd"/>
            <w:proofErr w:type="gramEnd"/>
            <w:r w:rsidR="0085197C">
              <w:rPr>
                <w:rFonts w:ascii="Trebuchet MS" w:hAnsi="Trebuchet MS"/>
                <w:b/>
                <w:sz w:val="22"/>
              </w:rPr>
              <w:t xml:space="preserve"> HUD-5369-C (8/93), </w:t>
            </w:r>
            <w:r w:rsidR="0085197C">
              <w:rPr>
                <w:rFonts w:ascii="Trebuchet MS" w:hAnsi="Trebuchet MS"/>
                <w:b/>
                <w:i/>
                <w:sz w:val="22"/>
              </w:rPr>
              <w:t>Certifications and Representations of Offerors, Non-Construction Contract</w:t>
            </w:r>
            <w:r w:rsidR="0085197C">
              <w:rPr>
                <w:rFonts w:ascii="Trebuchet MS" w:hAnsi="Trebuchet MS"/>
                <w:b/>
                <w:sz w:val="22"/>
              </w:rPr>
              <w:t>.</w:t>
            </w:r>
            <w:r w:rsidR="0085197C">
              <w:rPr>
                <w:rFonts w:ascii="Trebuchet MS" w:hAnsi="Trebuchet MS"/>
                <w:sz w:val="22"/>
              </w:rPr>
              <w:t xml:space="preserve"> This Form is attached hereto as Attachment B to this RFP document.  This 2-page Form must be fully completed, executed where provided thereon and submitted under this tab as a part of the proposal submittal.</w:t>
            </w:r>
          </w:p>
        </w:tc>
      </w:tr>
      <w:tr w:rsidR="0085197C" w14:paraId="230E2557" w14:textId="77777777" w:rsidTr="00D30764">
        <w:trPr>
          <w:cantSplit/>
        </w:trPr>
        <w:tc>
          <w:tcPr>
            <w:tcW w:w="1260" w:type="dxa"/>
          </w:tcPr>
          <w:p w14:paraId="52E449AD" w14:textId="77777777" w:rsidR="0085197C" w:rsidRDefault="0085197C" w:rsidP="00AF259C">
            <w:pPr>
              <w:pStyle w:val="BodyTextIndent"/>
              <w:tabs>
                <w:tab w:val="clear" w:pos="1440"/>
              </w:tabs>
              <w:spacing w:before="30" w:after="30"/>
              <w:ind w:left="0"/>
              <w:contextualSpacing/>
              <w:jc w:val="left"/>
              <w:rPr>
                <w:rFonts w:ascii="Trebuchet MS" w:hAnsi="Trebuchet MS"/>
                <w:b/>
                <w:sz w:val="22"/>
                <w:szCs w:val="22"/>
              </w:rPr>
            </w:pPr>
            <w:r>
              <w:rPr>
                <w:rFonts w:ascii="Trebuchet MS" w:hAnsi="Trebuchet MS"/>
                <w:b/>
                <w:sz w:val="22"/>
                <w:szCs w:val="22"/>
              </w:rPr>
              <w:t>3.1.3</w:t>
            </w:r>
          </w:p>
        </w:tc>
        <w:tc>
          <w:tcPr>
            <w:tcW w:w="630" w:type="dxa"/>
          </w:tcPr>
          <w:p w14:paraId="1AEB60BE" w14:textId="77777777" w:rsidR="0085197C" w:rsidRDefault="0085197C" w:rsidP="00AF259C">
            <w:pPr>
              <w:pStyle w:val="BodyTextIndent"/>
              <w:tabs>
                <w:tab w:val="clear" w:pos="1440"/>
              </w:tabs>
              <w:spacing w:before="30" w:after="30"/>
              <w:ind w:left="0"/>
              <w:contextualSpacing/>
              <w:jc w:val="center"/>
              <w:rPr>
                <w:rFonts w:ascii="Trebuchet MS" w:hAnsi="Trebuchet MS"/>
                <w:b/>
                <w:sz w:val="22"/>
                <w:szCs w:val="22"/>
              </w:rPr>
            </w:pPr>
            <w:r>
              <w:rPr>
                <w:rFonts w:ascii="Trebuchet MS" w:hAnsi="Trebuchet MS"/>
                <w:b/>
                <w:sz w:val="22"/>
                <w:szCs w:val="22"/>
              </w:rPr>
              <w:t>3</w:t>
            </w:r>
          </w:p>
        </w:tc>
        <w:tc>
          <w:tcPr>
            <w:tcW w:w="6660" w:type="dxa"/>
            <w:tcBorders>
              <w:bottom w:val="single" w:sz="6" w:space="0" w:color="000080"/>
            </w:tcBorders>
          </w:tcPr>
          <w:p w14:paraId="52EB2C45" w14:textId="77777777" w:rsidR="0085197C" w:rsidRDefault="0085197C" w:rsidP="00AF259C">
            <w:pPr>
              <w:pStyle w:val="BodyTextIndent"/>
              <w:tabs>
                <w:tab w:val="clear" w:pos="1440"/>
              </w:tabs>
              <w:spacing w:before="30" w:after="30"/>
              <w:ind w:left="0"/>
              <w:contextualSpacing/>
              <w:rPr>
                <w:rFonts w:ascii="Trebuchet MS" w:hAnsi="Trebuchet MS"/>
                <w:b/>
                <w:sz w:val="22"/>
              </w:rPr>
            </w:pPr>
            <w:r>
              <w:rPr>
                <w:rFonts w:ascii="Trebuchet MS" w:hAnsi="Trebuchet MS" w:cs="Courier New"/>
                <w:b/>
                <w:sz w:val="22"/>
              </w:rPr>
              <w:t>Profile of Firm Form.</w:t>
            </w:r>
            <w:r>
              <w:rPr>
                <w:rFonts w:ascii="Trebuchet MS" w:hAnsi="Trebuchet MS" w:cs="Courier New"/>
                <w:sz w:val="22"/>
              </w:rPr>
              <w:t xml:space="preserve"> The Profile of Firm Form is attached </w:t>
            </w:r>
            <w:r>
              <w:rPr>
                <w:rFonts w:ascii="Trebuchet MS" w:hAnsi="Trebuchet MS" w:cs="Courier New"/>
                <w:sz w:val="22"/>
                <w:szCs w:val="22"/>
              </w:rPr>
              <w:t>hereto as Attachment C to this RFP document. This 2-page Form must be fully completed, executed and submitted under this tab as a part of the proposal submittal.</w:t>
            </w:r>
          </w:p>
        </w:tc>
      </w:tr>
      <w:tr w:rsidR="0085197C" w14:paraId="268357D6" w14:textId="77777777" w:rsidTr="00D30764">
        <w:trPr>
          <w:cantSplit/>
        </w:trPr>
        <w:tc>
          <w:tcPr>
            <w:tcW w:w="1260" w:type="dxa"/>
            <w:tcBorders>
              <w:bottom w:val="single" w:sz="6" w:space="0" w:color="000080"/>
            </w:tcBorders>
          </w:tcPr>
          <w:p w14:paraId="70BB3F03" w14:textId="77777777" w:rsidR="0085197C" w:rsidRDefault="0085197C" w:rsidP="00AF259C">
            <w:pPr>
              <w:pStyle w:val="BodyTextIndent"/>
              <w:tabs>
                <w:tab w:val="clear" w:pos="1440"/>
              </w:tabs>
              <w:spacing w:before="30" w:after="30"/>
              <w:ind w:left="0"/>
              <w:contextualSpacing/>
              <w:jc w:val="left"/>
              <w:rPr>
                <w:rFonts w:ascii="Trebuchet MS" w:hAnsi="Trebuchet MS"/>
                <w:b/>
                <w:sz w:val="22"/>
                <w:szCs w:val="22"/>
              </w:rPr>
            </w:pPr>
            <w:r>
              <w:rPr>
                <w:rFonts w:ascii="Trebuchet MS" w:hAnsi="Trebuchet MS"/>
                <w:b/>
                <w:sz w:val="22"/>
                <w:szCs w:val="22"/>
              </w:rPr>
              <w:t>3.1.4</w:t>
            </w:r>
          </w:p>
        </w:tc>
        <w:tc>
          <w:tcPr>
            <w:tcW w:w="630" w:type="dxa"/>
            <w:tcBorders>
              <w:bottom w:val="single" w:sz="6" w:space="0" w:color="000080"/>
            </w:tcBorders>
          </w:tcPr>
          <w:p w14:paraId="5A6D5012" w14:textId="77777777" w:rsidR="0085197C" w:rsidRDefault="0085197C" w:rsidP="00AF259C">
            <w:pPr>
              <w:pStyle w:val="BodyTextIndent"/>
              <w:tabs>
                <w:tab w:val="clear" w:pos="1440"/>
              </w:tabs>
              <w:spacing w:before="30" w:after="30"/>
              <w:ind w:left="0"/>
              <w:contextualSpacing/>
              <w:jc w:val="center"/>
              <w:rPr>
                <w:rFonts w:ascii="Trebuchet MS" w:hAnsi="Trebuchet MS"/>
                <w:b/>
                <w:sz w:val="22"/>
                <w:szCs w:val="22"/>
              </w:rPr>
            </w:pPr>
            <w:r>
              <w:rPr>
                <w:rFonts w:ascii="Trebuchet MS" w:hAnsi="Trebuchet MS"/>
                <w:b/>
                <w:sz w:val="22"/>
                <w:szCs w:val="22"/>
              </w:rPr>
              <w:t>4</w:t>
            </w:r>
          </w:p>
        </w:tc>
        <w:tc>
          <w:tcPr>
            <w:tcW w:w="6660" w:type="dxa"/>
            <w:shd w:val="clear" w:color="auto" w:fill="FFFFFF"/>
          </w:tcPr>
          <w:p w14:paraId="2EA5B7A7" w14:textId="7CADDD78" w:rsidR="0085197C" w:rsidRPr="00AC117E" w:rsidRDefault="0085197C" w:rsidP="00AC117E">
            <w:pPr>
              <w:pStyle w:val="BodyTextIndent"/>
              <w:tabs>
                <w:tab w:val="clear" w:pos="1440"/>
              </w:tabs>
              <w:spacing w:before="30" w:after="30"/>
              <w:ind w:left="0"/>
              <w:contextualSpacing/>
              <w:jc w:val="left"/>
              <w:rPr>
                <w:rFonts w:ascii="Trebuchet MS" w:hAnsi="Trebuchet MS"/>
                <w:sz w:val="22"/>
                <w:szCs w:val="22"/>
              </w:rPr>
            </w:pPr>
            <w:r w:rsidRPr="001E32D0">
              <w:rPr>
                <w:rFonts w:ascii="Trebuchet MS" w:hAnsi="Trebuchet MS" w:cs="Courier New"/>
                <w:b/>
                <w:sz w:val="22"/>
                <w:szCs w:val="22"/>
              </w:rPr>
              <w:t>Proposed Services</w:t>
            </w:r>
            <w:r>
              <w:rPr>
                <w:rFonts w:ascii="Trebuchet MS" w:hAnsi="Trebuchet MS" w:cs="Courier New"/>
                <w:b/>
                <w:sz w:val="22"/>
                <w:szCs w:val="22"/>
              </w:rPr>
              <w:t>.</w:t>
            </w:r>
            <w:r w:rsidR="00DC2259" w:rsidRPr="00DC2259">
              <w:rPr>
                <w:rFonts w:ascii="Maiandra GD" w:hAnsi="Maiandra GD"/>
                <w:b/>
                <w:bCs/>
                <w:lang w:val="en-US" w:eastAsia="en-US"/>
              </w:rPr>
              <w:t xml:space="preserve"> </w:t>
            </w:r>
            <w:r w:rsidR="00DC2259" w:rsidRPr="008B3A62">
              <w:rPr>
                <w:rFonts w:ascii="Trebuchet MS" w:hAnsi="Trebuchet MS"/>
                <w:sz w:val="22"/>
                <w:szCs w:val="22"/>
              </w:rPr>
              <w:t xml:space="preserve">Explain how proposer will </w:t>
            </w:r>
            <w:r w:rsidR="00A82056">
              <w:rPr>
                <w:rFonts w:ascii="Trebuchet MS" w:hAnsi="Trebuchet MS"/>
                <w:sz w:val="22"/>
                <w:szCs w:val="22"/>
                <w:lang w:val="en-US"/>
              </w:rPr>
              <w:t>fulfill the requirements of the preceding Section 2.0 herein, including, but not limited to:</w:t>
            </w:r>
            <w:r w:rsidR="00DC2259" w:rsidRPr="008B3A62">
              <w:rPr>
                <w:rFonts w:ascii="Trebuchet MS" w:hAnsi="Trebuchet MS"/>
                <w:sz w:val="22"/>
                <w:szCs w:val="22"/>
              </w:rPr>
              <w:t xml:space="preserve"> </w:t>
            </w:r>
          </w:p>
        </w:tc>
      </w:tr>
      <w:tr w:rsidR="0085197C" w14:paraId="07DA18C1" w14:textId="77777777" w:rsidTr="00D30764">
        <w:trPr>
          <w:cantSplit/>
        </w:trPr>
        <w:tc>
          <w:tcPr>
            <w:tcW w:w="1260" w:type="dxa"/>
            <w:tcBorders>
              <w:bottom w:val="single" w:sz="6" w:space="0" w:color="000080"/>
            </w:tcBorders>
          </w:tcPr>
          <w:p w14:paraId="17CD823D" w14:textId="77777777" w:rsidR="0085197C" w:rsidRPr="00E12B75" w:rsidRDefault="0085197C" w:rsidP="00AF259C">
            <w:pPr>
              <w:pStyle w:val="BodyTextIndent"/>
              <w:tabs>
                <w:tab w:val="clear" w:pos="1440"/>
              </w:tabs>
              <w:spacing w:before="30" w:after="30"/>
              <w:ind w:left="0"/>
              <w:contextualSpacing/>
              <w:jc w:val="left"/>
              <w:rPr>
                <w:rFonts w:ascii="Trebuchet MS" w:hAnsi="Trebuchet MS"/>
                <w:b/>
                <w:sz w:val="22"/>
                <w:szCs w:val="22"/>
                <w:lang w:val="en-US"/>
              </w:rPr>
            </w:pPr>
            <w:r>
              <w:rPr>
                <w:rFonts w:ascii="Trebuchet MS" w:hAnsi="Trebuchet MS"/>
                <w:b/>
                <w:sz w:val="22"/>
                <w:szCs w:val="22"/>
              </w:rPr>
              <w:lastRenderedPageBreak/>
              <w:t>3.1.4.</w:t>
            </w:r>
            <w:r>
              <w:rPr>
                <w:rFonts w:ascii="Trebuchet MS" w:hAnsi="Trebuchet MS"/>
                <w:b/>
                <w:sz w:val="22"/>
                <w:szCs w:val="22"/>
                <w:lang w:val="en-US"/>
              </w:rPr>
              <w:t>1</w:t>
            </w:r>
          </w:p>
        </w:tc>
        <w:tc>
          <w:tcPr>
            <w:tcW w:w="630" w:type="dxa"/>
            <w:tcBorders>
              <w:bottom w:val="single" w:sz="6" w:space="0" w:color="000080"/>
            </w:tcBorders>
            <w:shd w:val="clear" w:color="auto" w:fill="808080"/>
          </w:tcPr>
          <w:p w14:paraId="420A1B4D" w14:textId="77777777" w:rsidR="0085197C" w:rsidRDefault="0085197C" w:rsidP="00AF259C">
            <w:pPr>
              <w:pStyle w:val="BodyTextIndent"/>
              <w:tabs>
                <w:tab w:val="clear" w:pos="1440"/>
              </w:tabs>
              <w:spacing w:before="30" w:after="30"/>
              <w:ind w:left="0"/>
              <w:contextualSpacing/>
              <w:jc w:val="center"/>
              <w:rPr>
                <w:rFonts w:ascii="Trebuchet MS" w:hAnsi="Trebuchet MS"/>
                <w:b/>
                <w:sz w:val="22"/>
                <w:szCs w:val="22"/>
              </w:rPr>
            </w:pPr>
          </w:p>
        </w:tc>
        <w:tc>
          <w:tcPr>
            <w:tcW w:w="6660" w:type="dxa"/>
            <w:shd w:val="clear" w:color="auto" w:fill="FFFFFF"/>
          </w:tcPr>
          <w:p w14:paraId="18C63B35" w14:textId="1CECF4AB" w:rsidR="0085197C" w:rsidRPr="00554A60" w:rsidRDefault="002178F2" w:rsidP="00AF259C">
            <w:pPr>
              <w:pStyle w:val="BodyTextIndent"/>
              <w:tabs>
                <w:tab w:val="clear" w:pos="1440"/>
              </w:tabs>
              <w:spacing w:before="30" w:after="30"/>
              <w:ind w:left="0"/>
              <w:contextualSpacing/>
              <w:rPr>
                <w:rFonts w:ascii="Trebuchet MS" w:hAnsi="Trebuchet MS"/>
                <w:sz w:val="22"/>
                <w:szCs w:val="22"/>
                <w:lang w:val="en-US" w:eastAsia="en-US"/>
              </w:rPr>
            </w:pPr>
            <w:r w:rsidRPr="002178F2">
              <w:rPr>
                <w:rFonts w:ascii="Trebuchet MS" w:hAnsi="Trebuchet MS"/>
                <w:sz w:val="22"/>
                <w:szCs w:val="22"/>
                <w:lang w:val="en-US" w:eastAsia="en-US"/>
              </w:rPr>
              <w:t xml:space="preserve">As detailed within Section 4.1, Evaluation Factor No. 2, the proposer’s </w:t>
            </w:r>
            <w:r w:rsidRPr="002178F2">
              <w:rPr>
                <w:rFonts w:ascii="Trebuchet MS" w:hAnsi="Trebuchet MS"/>
                <w:b/>
                <w:bCs/>
                <w:sz w:val="22"/>
                <w:szCs w:val="22"/>
                <w:lang w:val="en-US" w:eastAsia="en-US"/>
              </w:rPr>
              <w:t>DEMONSTRATED UNDERSTANDING of the AGENCY’S HRIS REQUIREMENTS</w:t>
            </w:r>
            <w:r w:rsidRPr="002178F2">
              <w:rPr>
                <w:rFonts w:ascii="Trebuchet MS" w:hAnsi="Trebuchet MS"/>
                <w:sz w:val="22"/>
                <w:szCs w:val="22"/>
                <w:lang w:val="en-US" w:eastAsia="en-US"/>
              </w:rPr>
              <w:t>, including integration of HR and finance functions, compliance needs, and workforce planning objectives.</w:t>
            </w:r>
          </w:p>
        </w:tc>
      </w:tr>
      <w:tr w:rsidR="0085197C" w14:paraId="60470516" w14:textId="77777777" w:rsidTr="00D30764">
        <w:trPr>
          <w:cantSplit/>
        </w:trPr>
        <w:tc>
          <w:tcPr>
            <w:tcW w:w="1260" w:type="dxa"/>
            <w:tcBorders>
              <w:bottom w:val="single" w:sz="6" w:space="0" w:color="000080"/>
            </w:tcBorders>
          </w:tcPr>
          <w:p w14:paraId="54F455F1" w14:textId="77777777" w:rsidR="0085197C" w:rsidRPr="00E12B75" w:rsidRDefault="0085197C" w:rsidP="00AF259C">
            <w:pPr>
              <w:pStyle w:val="BodyTextIndent"/>
              <w:tabs>
                <w:tab w:val="clear" w:pos="1440"/>
              </w:tabs>
              <w:spacing w:before="30" w:after="30"/>
              <w:ind w:left="0"/>
              <w:contextualSpacing/>
              <w:jc w:val="left"/>
              <w:rPr>
                <w:rFonts w:ascii="Trebuchet MS" w:hAnsi="Trebuchet MS"/>
                <w:b/>
                <w:sz w:val="22"/>
                <w:szCs w:val="22"/>
                <w:lang w:val="en-US"/>
              </w:rPr>
            </w:pPr>
            <w:r>
              <w:rPr>
                <w:rFonts w:ascii="Trebuchet MS" w:hAnsi="Trebuchet MS"/>
                <w:b/>
                <w:sz w:val="22"/>
                <w:szCs w:val="22"/>
              </w:rPr>
              <w:t>3.1.4.</w:t>
            </w:r>
            <w:r>
              <w:rPr>
                <w:rFonts w:ascii="Trebuchet MS" w:hAnsi="Trebuchet MS"/>
                <w:b/>
                <w:sz w:val="22"/>
                <w:szCs w:val="22"/>
                <w:lang w:val="en-US"/>
              </w:rPr>
              <w:t>2</w:t>
            </w:r>
          </w:p>
        </w:tc>
        <w:tc>
          <w:tcPr>
            <w:tcW w:w="630" w:type="dxa"/>
            <w:tcBorders>
              <w:bottom w:val="single" w:sz="6" w:space="0" w:color="000080"/>
            </w:tcBorders>
            <w:shd w:val="clear" w:color="auto" w:fill="808080"/>
          </w:tcPr>
          <w:p w14:paraId="3C91D05F" w14:textId="77777777" w:rsidR="0085197C" w:rsidRDefault="0085197C" w:rsidP="00AF259C">
            <w:pPr>
              <w:pStyle w:val="BodyTextIndent"/>
              <w:tabs>
                <w:tab w:val="clear" w:pos="1440"/>
              </w:tabs>
              <w:spacing w:before="30" w:after="30"/>
              <w:ind w:left="0"/>
              <w:contextualSpacing/>
              <w:jc w:val="center"/>
              <w:rPr>
                <w:rFonts w:ascii="Trebuchet MS" w:hAnsi="Trebuchet MS"/>
                <w:b/>
                <w:sz w:val="22"/>
                <w:szCs w:val="22"/>
              </w:rPr>
            </w:pPr>
          </w:p>
        </w:tc>
        <w:tc>
          <w:tcPr>
            <w:tcW w:w="6660" w:type="dxa"/>
            <w:shd w:val="clear" w:color="auto" w:fill="FFFFFF"/>
          </w:tcPr>
          <w:p w14:paraId="40F3B3D7" w14:textId="35392095" w:rsidR="0085197C" w:rsidRPr="00554A60" w:rsidRDefault="002178F2" w:rsidP="00AF259C">
            <w:pPr>
              <w:pStyle w:val="BodyTextIndent"/>
              <w:tabs>
                <w:tab w:val="clear" w:pos="1440"/>
              </w:tabs>
              <w:spacing w:before="30" w:after="30"/>
              <w:ind w:left="0"/>
              <w:contextualSpacing/>
              <w:rPr>
                <w:rFonts w:ascii="Trebuchet MS" w:hAnsi="Trebuchet MS"/>
                <w:b/>
                <w:sz w:val="22"/>
                <w:szCs w:val="22"/>
                <w:lang w:val="en-US" w:eastAsia="en-US"/>
              </w:rPr>
            </w:pPr>
            <w:r w:rsidRPr="002178F2">
              <w:rPr>
                <w:rFonts w:ascii="Trebuchet MS" w:hAnsi="Trebuchet MS"/>
                <w:sz w:val="22"/>
                <w:szCs w:val="22"/>
                <w:lang w:val="en-US" w:eastAsia="en-US"/>
              </w:rPr>
              <w:t xml:space="preserve">As detailed within Section 4.1, </w:t>
            </w:r>
            <w:r w:rsidRPr="002178F2">
              <w:rPr>
                <w:rFonts w:ascii="Trebuchet MS" w:hAnsi="Trebuchet MS"/>
                <w:b/>
                <w:bCs/>
                <w:sz w:val="22"/>
                <w:szCs w:val="22"/>
                <w:lang w:val="en-US" w:eastAsia="en-US"/>
              </w:rPr>
              <w:t>Evaluation Factor No. 3</w:t>
            </w:r>
            <w:r w:rsidRPr="002178F2">
              <w:rPr>
                <w:rFonts w:ascii="Trebuchet MS" w:hAnsi="Trebuchet MS"/>
                <w:sz w:val="22"/>
                <w:szCs w:val="22"/>
                <w:lang w:val="en-US" w:eastAsia="en-US"/>
              </w:rPr>
              <w:t xml:space="preserve">, the </w:t>
            </w:r>
            <w:r w:rsidRPr="002178F2">
              <w:rPr>
                <w:rFonts w:ascii="Trebuchet MS" w:hAnsi="Trebuchet MS"/>
                <w:b/>
                <w:bCs/>
                <w:sz w:val="22"/>
                <w:szCs w:val="22"/>
                <w:lang w:val="en-US" w:eastAsia="en-US"/>
              </w:rPr>
              <w:t>QUALITY of the TECHNICAL APPROACH and the HRIS SOLUTION PROPOSED</w:t>
            </w:r>
            <w:r w:rsidRPr="002178F2">
              <w:rPr>
                <w:rFonts w:ascii="Trebuchet MS" w:hAnsi="Trebuchet MS"/>
                <w:sz w:val="22"/>
                <w:szCs w:val="22"/>
                <w:lang w:val="en-US" w:eastAsia="en-US"/>
              </w:rPr>
              <w:t>, including system architecture, cloud deployment strategy, mobile access, data security, and integration with ERP/GL systems.</w:t>
            </w:r>
          </w:p>
        </w:tc>
      </w:tr>
      <w:tr w:rsidR="0085197C" w14:paraId="402A197C" w14:textId="77777777" w:rsidTr="00D30764">
        <w:trPr>
          <w:cantSplit/>
        </w:trPr>
        <w:tc>
          <w:tcPr>
            <w:tcW w:w="1260" w:type="dxa"/>
            <w:tcBorders>
              <w:bottom w:val="single" w:sz="6" w:space="0" w:color="000080"/>
            </w:tcBorders>
          </w:tcPr>
          <w:p w14:paraId="1F9B0FDC" w14:textId="77777777" w:rsidR="0085197C" w:rsidRPr="00E12B75" w:rsidRDefault="0085197C" w:rsidP="00AF259C">
            <w:pPr>
              <w:pStyle w:val="BodyTextIndent"/>
              <w:tabs>
                <w:tab w:val="clear" w:pos="1440"/>
              </w:tabs>
              <w:spacing w:before="30" w:after="30"/>
              <w:ind w:left="0"/>
              <w:contextualSpacing/>
              <w:jc w:val="left"/>
              <w:rPr>
                <w:rFonts w:ascii="Trebuchet MS" w:hAnsi="Trebuchet MS"/>
                <w:b/>
                <w:sz w:val="22"/>
                <w:szCs w:val="22"/>
                <w:lang w:val="en-US"/>
              </w:rPr>
            </w:pPr>
            <w:r>
              <w:rPr>
                <w:rFonts w:ascii="Trebuchet MS" w:hAnsi="Trebuchet MS"/>
                <w:b/>
                <w:sz w:val="22"/>
                <w:szCs w:val="22"/>
              </w:rPr>
              <w:t>3.1.4.</w:t>
            </w:r>
            <w:r>
              <w:rPr>
                <w:rFonts w:ascii="Trebuchet MS" w:hAnsi="Trebuchet MS"/>
                <w:b/>
                <w:sz w:val="22"/>
                <w:szCs w:val="22"/>
                <w:lang w:val="en-US"/>
              </w:rPr>
              <w:t>3</w:t>
            </w:r>
          </w:p>
        </w:tc>
        <w:tc>
          <w:tcPr>
            <w:tcW w:w="630" w:type="dxa"/>
            <w:tcBorders>
              <w:bottom w:val="single" w:sz="6" w:space="0" w:color="000080"/>
            </w:tcBorders>
            <w:shd w:val="clear" w:color="auto" w:fill="808080"/>
          </w:tcPr>
          <w:p w14:paraId="1ABC2FDC" w14:textId="77777777" w:rsidR="0085197C" w:rsidRDefault="0085197C" w:rsidP="00AF259C">
            <w:pPr>
              <w:pStyle w:val="BodyTextIndent"/>
              <w:tabs>
                <w:tab w:val="clear" w:pos="1440"/>
              </w:tabs>
              <w:spacing w:before="30" w:after="30"/>
              <w:ind w:left="0"/>
              <w:contextualSpacing/>
              <w:jc w:val="center"/>
              <w:rPr>
                <w:rFonts w:ascii="Trebuchet MS" w:hAnsi="Trebuchet MS"/>
                <w:b/>
                <w:sz w:val="22"/>
                <w:szCs w:val="22"/>
              </w:rPr>
            </w:pPr>
          </w:p>
        </w:tc>
        <w:tc>
          <w:tcPr>
            <w:tcW w:w="6660" w:type="dxa"/>
            <w:shd w:val="clear" w:color="auto" w:fill="FFFFFF"/>
          </w:tcPr>
          <w:p w14:paraId="4084C298" w14:textId="1A142DD8" w:rsidR="0085197C" w:rsidRPr="00554A60" w:rsidRDefault="00B82357" w:rsidP="00AF259C">
            <w:pPr>
              <w:pStyle w:val="BodyTextIndent"/>
              <w:tabs>
                <w:tab w:val="clear" w:pos="1440"/>
              </w:tabs>
              <w:spacing w:before="30" w:after="30"/>
              <w:ind w:left="0"/>
              <w:contextualSpacing/>
              <w:rPr>
                <w:rFonts w:ascii="Trebuchet MS" w:hAnsi="Trebuchet MS"/>
                <w:sz w:val="22"/>
                <w:szCs w:val="22"/>
                <w:lang w:val="en-US" w:eastAsia="en-US"/>
              </w:rPr>
            </w:pPr>
            <w:r w:rsidRPr="00B82357">
              <w:rPr>
                <w:rFonts w:ascii="Trebuchet MS" w:hAnsi="Trebuchet MS"/>
                <w:sz w:val="22"/>
                <w:szCs w:val="22"/>
                <w:lang w:val="en-US" w:eastAsia="en-US"/>
              </w:rPr>
              <w:t xml:space="preserve">As detailed within Section 4.1, </w:t>
            </w:r>
            <w:r w:rsidRPr="00B82357">
              <w:rPr>
                <w:rFonts w:ascii="Trebuchet MS" w:hAnsi="Trebuchet MS"/>
                <w:b/>
                <w:bCs/>
                <w:sz w:val="22"/>
                <w:szCs w:val="22"/>
                <w:lang w:val="en-US" w:eastAsia="en-US"/>
              </w:rPr>
              <w:t>Evaluation Factor No. 4</w:t>
            </w:r>
            <w:r w:rsidRPr="00B82357">
              <w:rPr>
                <w:rFonts w:ascii="Trebuchet MS" w:hAnsi="Trebuchet MS"/>
                <w:sz w:val="22"/>
                <w:szCs w:val="22"/>
                <w:lang w:val="en-US" w:eastAsia="en-US"/>
              </w:rPr>
              <w:t xml:space="preserve">, the proposer’s </w:t>
            </w:r>
            <w:r w:rsidRPr="00B82357">
              <w:rPr>
                <w:rFonts w:ascii="Trebuchet MS" w:hAnsi="Trebuchet MS"/>
                <w:b/>
                <w:bCs/>
                <w:sz w:val="22"/>
                <w:szCs w:val="22"/>
                <w:lang w:val="en-US" w:eastAsia="en-US"/>
              </w:rPr>
              <w:t>TECHNICAL CAPABILITIES (in terms of personnel)</w:t>
            </w:r>
            <w:r w:rsidRPr="00B82357">
              <w:rPr>
                <w:rFonts w:ascii="Trebuchet MS" w:hAnsi="Trebuchet MS"/>
                <w:sz w:val="22"/>
                <w:szCs w:val="22"/>
                <w:lang w:val="en-US" w:eastAsia="en-US"/>
              </w:rPr>
              <w:t xml:space="preserve"> and the </w:t>
            </w:r>
            <w:r w:rsidRPr="00B82357">
              <w:rPr>
                <w:rFonts w:ascii="Trebuchet MS" w:hAnsi="Trebuchet MS"/>
                <w:b/>
                <w:bCs/>
                <w:sz w:val="22"/>
                <w:szCs w:val="22"/>
                <w:lang w:val="en-US" w:eastAsia="en-US"/>
              </w:rPr>
              <w:t>MANAGEMENT PLAN</w:t>
            </w:r>
            <w:r w:rsidRPr="00B82357">
              <w:rPr>
                <w:rFonts w:ascii="Trebuchet MS" w:hAnsi="Trebuchet MS"/>
                <w:sz w:val="22"/>
                <w:szCs w:val="22"/>
                <w:lang w:val="en-US" w:eastAsia="en-US"/>
              </w:rPr>
              <w:t xml:space="preserve"> for implementation, data migration, training, and ongoing support.</w:t>
            </w:r>
          </w:p>
        </w:tc>
      </w:tr>
      <w:tr w:rsidR="0085197C" w14:paraId="39C5C432" w14:textId="77777777" w:rsidTr="00D30764">
        <w:trPr>
          <w:cantSplit/>
        </w:trPr>
        <w:tc>
          <w:tcPr>
            <w:tcW w:w="1260" w:type="dxa"/>
            <w:tcBorders>
              <w:bottom w:val="single" w:sz="6" w:space="0" w:color="000080"/>
            </w:tcBorders>
          </w:tcPr>
          <w:p w14:paraId="2A2082D7" w14:textId="77777777" w:rsidR="0085197C" w:rsidRPr="00E12B75" w:rsidRDefault="0085197C" w:rsidP="00AF259C">
            <w:pPr>
              <w:pStyle w:val="BodyTextIndent"/>
              <w:tabs>
                <w:tab w:val="clear" w:pos="1440"/>
              </w:tabs>
              <w:spacing w:before="30" w:after="30"/>
              <w:ind w:left="0"/>
              <w:contextualSpacing/>
              <w:jc w:val="left"/>
              <w:rPr>
                <w:rFonts w:ascii="Trebuchet MS" w:hAnsi="Trebuchet MS"/>
                <w:b/>
                <w:sz w:val="22"/>
                <w:szCs w:val="22"/>
                <w:lang w:val="en-US"/>
              </w:rPr>
            </w:pPr>
            <w:r>
              <w:rPr>
                <w:rFonts w:ascii="Trebuchet MS" w:hAnsi="Trebuchet MS"/>
                <w:b/>
                <w:sz w:val="22"/>
                <w:szCs w:val="22"/>
              </w:rPr>
              <w:t>3.1.4.</w:t>
            </w:r>
            <w:r>
              <w:rPr>
                <w:rFonts w:ascii="Trebuchet MS" w:hAnsi="Trebuchet MS"/>
                <w:b/>
                <w:sz w:val="22"/>
                <w:szCs w:val="22"/>
                <w:lang w:val="en-US"/>
              </w:rPr>
              <w:t>4</w:t>
            </w:r>
          </w:p>
        </w:tc>
        <w:tc>
          <w:tcPr>
            <w:tcW w:w="630" w:type="dxa"/>
            <w:tcBorders>
              <w:bottom w:val="single" w:sz="6" w:space="0" w:color="000080"/>
            </w:tcBorders>
            <w:shd w:val="clear" w:color="auto" w:fill="808080"/>
          </w:tcPr>
          <w:p w14:paraId="3C482EF3" w14:textId="77777777" w:rsidR="0085197C" w:rsidRDefault="0085197C" w:rsidP="00AF259C">
            <w:pPr>
              <w:pStyle w:val="BodyTextIndent"/>
              <w:tabs>
                <w:tab w:val="clear" w:pos="1440"/>
              </w:tabs>
              <w:spacing w:before="30" w:after="30"/>
              <w:ind w:left="0"/>
              <w:contextualSpacing/>
              <w:jc w:val="center"/>
              <w:rPr>
                <w:rFonts w:ascii="Trebuchet MS" w:hAnsi="Trebuchet MS"/>
                <w:b/>
                <w:sz w:val="22"/>
                <w:szCs w:val="22"/>
              </w:rPr>
            </w:pPr>
          </w:p>
        </w:tc>
        <w:tc>
          <w:tcPr>
            <w:tcW w:w="6660" w:type="dxa"/>
            <w:shd w:val="clear" w:color="auto" w:fill="FFFFFF"/>
          </w:tcPr>
          <w:p w14:paraId="383DE6A3" w14:textId="5CC61CC2" w:rsidR="0085197C" w:rsidRPr="002B2B7A" w:rsidRDefault="00A7654E" w:rsidP="00AF259C">
            <w:pPr>
              <w:pStyle w:val="BodyTextIndent"/>
              <w:tabs>
                <w:tab w:val="clear" w:pos="1440"/>
              </w:tabs>
              <w:spacing w:before="30" w:after="30"/>
              <w:ind w:left="0"/>
              <w:contextualSpacing/>
              <w:rPr>
                <w:rFonts w:ascii="Trebuchet MS" w:hAnsi="Trebuchet MS"/>
                <w:sz w:val="22"/>
                <w:szCs w:val="22"/>
                <w:lang w:val="en-US" w:eastAsia="en-US"/>
              </w:rPr>
            </w:pPr>
            <w:r w:rsidRPr="00A7654E">
              <w:rPr>
                <w:rFonts w:ascii="Trebuchet MS" w:hAnsi="Trebuchet MS"/>
                <w:sz w:val="22"/>
                <w:szCs w:val="22"/>
                <w:lang w:val="en-US" w:eastAsia="en-US"/>
              </w:rPr>
              <w:t xml:space="preserve">As detailed within Section 4.1, </w:t>
            </w:r>
            <w:r w:rsidRPr="00A7654E">
              <w:rPr>
                <w:rFonts w:ascii="Trebuchet MS" w:hAnsi="Trebuchet MS"/>
                <w:b/>
                <w:bCs/>
                <w:sz w:val="22"/>
                <w:szCs w:val="22"/>
                <w:lang w:val="en-US" w:eastAsia="en-US"/>
              </w:rPr>
              <w:t>Evaluation Factor No. 5</w:t>
            </w:r>
            <w:r w:rsidRPr="00A7654E">
              <w:rPr>
                <w:rFonts w:ascii="Trebuchet MS" w:hAnsi="Trebuchet MS"/>
                <w:sz w:val="22"/>
                <w:szCs w:val="22"/>
                <w:lang w:val="en-US" w:eastAsia="en-US"/>
              </w:rPr>
              <w:t xml:space="preserve">, the proposer’s </w:t>
            </w:r>
            <w:r w:rsidRPr="00A7654E">
              <w:rPr>
                <w:rFonts w:ascii="Trebuchet MS" w:hAnsi="Trebuchet MS"/>
                <w:b/>
                <w:bCs/>
                <w:sz w:val="22"/>
                <w:szCs w:val="22"/>
                <w:lang w:val="en-US" w:eastAsia="en-US"/>
              </w:rPr>
              <w:t>DEMONSTRATED EXPERIENCE and SUCCESSFUL PAST PERFORMANCE</w:t>
            </w:r>
            <w:r w:rsidRPr="00A7654E">
              <w:rPr>
                <w:rFonts w:ascii="Trebuchet MS" w:hAnsi="Trebuchet MS"/>
                <w:sz w:val="22"/>
                <w:szCs w:val="22"/>
                <w:lang w:val="en-US" w:eastAsia="en-US"/>
              </w:rPr>
              <w:t xml:space="preserve"> implementing similar HRIS systems (including payroll, time &amp; attendance, benefits, and compliance reporting) with emphasis on </w:t>
            </w:r>
            <w:r w:rsidRPr="00A7654E">
              <w:rPr>
                <w:rFonts w:ascii="Trebuchet MS" w:hAnsi="Trebuchet MS"/>
                <w:b/>
                <w:bCs/>
                <w:sz w:val="22"/>
                <w:szCs w:val="22"/>
                <w:lang w:val="en-US" w:eastAsia="en-US"/>
              </w:rPr>
              <w:t>public sector and housing authorities</w:t>
            </w:r>
            <w:r w:rsidRPr="00A7654E">
              <w:rPr>
                <w:rFonts w:ascii="Trebuchet MS" w:hAnsi="Trebuchet MS"/>
                <w:sz w:val="22"/>
                <w:szCs w:val="22"/>
                <w:lang w:val="en-US" w:eastAsia="en-US"/>
              </w:rPr>
              <w:t>. Past performance should address meeting cost, schedule, and performance requirements.</w:t>
            </w:r>
          </w:p>
        </w:tc>
      </w:tr>
      <w:tr w:rsidR="00D30764" w14:paraId="08F2971B" w14:textId="77777777" w:rsidTr="00D30764">
        <w:trPr>
          <w:cantSplit/>
        </w:trPr>
        <w:tc>
          <w:tcPr>
            <w:tcW w:w="1260" w:type="dxa"/>
            <w:tcBorders>
              <w:bottom w:val="single" w:sz="6" w:space="0" w:color="000080"/>
            </w:tcBorders>
          </w:tcPr>
          <w:p w14:paraId="730488DA" w14:textId="77777777" w:rsidR="00D30764" w:rsidRPr="00E12B75" w:rsidRDefault="00D30764" w:rsidP="00AF259C">
            <w:pPr>
              <w:pStyle w:val="BodyTextIndent"/>
              <w:tabs>
                <w:tab w:val="clear" w:pos="1440"/>
              </w:tabs>
              <w:spacing w:before="30" w:after="30"/>
              <w:ind w:left="0"/>
              <w:contextualSpacing/>
              <w:jc w:val="left"/>
              <w:rPr>
                <w:rFonts w:ascii="Trebuchet MS" w:hAnsi="Trebuchet MS"/>
                <w:b/>
                <w:sz w:val="22"/>
                <w:szCs w:val="22"/>
                <w:lang w:val="en-US"/>
              </w:rPr>
            </w:pPr>
            <w:r>
              <w:rPr>
                <w:rFonts w:ascii="Trebuchet MS" w:hAnsi="Trebuchet MS"/>
                <w:b/>
                <w:sz w:val="22"/>
                <w:szCs w:val="22"/>
              </w:rPr>
              <w:t>3.1.4.</w:t>
            </w:r>
            <w:r>
              <w:rPr>
                <w:rFonts w:ascii="Trebuchet MS" w:hAnsi="Trebuchet MS"/>
                <w:b/>
                <w:sz w:val="22"/>
                <w:szCs w:val="22"/>
                <w:lang w:val="en-US"/>
              </w:rPr>
              <w:t>5</w:t>
            </w:r>
          </w:p>
        </w:tc>
        <w:tc>
          <w:tcPr>
            <w:tcW w:w="630" w:type="dxa"/>
            <w:tcBorders>
              <w:bottom w:val="single" w:sz="6" w:space="0" w:color="000080"/>
            </w:tcBorders>
            <w:shd w:val="clear" w:color="auto" w:fill="808080"/>
          </w:tcPr>
          <w:p w14:paraId="10031978" w14:textId="77777777" w:rsidR="00D30764" w:rsidRDefault="00D30764" w:rsidP="00AF259C">
            <w:pPr>
              <w:pStyle w:val="BodyTextIndent"/>
              <w:tabs>
                <w:tab w:val="clear" w:pos="1440"/>
              </w:tabs>
              <w:spacing w:before="30" w:after="30"/>
              <w:ind w:left="0"/>
              <w:contextualSpacing/>
              <w:jc w:val="center"/>
              <w:rPr>
                <w:rFonts w:ascii="Trebuchet MS" w:hAnsi="Trebuchet MS"/>
                <w:b/>
                <w:sz w:val="22"/>
                <w:szCs w:val="22"/>
              </w:rPr>
            </w:pPr>
          </w:p>
        </w:tc>
        <w:tc>
          <w:tcPr>
            <w:tcW w:w="6660" w:type="dxa"/>
            <w:shd w:val="clear" w:color="auto" w:fill="FFFFFF"/>
          </w:tcPr>
          <w:p w14:paraId="61F4D740" w14:textId="6B6EDB8D" w:rsidR="00D30764" w:rsidRDefault="00D30764" w:rsidP="00AF259C">
            <w:pPr>
              <w:pStyle w:val="BodyTextIndent"/>
              <w:tabs>
                <w:tab w:val="clear" w:pos="1440"/>
              </w:tabs>
              <w:spacing w:before="30" w:after="30"/>
              <w:ind w:left="0"/>
              <w:contextualSpacing/>
              <w:rPr>
                <w:rFonts w:ascii="Trebuchet MS" w:hAnsi="Trebuchet MS"/>
                <w:b/>
                <w:sz w:val="22"/>
              </w:rPr>
            </w:pPr>
            <w:r>
              <w:rPr>
                <w:rFonts w:ascii="Trebuchet MS" w:hAnsi="Trebuchet MS"/>
                <w:sz w:val="22"/>
              </w:rPr>
              <w:t>If appropriate, how staff are retained, screened, trained, and monitored.</w:t>
            </w:r>
            <w:r w:rsidR="00EB1884">
              <w:rPr>
                <w:rFonts w:ascii="Trebuchet MS" w:hAnsi="Trebuchet MS"/>
                <w:sz w:val="22"/>
              </w:rPr>
              <w:t xml:space="preserve"> </w:t>
            </w:r>
            <w:r w:rsidR="00EB1884" w:rsidRPr="00EB1884">
              <w:rPr>
                <w:rFonts w:ascii="Trebuchet MS" w:hAnsi="Trebuchet MS"/>
                <w:b/>
                <w:bCs/>
                <w:sz w:val="22"/>
              </w:rPr>
              <w:t>N/A for HRIS</w:t>
            </w:r>
            <w:r w:rsidR="00EB1884">
              <w:rPr>
                <w:rFonts w:ascii="Trebuchet MS" w:hAnsi="Trebuchet MS"/>
                <w:sz w:val="22"/>
              </w:rPr>
              <w:t>.</w:t>
            </w:r>
          </w:p>
        </w:tc>
      </w:tr>
      <w:tr w:rsidR="00D30764" w14:paraId="097199B9" w14:textId="77777777" w:rsidTr="00D30764">
        <w:trPr>
          <w:cantSplit/>
        </w:trPr>
        <w:tc>
          <w:tcPr>
            <w:tcW w:w="1260" w:type="dxa"/>
          </w:tcPr>
          <w:p w14:paraId="5D9BAD04" w14:textId="77777777" w:rsidR="00D30764" w:rsidRPr="00E12B75" w:rsidRDefault="00D30764" w:rsidP="00AF259C">
            <w:pPr>
              <w:pStyle w:val="BodyTextIndent"/>
              <w:tabs>
                <w:tab w:val="clear" w:pos="1440"/>
              </w:tabs>
              <w:spacing w:before="30" w:after="30"/>
              <w:ind w:left="0"/>
              <w:contextualSpacing/>
              <w:jc w:val="left"/>
              <w:rPr>
                <w:rFonts w:ascii="Trebuchet MS" w:hAnsi="Trebuchet MS"/>
                <w:b/>
                <w:sz w:val="22"/>
                <w:szCs w:val="22"/>
                <w:lang w:val="en-US"/>
              </w:rPr>
            </w:pPr>
            <w:r>
              <w:rPr>
                <w:rFonts w:ascii="Trebuchet MS" w:hAnsi="Trebuchet MS"/>
                <w:b/>
                <w:sz w:val="22"/>
                <w:szCs w:val="22"/>
              </w:rPr>
              <w:t>3.1.4.</w:t>
            </w:r>
            <w:r w:rsidR="00172FED">
              <w:rPr>
                <w:rFonts w:ascii="Trebuchet MS" w:hAnsi="Trebuchet MS"/>
                <w:b/>
                <w:sz w:val="22"/>
                <w:szCs w:val="22"/>
                <w:lang w:val="en-US"/>
              </w:rPr>
              <w:t>6</w:t>
            </w:r>
          </w:p>
        </w:tc>
        <w:tc>
          <w:tcPr>
            <w:tcW w:w="630" w:type="dxa"/>
            <w:shd w:val="clear" w:color="auto" w:fill="808080"/>
          </w:tcPr>
          <w:p w14:paraId="384953DC" w14:textId="77777777" w:rsidR="00D30764" w:rsidRDefault="00D30764" w:rsidP="00AF259C">
            <w:pPr>
              <w:pStyle w:val="BodyTextIndent"/>
              <w:tabs>
                <w:tab w:val="clear" w:pos="1440"/>
              </w:tabs>
              <w:spacing w:before="30" w:after="30"/>
              <w:ind w:left="0"/>
              <w:contextualSpacing/>
              <w:jc w:val="center"/>
              <w:rPr>
                <w:rFonts w:ascii="Trebuchet MS" w:hAnsi="Trebuchet MS"/>
                <w:b/>
                <w:sz w:val="22"/>
                <w:szCs w:val="22"/>
              </w:rPr>
            </w:pPr>
          </w:p>
        </w:tc>
        <w:tc>
          <w:tcPr>
            <w:tcW w:w="6660" w:type="dxa"/>
            <w:shd w:val="clear" w:color="auto" w:fill="FFFFFF"/>
          </w:tcPr>
          <w:p w14:paraId="7022FDDA" w14:textId="7E04BC6E" w:rsidR="00D30764" w:rsidRPr="00554A60" w:rsidRDefault="004373EF" w:rsidP="00AF259C">
            <w:pPr>
              <w:pStyle w:val="BodyTextIndent"/>
              <w:tabs>
                <w:tab w:val="clear" w:pos="1440"/>
              </w:tabs>
              <w:spacing w:before="30" w:after="30"/>
              <w:ind w:left="0"/>
              <w:contextualSpacing/>
              <w:rPr>
                <w:rFonts w:ascii="Trebuchet MS" w:hAnsi="Trebuchet MS"/>
                <w:b/>
                <w:sz w:val="22"/>
                <w:lang w:val="en-US" w:eastAsia="en-US"/>
              </w:rPr>
            </w:pPr>
            <w:r w:rsidRPr="004373EF">
              <w:rPr>
                <w:rFonts w:ascii="Trebuchet MS" w:hAnsi="Trebuchet MS"/>
                <w:sz w:val="22"/>
                <w:lang w:val="en-US" w:eastAsia="en-US"/>
              </w:rPr>
              <w:t xml:space="preserve">A </w:t>
            </w:r>
            <w:r w:rsidRPr="004373EF">
              <w:rPr>
                <w:rFonts w:ascii="Trebuchet MS" w:hAnsi="Trebuchet MS"/>
                <w:b/>
                <w:bCs/>
                <w:sz w:val="22"/>
                <w:lang w:val="en-US" w:eastAsia="en-US"/>
              </w:rPr>
              <w:t>complete description of the HRIS products and services</w:t>
            </w:r>
            <w:r w:rsidRPr="004373EF">
              <w:rPr>
                <w:rFonts w:ascii="Trebuchet MS" w:hAnsi="Trebuchet MS"/>
                <w:sz w:val="22"/>
                <w:lang w:val="en-US" w:eastAsia="en-US"/>
              </w:rPr>
              <w:t xml:space="preserve"> proposed, including available functional modules (employee information, self-service, payroll, benefits, performance management, learning &amp; development, compliance, financial reporting, etc.), dashboards, mobile app access, and customization options.</w:t>
            </w:r>
          </w:p>
        </w:tc>
      </w:tr>
      <w:tr w:rsidR="00D30764" w14:paraId="35B7DB94" w14:textId="77777777" w:rsidTr="00D30764">
        <w:trPr>
          <w:cantSplit/>
        </w:trPr>
        <w:tc>
          <w:tcPr>
            <w:tcW w:w="1260" w:type="dxa"/>
          </w:tcPr>
          <w:p w14:paraId="6622F5B1" w14:textId="77777777" w:rsidR="00D30764" w:rsidRDefault="00D30764" w:rsidP="00AF259C">
            <w:pPr>
              <w:pStyle w:val="BodyTextIndent"/>
              <w:tabs>
                <w:tab w:val="clear" w:pos="1440"/>
              </w:tabs>
              <w:spacing w:before="30" w:after="30"/>
              <w:ind w:left="0"/>
              <w:contextualSpacing/>
              <w:jc w:val="left"/>
              <w:rPr>
                <w:rFonts w:ascii="Trebuchet MS" w:hAnsi="Trebuchet MS"/>
                <w:b/>
                <w:sz w:val="22"/>
                <w:szCs w:val="22"/>
              </w:rPr>
            </w:pPr>
            <w:r>
              <w:rPr>
                <w:rFonts w:ascii="Trebuchet MS" w:hAnsi="Trebuchet MS"/>
                <w:b/>
                <w:sz w:val="22"/>
                <w:szCs w:val="22"/>
              </w:rPr>
              <w:t>3.1.5</w:t>
            </w:r>
          </w:p>
        </w:tc>
        <w:tc>
          <w:tcPr>
            <w:tcW w:w="630" w:type="dxa"/>
          </w:tcPr>
          <w:p w14:paraId="66387CF0" w14:textId="77777777" w:rsidR="00D30764" w:rsidRDefault="00D30764" w:rsidP="00AF259C">
            <w:pPr>
              <w:pStyle w:val="BodyTextIndent"/>
              <w:tabs>
                <w:tab w:val="clear" w:pos="1440"/>
              </w:tabs>
              <w:spacing w:before="30" w:after="30"/>
              <w:ind w:left="0"/>
              <w:contextualSpacing/>
              <w:jc w:val="center"/>
              <w:rPr>
                <w:rFonts w:ascii="Trebuchet MS" w:hAnsi="Trebuchet MS"/>
                <w:b/>
                <w:sz w:val="22"/>
                <w:szCs w:val="22"/>
              </w:rPr>
            </w:pPr>
            <w:r>
              <w:rPr>
                <w:rFonts w:ascii="Trebuchet MS" w:hAnsi="Trebuchet MS"/>
                <w:b/>
                <w:sz w:val="22"/>
                <w:szCs w:val="22"/>
              </w:rPr>
              <w:t>5</w:t>
            </w:r>
          </w:p>
        </w:tc>
        <w:tc>
          <w:tcPr>
            <w:tcW w:w="6660" w:type="dxa"/>
          </w:tcPr>
          <w:p w14:paraId="201DE3C6" w14:textId="0148DFC9" w:rsidR="00D30764" w:rsidRDefault="00621A11" w:rsidP="00AF259C">
            <w:pPr>
              <w:pStyle w:val="BodyTextIndent"/>
              <w:tabs>
                <w:tab w:val="clear" w:pos="1440"/>
              </w:tabs>
              <w:spacing w:before="30" w:after="30"/>
              <w:ind w:left="0"/>
              <w:contextualSpacing/>
              <w:rPr>
                <w:rFonts w:ascii="Trebuchet MS" w:hAnsi="Trebuchet MS"/>
                <w:b/>
                <w:sz w:val="22"/>
              </w:rPr>
            </w:pPr>
            <w:r w:rsidRPr="00621A11">
              <w:rPr>
                <w:rFonts w:ascii="Trebuchet MS" w:hAnsi="Trebuchet MS"/>
                <w:b/>
                <w:bCs/>
                <w:sz w:val="22"/>
                <w:lang w:val="en-US"/>
              </w:rPr>
              <w:t>Managerial Capacity / Financial Viability / Staffing Plan.</w:t>
            </w:r>
            <w:r w:rsidRPr="00621A11">
              <w:rPr>
                <w:rFonts w:ascii="Trebuchet MS" w:hAnsi="Trebuchet MS"/>
                <w:b/>
                <w:sz w:val="22"/>
                <w:lang w:val="en-US"/>
              </w:rPr>
              <w:t xml:space="preserve"> </w:t>
            </w:r>
            <w:r w:rsidRPr="00621A11">
              <w:rPr>
                <w:rFonts w:ascii="Trebuchet MS" w:hAnsi="Trebuchet MS"/>
                <w:bCs/>
                <w:sz w:val="22"/>
                <w:lang w:val="en-US"/>
              </w:rPr>
              <w:t>Provide description of proposer’s financial stability and organizational capacity to implement and support the HRIS. Include organizational chart and resumes of key personnel for project delivery and ongoing support.</w:t>
            </w:r>
          </w:p>
        </w:tc>
      </w:tr>
      <w:tr w:rsidR="00D30764" w14:paraId="7D083E23" w14:textId="77777777" w:rsidTr="00D30764">
        <w:trPr>
          <w:cantSplit/>
        </w:trPr>
        <w:tc>
          <w:tcPr>
            <w:tcW w:w="1260" w:type="dxa"/>
          </w:tcPr>
          <w:p w14:paraId="696F7C87" w14:textId="77777777" w:rsidR="00D30764" w:rsidRDefault="00D30764" w:rsidP="00AF259C">
            <w:pPr>
              <w:pStyle w:val="BodyTextIndent"/>
              <w:tabs>
                <w:tab w:val="clear" w:pos="1440"/>
              </w:tabs>
              <w:spacing w:before="30" w:after="30"/>
              <w:ind w:left="0"/>
              <w:contextualSpacing/>
              <w:jc w:val="left"/>
              <w:rPr>
                <w:rFonts w:ascii="Trebuchet MS" w:hAnsi="Trebuchet MS"/>
                <w:b/>
                <w:sz w:val="22"/>
                <w:szCs w:val="22"/>
              </w:rPr>
            </w:pPr>
            <w:r>
              <w:rPr>
                <w:rFonts w:ascii="Trebuchet MS" w:hAnsi="Trebuchet MS"/>
                <w:b/>
                <w:sz w:val="22"/>
                <w:szCs w:val="22"/>
              </w:rPr>
              <w:t>3.1.6</w:t>
            </w:r>
          </w:p>
        </w:tc>
        <w:tc>
          <w:tcPr>
            <w:tcW w:w="630" w:type="dxa"/>
            <w:tcBorders>
              <w:bottom w:val="single" w:sz="6" w:space="0" w:color="000080"/>
            </w:tcBorders>
          </w:tcPr>
          <w:p w14:paraId="750936FC" w14:textId="77777777" w:rsidR="00D30764" w:rsidRDefault="00D30764" w:rsidP="00AF259C">
            <w:pPr>
              <w:pStyle w:val="BodyTextIndent"/>
              <w:tabs>
                <w:tab w:val="clear" w:pos="1440"/>
              </w:tabs>
              <w:spacing w:before="30" w:after="30"/>
              <w:ind w:left="0"/>
              <w:contextualSpacing/>
              <w:jc w:val="center"/>
              <w:rPr>
                <w:rFonts w:ascii="Trebuchet MS" w:hAnsi="Trebuchet MS"/>
                <w:b/>
                <w:sz w:val="22"/>
                <w:szCs w:val="22"/>
              </w:rPr>
            </w:pPr>
            <w:r>
              <w:rPr>
                <w:rFonts w:ascii="Trebuchet MS" w:hAnsi="Trebuchet MS"/>
                <w:b/>
                <w:sz w:val="22"/>
                <w:szCs w:val="22"/>
              </w:rPr>
              <w:t>6</w:t>
            </w:r>
          </w:p>
        </w:tc>
        <w:tc>
          <w:tcPr>
            <w:tcW w:w="6660" w:type="dxa"/>
          </w:tcPr>
          <w:p w14:paraId="7D8F499E" w14:textId="77777777" w:rsidR="00D30764" w:rsidRDefault="00D30764" w:rsidP="00AF259C">
            <w:pPr>
              <w:pStyle w:val="BodyTextIndent"/>
              <w:tabs>
                <w:tab w:val="clear" w:pos="1440"/>
              </w:tabs>
              <w:spacing w:before="30" w:after="30"/>
              <w:ind w:left="0"/>
              <w:contextualSpacing/>
              <w:rPr>
                <w:rFonts w:ascii="Trebuchet MS" w:hAnsi="Trebuchet MS"/>
                <w:b/>
                <w:sz w:val="22"/>
              </w:rPr>
            </w:pPr>
            <w:r>
              <w:rPr>
                <w:rFonts w:ascii="Trebuchet MS" w:hAnsi="Trebuchet MS"/>
                <w:b/>
                <w:sz w:val="22"/>
                <w:szCs w:val="22"/>
              </w:rPr>
              <w:t>Client Information.</w:t>
            </w:r>
            <w:r>
              <w:rPr>
                <w:rFonts w:ascii="Trebuchet MS" w:hAnsi="Trebuchet MS"/>
                <w:sz w:val="22"/>
                <w:szCs w:val="22"/>
              </w:rPr>
              <w:t xml:space="preserve"> The proposer shall submit a listing of former or current clients, including </w:t>
            </w:r>
            <w:r>
              <w:rPr>
                <w:rFonts w:ascii="Trebuchet MS" w:hAnsi="Trebuchet MS"/>
                <w:sz w:val="22"/>
              </w:rPr>
              <w:t xml:space="preserve">Public Housing Authorities, </w:t>
            </w:r>
            <w:r>
              <w:rPr>
                <w:rFonts w:ascii="Trebuchet MS" w:hAnsi="Trebuchet MS"/>
                <w:sz w:val="22"/>
                <w:szCs w:val="22"/>
              </w:rPr>
              <w:t>for whom the proposer has performed similar or like services to those being proposed herein.  The listing shall, at a minimum, include:</w:t>
            </w:r>
          </w:p>
        </w:tc>
      </w:tr>
      <w:tr w:rsidR="00D30764" w14:paraId="7EF5DD57" w14:textId="77777777" w:rsidTr="00D30764">
        <w:trPr>
          <w:cantSplit/>
        </w:trPr>
        <w:tc>
          <w:tcPr>
            <w:tcW w:w="1260" w:type="dxa"/>
          </w:tcPr>
          <w:p w14:paraId="4044BBC7" w14:textId="77777777" w:rsidR="00D30764" w:rsidRDefault="00D30764" w:rsidP="00AF259C">
            <w:pPr>
              <w:spacing w:before="30" w:after="30"/>
              <w:contextualSpacing/>
            </w:pPr>
            <w:r>
              <w:rPr>
                <w:rFonts w:ascii="Trebuchet MS" w:hAnsi="Trebuchet MS"/>
                <w:b/>
                <w:sz w:val="22"/>
                <w:szCs w:val="22"/>
              </w:rPr>
              <w:t>3.1.6.1</w:t>
            </w:r>
          </w:p>
        </w:tc>
        <w:tc>
          <w:tcPr>
            <w:tcW w:w="630" w:type="dxa"/>
            <w:vMerge w:val="restart"/>
            <w:shd w:val="clear" w:color="auto" w:fill="808080"/>
          </w:tcPr>
          <w:p w14:paraId="27E48CE6" w14:textId="77777777" w:rsidR="00D30764" w:rsidRDefault="00D30764" w:rsidP="00AF259C">
            <w:pPr>
              <w:pStyle w:val="BodyTextIndent"/>
              <w:tabs>
                <w:tab w:val="clear" w:pos="1440"/>
              </w:tabs>
              <w:spacing w:before="30" w:after="30"/>
              <w:ind w:left="0"/>
              <w:contextualSpacing/>
              <w:jc w:val="center"/>
              <w:rPr>
                <w:rFonts w:ascii="Trebuchet MS" w:hAnsi="Trebuchet MS"/>
                <w:b/>
                <w:sz w:val="22"/>
                <w:szCs w:val="22"/>
              </w:rPr>
            </w:pPr>
          </w:p>
        </w:tc>
        <w:tc>
          <w:tcPr>
            <w:tcW w:w="6660" w:type="dxa"/>
          </w:tcPr>
          <w:p w14:paraId="05FE1199" w14:textId="77777777" w:rsidR="00D30764" w:rsidRDefault="00D30764" w:rsidP="00AF259C">
            <w:pPr>
              <w:pStyle w:val="BodyTextIndent"/>
              <w:tabs>
                <w:tab w:val="clear" w:pos="1440"/>
              </w:tabs>
              <w:spacing w:before="30" w:after="30"/>
              <w:ind w:left="0"/>
              <w:contextualSpacing/>
              <w:rPr>
                <w:rFonts w:ascii="Trebuchet MS" w:hAnsi="Trebuchet MS"/>
                <w:b/>
                <w:sz w:val="22"/>
                <w:szCs w:val="22"/>
              </w:rPr>
            </w:pPr>
            <w:r>
              <w:rPr>
                <w:rFonts w:ascii="Trebuchet MS" w:hAnsi="Trebuchet MS"/>
                <w:sz w:val="22"/>
                <w:szCs w:val="22"/>
              </w:rPr>
              <w:t>The client’s name;</w:t>
            </w:r>
          </w:p>
        </w:tc>
      </w:tr>
      <w:tr w:rsidR="00D30764" w14:paraId="03020501" w14:textId="77777777" w:rsidTr="00D30764">
        <w:trPr>
          <w:cantSplit/>
        </w:trPr>
        <w:tc>
          <w:tcPr>
            <w:tcW w:w="1260" w:type="dxa"/>
          </w:tcPr>
          <w:p w14:paraId="39394CBD" w14:textId="77777777" w:rsidR="00D30764" w:rsidRDefault="00D30764" w:rsidP="00AF259C">
            <w:pPr>
              <w:spacing w:before="30" w:after="30"/>
              <w:contextualSpacing/>
            </w:pPr>
            <w:r>
              <w:rPr>
                <w:rFonts w:ascii="Trebuchet MS" w:hAnsi="Trebuchet MS"/>
                <w:b/>
                <w:sz w:val="22"/>
                <w:szCs w:val="22"/>
              </w:rPr>
              <w:t>3.1.6.2</w:t>
            </w:r>
          </w:p>
        </w:tc>
        <w:tc>
          <w:tcPr>
            <w:tcW w:w="630" w:type="dxa"/>
            <w:vMerge/>
            <w:shd w:val="clear" w:color="auto" w:fill="808080"/>
          </w:tcPr>
          <w:p w14:paraId="6641CB7F" w14:textId="77777777" w:rsidR="00D30764" w:rsidRDefault="00D30764" w:rsidP="00AF259C">
            <w:pPr>
              <w:pStyle w:val="BodyTextIndent"/>
              <w:tabs>
                <w:tab w:val="clear" w:pos="1440"/>
              </w:tabs>
              <w:spacing w:before="30" w:after="30"/>
              <w:ind w:left="0"/>
              <w:contextualSpacing/>
              <w:jc w:val="center"/>
              <w:rPr>
                <w:rFonts w:ascii="Trebuchet MS" w:hAnsi="Trebuchet MS"/>
                <w:b/>
                <w:sz w:val="22"/>
                <w:szCs w:val="22"/>
              </w:rPr>
            </w:pPr>
          </w:p>
        </w:tc>
        <w:tc>
          <w:tcPr>
            <w:tcW w:w="6660" w:type="dxa"/>
          </w:tcPr>
          <w:p w14:paraId="0528A301" w14:textId="77777777" w:rsidR="00D30764" w:rsidRDefault="00D30764" w:rsidP="00AF259C">
            <w:pPr>
              <w:pStyle w:val="BodyTextIndent"/>
              <w:tabs>
                <w:tab w:val="clear" w:pos="1440"/>
              </w:tabs>
              <w:spacing w:before="30" w:after="30"/>
              <w:ind w:left="0"/>
              <w:contextualSpacing/>
              <w:rPr>
                <w:rFonts w:ascii="Trebuchet MS" w:hAnsi="Trebuchet MS"/>
                <w:b/>
                <w:sz w:val="22"/>
                <w:szCs w:val="22"/>
              </w:rPr>
            </w:pPr>
            <w:r>
              <w:rPr>
                <w:rFonts w:ascii="Trebuchet MS" w:hAnsi="Trebuchet MS"/>
                <w:sz w:val="22"/>
                <w:szCs w:val="22"/>
              </w:rPr>
              <w:t>The client’s contact</w:t>
            </w:r>
            <w:r>
              <w:rPr>
                <w:rFonts w:ascii="Trebuchet MS" w:hAnsi="Trebuchet MS"/>
                <w:sz w:val="22"/>
              </w:rPr>
              <w:t xml:space="preserve"> name;</w:t>
            </w:r>
          </w:p>
        </w:tc>
      </w:tr>
      <w:tr w:rsidR="00D30764" w14:paraId="04581B4D" w14:textId="77777777" w:rsidTr="00D30764">
        <w:trPr>
          <w:cantSplit/>
        </w:trPr>
        <w:tc>
          <w:tcPr>
            <w:tcW w:w="1260" w:type="dxa"/>
          </w:tcPr>
          <w:p w14:paraId="7F86AE35" w14:textId="77777777" w:rsidR="00D30764" w:rsidRDefault="00D30764" w:rsidP="00AF259C">
            <w:pPr>
              <w:spacing w:before="30" w:after="30"/>
              <w:contextualSpacing/>
            </w:pPr>
            <w:r>
              <w:rPr>
                <w:rFonts w:ascii="Trebuchet MS" w:hAnsi="Trebuchet MS"/>
                <w:b/>
                <w:sz w:val="22"/>
                <w:szCs w:val="22"/>
              </w:rPr>
              <w:t>3.1.6.3</w:t>
            </w:r>
          </w:p>
        </w:tc>
        <w:tc>
          <w:tcPr>
            <w:tcW w:w="630" w:type="dxa"/>
            <w:vMerge/>
            <w:shd w:val="clear" w:color="auto" w:fill="808080"/>
          </w:tcPr>
          <w:p w14:paraId="6CD625F5" w14:textId="77777777" w:rsidR="00D30764" w:rsidRDefault="00D30764" w:rsidP="00AF259C">
            <w:pPr>
              <w:pStyle w:val="BodyTextIndent"/>
              <w:tabs>
                <w:tab w:val="clear" w:pos="1440"/>
              </w:tabs>
              <w:spacing w:before="30" w:after="30"/>
              <w:ind w:left="0"/>
              <w:contextualSpacing/>
              <w:jc w:val="center"/>
              <w:rPr>
                <w:rFonts w:ascii="Trebuchet MS" w:hAnsi="Trebuchet MS"/>
                <w:b/>
                <w:sz w:val="22"/>
                <w:szCs w:val="22"/>
              </w:rPr>
            </w:pPr>
          </w:p>
        </w:tc>
        <w:tc>
          <w:tcPr>
            <w:tcW w:w="6660" w:type="dxa"/>
          </w:tcPr>
          <w:p w14:paraId="6E7B1EC3" w14:textId="77777777" w:rsidR="00D30764" w:rsidRPr="00E65F17" w:rsidRDefault="00D30764" w:rsidP="00AF259C">
            <w:pPr>
              <w:spacing w:before="30" w:after="30"/>
              <w:contextualSpacing/>
              <w:jc w:val="both"/>
              <w:rPr>
                <w:rFonts w:ascii="Trebuchet MS" w:hAnsi="Trebuchet MS"/>
                <w:sz w:val="22"/>
                <w:szCs w:val="22"/>
              </w:rPr>
            </w:pPr>
            <w:r w:rsidRPr="00E65F17">
              <w:rPr>
                <w:rFonts w:ascii="Trebuchet MS" w:hAnsi="Trebuchet MS"/>
                <w:sz w:val="22"/>
                <w:szCs w:val="22"/>
              </w:rPr>
              <w:t>The client</w:t>
            </w:r>
            <w:r>
              <w:rPr>
                <w:rFonts w:ascii="Trebuchet MS" w:hAnsi="Trebuchet MS"/>
                <w:sz w:val="22"/>
                <w:szCs w:val="22"/>
              </w:rPr>
              <w:t>’</w:t>
            </w:r>
            <w:r w:rsidRPr="00E65F17">
              <w:rPr>
                <w:rFonts w:ascii="Trebuchet MS" w:hAnsi="Trebuchet MS"/>
                <w:sz w:val="22"/>
                <w:szCs w:val="22"/>
              </w:rPr>
              <w:t>s telephone number</w:t>
            </w:r>
            <w:r w:rsidR="002B2B7A">
              <w:rPr>
                <w:rFonts w:ascii="Trebuchet MS" w:hAnsi="Trebuchet MS"/>
                <w:sz w:val="22"/>
                <w:szCs w:val="22"/>
              </w:rPr>
              <w:t xml:space="preserve"> and e-mail address</w:t>
            </w:r>
            <w:r w:rsidRPr="00E65F17">
              <w:rPr>
                <w:rFonts w:ascii="Trebuchet MS" w:hAnsi="Trebuchet MS"/>
                <w:sz w:val="22"/>
                <w:szCs w:val="22"/>
              </w:rPr>
              <w:t>;</w:t>
            </w:r>
          </w:p>
        </w:tc>
      </w:tr>
      <w:tr w:rsidR="00D30764" w14:paraId="4785536E" w14:textId="77777777" w:rsidTr="00D30764">
        <w:trPr>
          <w:cantSplit/>
        </w:trPr>
        <w:tc>
          <w:tcPr>
            <w:tcW w:w="1260" w:type="dxa"/>
          </w:tcPr>
          <w:p w14:paraId="431C0136" w14:textId="77777777" w:rsidR="00D30764" w:rsidRDefault="00D30764" w:rsidP="00AF259C">
            <w:pPr>
              <w:spacing w:before="30" w:after="30"/>
              <w:contextualSpacing/>
            </w:pPr>
            <w:r>
              <w:rPr>
                <w:rFonts w:ascii="Trebuchet MS" w:hAnsi="Trebuchet MS"/>
                <w:b/>
                <w:sz w:val="22"/>
                <w:szCs w:val="22"/>
              </w:rPr>
              <w:t>3.1.6.4</w:t>
            </w:r>
          </w:p>
        </w:tc>
        <w:tc>
          <w:tcPr>
            <w:tcW w:w="630" w:type="dxa"/>
            <w:vMerge/>
            <w:shd w:val="clear" w:color="auto" w:fill="808080"/>
          </w:tcPr>
          <w:p w14:paraId="24673CDA" w14:textId="77777777" w:rsidR="00D30764" w:rsidRDefault="00D30764" w:rsidP="00AF259C">
            <w:pPr>
              <w:pStyle w:val="BodyTextIndent"/>
              <w:tabs>
                <w:tab w:val="clear" w:pos="1440"/>
              </w:tabs>
              <w:spacing w:before="30" w:after="30"/>
              <w:ind w:left="0"/>
              <w:contextualSpacing/>
              <w:jc w:val="center"/>
              <w:rPr>
                <w:rFonts w:ascii="Trebuchet MS" w:hAnsi="Trebuchet MS"/>
                <w:b/>
                <w:sz w:val="22"/>
                <w:szCs w:val="22"/>
              </w:rPr>
            </w:pPr>
          </w:p>
        </w:tc>
        <w:tc>
          <w:tcPr>
            <w:tcW w:w="6660" w:type="dxa"/>
          </w:tcPr>
          <w:p w14:paraId="27962E92" w14:textId="77777777" w:rsidR="00D30764" w:rsidRDefault="00D30764" w:rsidP="00AF259C">
            <w:pPr>
              <w:pStyle w:val="BodyTextIndent"/>
              <w:tabs>
                <w:tab w:val="clear" w:pos="1440"/>
              </w:tabs>
              <w:spacing w:before="30" w:after="30"/>
              <w:ind w:left="0"/>
              <w:contextualSpacing/>
              <w:rPr>
                <w:rFonts w:ascii="Trebuchet MS" w:hAnsi="Trebuchet MS"/>
                <w:b/>
                <w:sz w:val="22"/>
                <w:szCs w:val="22"/>
              </w:rPr>
            </w:pPr>
            <w:r>
              <w:rPr>
                <w:rFonts w:ascii="Trebuchet MS" w:hAnsi="Trebuchet MS"/>
                <w:sz w:val="22"/>
              </w:rPr>
              <w:t>A brief narrative description and scope of the service(s) and the dates the services were</w:t>
            </w:r>
            <w:r>
              <w:rPr>
                <w:rFonts w:ascii="Trebuchet MS" w:hAnsi="Trebuchet MS"/>
                <w:sz w:val="22"/>
                <w:lang w:val="en-US"/>
              </w:rPr>
              <w:t>/are</w:t>
            </w:r>
            <w:r>
              <w:rPr>
                <w:rFonts w:ascii="Trebuchet MS" w:hAnsi="Trebuchet MS"/>
                <w:sz w:val="22"/>
              </w:rPr>
              <w:t xml:space="preserve"> provided.</w:t>
            </w:r>
          </w:p>
        </w:tc>
      </w:tr>
      <w:tr w:rsidR="00D30764" w14:paraId="2C655D60" w14:textId="77777777" w:rsidTr="00D30764">
        <w:trPr>
          <w:cantSplit/>
        </w:trPr>
        <w:tc>
          <w:tcPr>
            <w:tcW w:w="1260" w:type="dxa"/>
          </w:tcPr>
          <w:p w14:paraId="60DE8C3C" w14:textId="77777777" w:rsidR="00D30764" w:rsidRDefault="00D30764" w:rsidP="00AF259C">
            <w:pPr>
              <w:pStyle w:val="BodyTextIndent"/>
              <w:tabs>
                <w:tab w:val="clear" w:pos="1440"/>
              </w:tabs>
              <w:spacing w:before="30" w:after="30"/>
              <w:ind w:left="0"/>
              <w:contextualSpacing/>
              <w:jc w:val="left"/>
              <w:rPr>
                <w:rFonts w:ascii="Trebuchet MS" w:hAnsi="Trebuchet MS"/>
                <w:b/>
                <w:sz w:val="22"/>
                <w:szCs w:val="22"/>
              </w:rPr>
            </w:pPr>
            <w:r>
              <w:rPr>
                <w:rFonts w:ascii="Trebuchet MS" w:hAnsi="Trebuchet MS"/>
                <w:b/>
                <w:sz w:val="22"/>
                <w:szCs w:val="22"/>
              </w:rPr>
              <w:t>3.1.7</w:t>
            </w:r>
          </w:p>
        </w:tc>
        <w:tc>
          <w:tcPr>
            <w:tcW w:w="630" w:type="dxa"/>
          </w:tcPr>
          <w:p w14:paraId="54B6BB81" w14:textId="77777777" w:rsidR="00D30764" w:rsidRDefault="00D30764" w:rsidP="00AF259C">
            <w:pPr>
              <w:pStyle w:val="BodyTextIndent"/>
              <w:tabs>
                <w:tab w:val="clear" w:pos="1440"/>
              </w:tabs>
              <w:spacing w:before="30" w:after="30"/>
              <w:ind w:left="0"/>
              <w:contextualSpacing/>
              <w:jc w:val="center"/>
              <w:rPr>
                <w:rFonts w:ascii="Trebuchet MS" w:hAnsi="Trebuchet MS"/>
                <w:b/>
                <w:sz w:val="22"/>
                <w:szCs w:val="22"/>
              </w:rPr>
            </w:pPr>
            <w:r>
              <w:rPr>
                <w:rFonts w:ascii="Trebuchet MS" w:hAnsi="Trebuchet MS"/>
                <w:b/>
                <w:sz w:val="22"/>
                <w:szCs w:val="22"/>
              </w:rPr>
              <w:t>7</w:t>
            </w:r>
          </w:p>
        </w:tc>
        <w:tc>
          <w:tcPr>
            <w:tcW w:w="6660" w:type="dxa"/>
          </w:tcPr>
          <w:p w14:paraId="01441850" w14:textId="5AE1F364" w:rsidR="00D30764" w:rsidRPr="0088120E" w:rsidRDefault="00D30764" w:rsidP="00F129AA">
            <w:pPr>
              <w:pStyle w:val="BodyTextIndent"/>
              <w:tabs>
                <w:tab w:val="clear" w:pos="1440"/>
              </w:tabs>
              <w:spacing w:before="30" w:after="30"/>
              <w:ind w:left="0"/>
              <w:contextualSpacing/>
              <w:jc w:val="left"/>
              <w:rPr>
                <w:rFonts w:ascii="Trebuchet MS" w:hAnsi="Trebuchet MS"/>
                <w:b/>
                <w:sz w:val="22"/>
              </w:rPr>
            </w:pPr>
            <w:r>
              <w:rPr>
                <w:rFonts w:ascii="Trebuchet MS" w:hAnsi="Trebuchet MS"/>
                <w:b/>
                <w:sz w:val="22"/>
              </w:rPr>
              <w:t>Equal Employment Opportunity/Supplier Diversity.</w:t>
            </w:r>
            <w:r>
              <w:rPr>
                <w:rFonts w:ascii="Trebuchet MS" w:hAnsi="Trebuchet MS"/>
                <w:sz w:val="22"/>
              </w:rPr>
              <w:t xml:space="preserve"> </w:t>
            </w:r>
            <w:r w:rsidR="00F129AA" w:rsidRPr="00F129AA">
              <w:rPr>
                <w:rFonts w:ascii="Trebuchet MS" w:hAnsi="Trebuchet MS"/>
                <w:sz w:val="22"/>
                <w:lang w:val="en-US"/>
              </w:rPr>
              <w:br/>
              <w:t>The proposer must submit its Equal Employment Opportunity (EEO) Policy and explain how it will comply with all applicable anti</w:t>
            </w:r>
            <w:r w:rsidR="00F129AA" w:rsidRPr="00F129AA">
              <w:rPr>
                <w:rFonts w:ascii="Trebuchet MS" w:hAnsi="Trebuchet MS"/>
                <w:sz w:val="22"/>
                <w:lang w:val="en-US"/>
              </w:rPr>
              <w:noBreakHyphen/>
              <w:t>discrimination laws.</w:t>
            </w:r>
          </w:p>
        </w:tc>
      </w:tr>
      <w:tr w:rsidR="00D30764" w14:paraId="3607E1AA" w14:textId="77777777" w:rsidTr="00D30764">
        <w:trPr>
          <w:cantSplit/>
        </w:trPr>
        <w:tc>
          <w:tcPr>
            <w:tcW w:w="1260" w:type="dxa"/>
          </w:tcPr>
          <w:p w14:paraId="47BBFB13" w14:textId="77777777" w:rsidR="00D30764" w:rsidRDefault="00D30764" w:rsidP="00AF259C">
            <w:pPr>
              <w:pStyle w:val="BodyTextIndent"/>
              <w:tabs>
                <w:tab w:val="clear" w:pos="1440"/>
              </w:tabs>
              <w:spacing w:before="30" w:after="30"/>
              <w:ind w:left="0"/>
              <w:contextualSpacing/>
              <w:jc w:val="left"/>
              <w:rPr>
                <w:rFonts w:ascii="Trebuchet MS" w:hAnsi="Trebuchet MS"/>
                <w:b/>
                <w:sz w:val="22"/>
                <w:szCs w:val="22"/>
              </w:rPr>
            </w:pPr>
            <w:r>
              <w:rPr>
                <w:rFonts w:ascii="Trebuchet MS" w:hAnsi="Trebuchet MS"/>
                <w:b/>
                <w:sz w:val="22"/>
                <w:szCs w:val="22"/>
              </w:rPr>
              <w:lastRenderedPageBreak/>
              <w:t>3.1.8</w:t>
            </w:r>
          </w:p>
        </w:tc>
        <w:tc>
          <w:tcPr>
            <w:tcW w:w="630" w:type="dxa"/>
          </w:tcPr>
          <w:p w14:paraId="119BED05" w14:textId="77777777" w:rsidR="00D30764" w:rsidRDefault="00D30764" w:rsidP="00AF259C">
            <w:pPr>
              <w:pStyle w:val="BodyTextIndent"/>
              <w:tabs>
                <w:tab w:val="clear" w:pos="1440"/>
              </w:tabs>
              <w:spacing w:before="30" w:after="30"/>
              <w:ind w:left="0"/>
              <w:contextualSpacing/>
              <w:jc w:val="center"/>
              <w:rPr>
                <w:rFonts w:ascii="Trebuchet MS" w:hAnsi="Trebuchet MS"/>
                <w:b/>
                <w:sz w:val="22"/>
                <w:szCs w:val="22"/>
              </w:rPr>
            </w:pPr>
            <w:r>
              <w:rPr>
                <w:rFonts w:ascii="Trebuchet MS" w:hAnsi="Trebuchet MS"/>
                <w:b/>
                <w:sz w:val="22"/>
                <w:szCs w:val="22"/>
              </w:rPr>
              <w:t>8</w:t>
            </w:r>
          </w:p>
        </w:tc>
        <w:tc>
          <w:tcPr>
            <w:tcW w:w="6660" w:type="dxa"/>
          </w:tcPr>
          <w:p w14:paraId="25E0A432" w14:textId="1043FAF7" w:rsidR="00D30764" w:rsidRDefault="00D30764" w:rsidP="00AF259C">
            <w:pPr>
              <w:pStyle w:val="BodyTextIndent"/>
              <w:tabs>
                <w:tab w:val="clear" w:pos="1440"/>
              </w:tabs>
              <w:spacing w:before="30" w:after="30"/>
              <w:ind w:left="0"/>
              <w:contextualSpacing/>
              <w:rPr>
                <w:rFonts w:ascii="Trebuchet MS" w:hAnsi="Trebuchet MS"/>
                <w:b/>
                <w:sz w:val="22"/>
              </w:rPr>
            </w:pPr>
            <w:r>
              <w:rPr>
                <w:rFonts w:ascii="Trebuchet MS" w:hAnsi="Trebuchet MS"/>
                <w:b/>
                <w:sz w:val="22"/>
              </w:rPr>
              <w:t>Sub</w:t>
            </w:r>
            <w:r w:rsidR="00F129AA">
              <w:rPr>
                <w:rFonts w:ascii="Trebuchet MS" w:hAnsi="Trebuchet MS"/>
                <w:b/>
                <w:sz w:val="22"/>
              </w:rPr>
              <w:t>-</w:t>
            </w:r>
            <w:r>
              <w:rPr>
                <w:rFonts w:ascii="Trebuchet MS" w:hAnsi="Trebuchet MS"/>
                <w:b/>
                <w:sz w:val="22"/>
                <w:lang w:val="en-US"/>
              </w:rPr>
              <w:t>c</w:t>
            </w:r>
            <w:proofErr w:type="spellStart"/>
            <w:r>
              <w:rPr>
                <w:rFonts w:ascii="Trebuchet MS" w:hAnsi="Trebuchet MS"/>
                <w:b/>
                <w:sz w:val="22"/>
              </w:rPr>
              <w:t>ontractor</w:t>
            </w:r>
            <w:proofErr w:type="spellEnd"/>
            <w:r>
              <w:rPr>
                <w:rFonts w:ascii="Trebuchet MS" w:hAnsi="Trebuchet MS"/>
                <w:b/>
                <w:sz w:val="22"/>
              </w:rPr>
              <w:t>/Joint Venture Information (Optional Item).</w:t>
            </w:r>
            <w:r>
              <w:rPr>
                <w:rFonts w:ascii="Trebuchet MS" w:hAnsi="Trebuchet MS"/>
                <w:b/>
                <w:sz w:val="22"/>
                <w:lang w:val="en-US"/>
              </w:rPr>
              <w:t xml:space="preserve"> </w:t>
            </w:r>
            <w:r>
              <w:rPr>
                <w:rFonts w:ascii="Trebuchet MS" w:hAnsi="Trebuchet MS"/>
                <w:sz w:val="22"/>
              </w:rPr>
              <w:t>The proposer shall identify hereunder whether or not he/she intends to use any sub</w:t>
            </w:r>
            <w:r w:rsidR="00F129AA">
              <w:rPr>
                <w:rFonts w:ascii="Trebuchet MS" w:hAnsi="Trebuchet MS"/>
                <w:sz w:val="22"/>
              </w:rPr>
              <w:t>-</w:t>
            </w:r>
            <w:r>
              <w:rPr>
                <w:rFonts w:ascii="Trebuchet MS" w:hAnsi="Trebuchet MS"/>
                <w:sz w:val="22"/>
                <w:lang w:val="en-US"/>
              </w:rPr>
              <w:t>c</w:t>
            </w:r>
            <w:proofErr w:type="spellStart"/>
            <w:r>
              <w:rPr>
                <w:rFonts w:ascii="Trebuchet MS" w:hAnsi="Trebuchet MS"/>
                <w:sz w:val="22"/>
              </w:rPr>
              <w:t>ontractors</w:t>
            </w:r>
            <w:proofErr w:type="spellEnd"/>
            <w:r>
              <w:rPr>
                <w:rFonts w:ascii="Trebuchet MS" w:hAnsi="Trebuchet MS"/>
                <w:sz w:val="22"/>
              </w:rPr>
              <w:t xml:space="preserve"> for this job, if awarded, and/or if the proposal is a joint venture with another firm.  Please remember that all information required from the proposer under the proceeding tabs must also be included for any major </w:t>
            </w:r>
            <w:proofErr w:type="spellStart"/>
            <w:r>
              <w:rPr>
                <w:rFonts w:ascii="Trebuchet MS" w:hAnsi="Trebuchet MS"/>
                <w:sz w:val="22"/>
              </w:rPr>
              <w:t>sub</w:t>
            </w:r>
            <w:r>
              <w:rPr>
                <w:rFonts w:ascii="Trebuchet MS" w:hAnsi="Trebuchet MS"/>
                <w:sz w:val="22"/>
                <w:lang w:val="en-US"/>
              </w:rPr>
              <w:t>c</w:t>
            </w:r>
            <w:r>
              <w:rPr>
                <w:rFonts w:ascii="Trebuchet MS" w:hAnsi="Trebuchet MS"/>
                <w:sz w:val="22"/>
              </w:rPr>
              <w:t>ontractors</w:t>
            </w:r>
            <w:proofErr w:type="spellEnd"/>
            <w:r>
              <w:rPr>
                <w:rFonts w:ascii="Trebuchet MS" w:hAnsi="Trebuchet MS"/>
                <w:sz w:val="22"/>
              </w:rPr>
              <w:t xml:space="preserve"> (10% or more) or from any joint venture.</w:t>
            </w:r>
          </w:p>
        </w:tc>
      </w:tr>
      <w:tr w:rsidR="00D30764" w14:paraId="72AC4997" w14:textId="77777777" w:rsidTr="00D30764">
        <w:trPr>
          <w:cantSplit/>
        </w:trPr>
        <w:tc>
          <w:tcPr>
            <w:tcW w:w="1260" w:type="dxa"/>
          </w:tcPr>
          <w:p w14:paraId="676905E1" w14:textId="77777777" w:rsidR="00D30764" w:rsidRDefault="00D30764" w:rsidP="00AF259C">
            <w:pPr>
              <w:pStyle w:val="BodyTextIndent"/>
              <w:tabs>
                <w:tab w:val="clear" w:pos="1440"/>
              </w:tabs>
              <w:spacing w:before="30" w:after="30"/>
              <w:ind w:left="0"/>
              <w:contextualSpacing/>
              <w:jc w:val="left"/>
              <w:rPr>
                <w:rFonts w:ascii="Trebuchet MS" w:hAnsi="Trebuchet MS"/>
                <w:b/>
                <w:sz w:val="22"/>
                <w:szCs w:val="22"/>
              </w:rPr>
            </w:pPr>
            <w:r>
              <w:rPr>
                <w:rFonts w:ascii="Trebuchet MS" w:hAnsi="Trebuchet MS"/>
                <w:b/>
                <w:sz w:val="22"/>
                <w:szCs w:val="22"/>
              </w:rPr>
              <w:t>3.1.</w:t>
            </w:r>
            <w:r w:rsidR="00FF6B72">
              <w:rPr>
                <w:rFonts w:ascii="Trebuchet MS" w:hAnsi="Trebuchet MS"/>
                <w:b/>
                <w:sz w:val="22"/>
                <w:szCs w:val="22"/>
              </w:rPr>
              <w:t>9</w:t>
            </w:r>
          </w:p>
        </w:tc>
        <w:tc>
          <w:tcPr>
            <w:tcW w:w="630" w:type="dxa"/>
            <w:tcBorders>
              <w:bottom w:val="single" w:sz="6" w:space="0" w:color="000080"/>
            </w:tcBorders>
          </w:tcPr>
          <w:p w14:paraId="431381BF" w14:textId="77777777" w:rsidR="00D30764" w:rsidRDefault="00FF6B72" w:rsidP="00AF259C">
            <w:pPr>
              <w:pStyle w:val="BodyTextIndent"/>
              <w:tabs>
                <w:tab w:val="clear" w:pos="1440"/>
              </w:tabs>
              <w:spacing w:before="30" w:after="30"/>
              <w:ind w:left="0"/>
              <w:contextualSpacing/>
              <w:jc w:val="center"/>
              <w:rPr>
                <w:rFonts w:ascii="Trebuchet MS" w:hAnsi="Trebuchet MS"/>
                <w:b/>
                <w:sz w:val="22"/>
                <w:szCs w:val="22"/>
              </w:rPr>
            </w:pPr>
            <w:r>
              <w:rPr>
                <w:rFonts w:ascii="Trebuchet MS" w:hAnsi="Trebuchet MS"/>
                <w:b/>
                <w:sz w:val="22"/>
                <w:szCs w:val="22"/>
              </w:rPr>
              <w:t>9</w:t>
            </w:r>
          </w:p>
        </w:tc>
        <w:tc>
          <w:tcPr>
            <w:tcW w:w="6660" w:type="dxa"/>
            <w:tcBorders>
              <w:bottom w:val="single" w:sz="6" w:space="0" w:color="000080"/>
            </w:tcBorders>
          </w:tcPr>
          <w:p w14:paraId="5E6563A3" w14:textId="77777777" w:rsidR="00D30764" w:rsidRDefault="00D30764" w:rsidP="00AF259C">
            <w:pPr>
              <w:pStyle w:val="BodyTextIndent"/>
              <w:tabs>
                <w:tab w:val="clear" w:pos="1440"/>
              </w:tabs>
              <w:spacing w:before="30" w:after="30"/>
              <w:ind w:left="0"/>
              <w:contextualSpacing/>
              <w:rPr>
                <w:rFonts w:ascii="Trebuchet MS" w:hAnsi="Trebuchet MS"/>
                <w:sz w:val="22"/>
              </w:rPr>
            </w:pPr>
            <w:r>
              <w:rPr>
                <w:rFonts w:ascii="Trebuchet MS" w:hAnsi="Trebuchet MS"/>
                <w:b/>
                <w:sz w:val="22"/>
              </w:rPr>
              <w:t xml:space="preserve">Other Information (Optional Item). </w:t>
            </w:r>
            <w:r>
              <w:rPr>
                <w:rFonts w:ascii="Trebuchet MS" w:hAnsi="Trebuchet MS"/>
                <w:sz w:val="22"/>
              </w:rPr>
              <w:t>The proposer may include hereunder any other general information that the proposer believes is appropriate to assist the Agency in its evaluation.</w:t>
            </w:r>
          </w:p>
        </w:tc>
      </w:tr>
      <w:tr w:rsidR="00D30764" w14:paraId="6D77A119" w14:textId="77777777" w:rsidTr="00D30764">
        <w:trPr>
          <w:cantSplit/>
        </w:trPr>
        <w:tc>
          <w:tcPr>
            <w:tcW w:w="1260" w:type="dxa"/>
          </w:tcPr>
          <w:p w14:paraId="56901CD7" w14:textId="77777777" w:rsidR="00D30764" w:rsidRPr="0039423C" w:rsidRDefault="00D30764" w:rsidP="00AF259C">
            <w:pPr>
              <w:pStyle w:val="BodyTextIndent"/>
              <w:tabs>
                <w:tab w:val="clear" w:pos="1440"/>
              </w:tabs>
              <w:spacing w:before="30" w:after="30"/>
              <w:ind w:left="0"/>
              <w:contextualSpacing/>
              <w:jc w:val="left"/>
              <w:rPr>
                <w:rFonts w:ascii="Trebuchet MS" w:hAnsi="Trebuchet MS"/>
                <w:b/>
                <w:sz w:val="22"/>
                <w:szCs w:val="22"/>
                <w:lang w:val="en-US"/>
              </w:rPr>
            </w:pPr>
            <w:r>
              <w:rPr>
                <w:rFonts w:ascii="Trebuchet MS" w:hAnsi="Trebuchet MS"/>
                <w:b/>
                <w:sz w:val="22"/>
                <w:szCs w:val="22"/>
                <w:lang w:val="en-US"/>
              </w:rPr>
              <w:t>3.1.1</w:t>
            </w:r>
            <w:r w:rsidR="00FF6B72">
              <w:rPr>
                <w:rFonts w:ascii="Trebuchet MS" w:hAnsi="Trebuchet MS"/>
                <w:b/>
                <w:sz w:val="22"/>
                <w:szCs w:val="22"/>
                <w:lang w:val="en-US"/>
              </w:rPr>
              <w:t>0</w:t>
            </w:r>
          </w:p>
        </w:tc>
        <w:tc>
          <w:tcPr>
            <w:tcW w:w="7290" w:type="dxa"/>
            <w:gridSpan w:val="2"/>
            <w:tcBorders>
              <w:bottom w:val="single" w:sz="6" w:space="0" w:color="000080"/>
            </w:tcBorders>
            <w:shd w:val="clear" w:color="auto" w:fill="BFBFBF"/>
          </w:tcPr>
          <w:p w14:paraId="71AF4F07" w14:textId="77777777" w:rsidR="00D30764" w:rsidRPr="0039423C" w:rsidRDefault="00D30764" w:rsidP="00AF259C">
            <w:pPr>
              <w:pStyle w:val="BodyTextIndent"/>
              <w:tabs>
                <w:tab w:val="clear" w:pos="1440"/>
              </w:tabs>
              <w:spacing w:before="30" w:after="30"/>
              <w:ind w:left="0"/>
              <w:contextualSpacing/>
              <w:rPr>
                <w:rFonts w:ascii="Trebuchet MS" w:hAnsi="Trebuchet MS"/>
                <w:sz w:val="22"/>
              </w:rPr>
            </w:pPr>
            <w:r w:rsidRPr="0039423C">
              <w:rPr>
                <w:rFonts w:ascii="Trebuchet MS" w:hAnsi="Trebuchet MS"/>
                <w:b/>
                <w:sz w:val="22"/>
              </w:rPr>
              <w:t>Optional Tabs.</w:t>
            </w:r>
            <w:r w:rsidRPr="0039423C">
              <w:rPr>
                <w:rFonts w:ascii="Trebuchet MS" w:hAnsi="Trebuchet MS"/>
                <w:sz w:val="22"/>
              </w:rPr>
              <w:t xml:space="preserve"> If no information is to be placed under any of the above noted tabs (especially the </w:t>
            </w:r>
            <w:r>
              <w:rPr>
                <w:rFonts w:ascii="Trebuchet MS" w:hAnsi="Trebuchet MS"/>
                <w:sz w:val="22"/>
              </w:rPr>
              <w:t>“</w:t>
            </w:r>
            <w:r w:rsidRPr="0039423C">
              <w:rPr>
                <w:rFonts w:ascii="Trebuchet MS" w:hAnsi="Trebuchet MS"/>
                <w:sz w:val="22"/>
              </w:rPr>
              <w:t>Optional</w:t>
            </w:r>
            <w:r>
              <w:rPr>
                <w:rFonts w:ascii="Trebuchet MS" w:hAnsi="Trebuchet MS"/>
                <w:sz w:val="22"/>
              </w:rPr>
              <w:t>”</w:t>
            </w:r>
            <w:r w:rsidRPr="0039423C">
              <w:rPr>
                <w:rFonts w:ascii="Trebuchet MS" w:hAnsi="Trebuchet MS"/>
                <w:sz w:val="22"/>
              </w:rPr>
              <w:t xml:space="preserve"> tabs), please place there under a statement such as </w:t>
            </w:r>
            <w:r>
              <w:rPr>
                <w:rFonts w:ascii="Trebuchet MS" w:hAnsi="Trebuchet MS"/>
                <w:sz w:val="22"/>
              </w:rPr>
              <w:t>“</w:t>
            </w:r>
            <w:r w:rsidRPr="0039423C">
              <w:rPr>
                <w:rFonts w:ascii="Trebuchet MS" w:hAnsi="Trebuchet MS"/>
                <w:sz w:val="22"/>
              </w:rPr>
              <w:t>NO INFORMATION IS BEING PLACED UNDER THIS TAB</w:t>
            </w:r>
            <w:r>
              <w:rPr>
                <w:rFonts w:ascii="Trebuchet MS" w:hAnsi="Trebuchet MS"/>
                <w:sz w:val="22"/>
              </w:rPr>
              <w:t>”</w:t>
            </w:r>
            <w:r w:rsidRPr="0039423C">
              <w:rPr>
                <w:rFonts w:ascii="Trebuchet MS" w:hAnsi="Trebuchet MS"/>
                <w:sz w:val="22"/>
              </w:rPr>
              <w:t xml:space="preserve"> or </w:t>
            </w:r>
            <w:r>
              <w:rPr>
                <w:rFonts w:ascii="Trebuchet MS" w:hAnsi="Trebuchet MS"/>
                <w:sz w:val="22"/>
              </w:rPr>
              <w:t>“</w:t>
            </w:r>
            <w:r w:rsidRPr="0039423C">
              <w:rPr>
                <w:rFonts w:ascii="Trebuchet MS" w:hAnsi="Trebuchet MS"/>
                <w:sz w:val="22"/>
              </w:rPr>
              <w:t>THIS TAB LEFT INTENTIONALLY BLANK.</w:t>
            </w:r>
            <w:r>
              <w:rPr>
                <w:rFonts w:ascii="Trebuchet MS" w:hAnsi="Trebuchet MS"/>
                <w:sz w:val="22"/>
              </w:rPr>
              <w:t>”</w:t>
            </w:r>
            <w:r w:rsidRPr="0039423C">
              <w:rPr>
                <w:rFonts w:ascii="Trebuchet MS" w:hAnsi="Trebuchet MS"/>
                <w:sz w:val="22"/>
              </w:rPr>
              <w:t xml:space="preserve"> </w:t>
            </w:r>
            <w:r w:rsidRPr="0039423C">
              <w:rPr>
                <w:rFonts w:ascii="Trebuchet MS" w:hAnsi="Trebuchet MS"/>
                <w:sz w:val="22"/>
                <w:u w:val="single"/>
              </w:rPr>
              <w:t>DO NOT</w:t>
            </w:r>
            <w:r w:rsidRPr="0039423C">
              <w:rPr>
                <w:rFonts w:ascii="Trebuchet MS" w:hAnsi="Trebuchet MS"/>
                <w:sz w:val="22"/>
              </w:rPr>
              <w:t xml:space="preserve"> eliminate any of the tabs.</w:t>
            </w:r>
          </w:p>
        </w:tc>
      </w:tr>
      <w:tr w:rsidR="00D30764" w14:paraId="4D71AF60" w14:textId="77777777" w:rsidTr="00AF259C">
        <w:trPr>
          <w:cantSplit/>
        </w:trPr>
        <w:tc>
          <w:tcPr>
            <w:tcW w:w="8550" w:type="dxa"/>
            <w:gridSpan w:val="3"/>
            <w:shd w:val="clear" w:color="auto" w:fill="000000"/>
          </w:tcPr>
          <w:p w14:paraId="216C291B" w14:textId="77777777" w:rsidR="00D30764" w:rsidRPr="006A37E2" w:rsidRDefault="00D30764" w:rsidP="006A37E2">
            <w:pPr>
              <w:pStyle w:val="BodyTextIndent"/>
              <w:tabs>
                <w:tab w:val="clear" w:pos="1440"/>
              </w:tabs>
              <w:ind w:left="0"/>
              <w:contextualSpacing/>
              <w:rPr>
                <w:rFonts w:ascii="Trebuchet MS" w:hAnsi="Trebuchet MS"/>
                <w:b/>
                <w:sz w:val="16"/>
                <w:szCs w:val="16"/>
              </w:rPr>
            </w:pPr>
          </w:p>
        </w:tc>
      </w:tr>
    </w:tbl>
    <w:p w14:paraId="1D61C30E" w14:textId="77777777" w:rsidR="00FF6B72" w:rsidRDefault="00FF6B72" w:rsidP="0085197C">
      <w:pPr>
        <w:jc w:val="both"/>
        <w:rPr>
          <w:rFonts w:ascii="Trebuchet MS" w:hAnsi="Trebuchet MS"/>
          <w:sz w:val="22"/>
          <w:szCs w:val="22"/>
        </w:rPr>
      </w:pPr>
    </w:p>
    <w:p w14:paraId="20A52820" w14:textId="3C8D4355" w:rsidR="00233CD4" w:rsidRPr="00C10C4C" w:rsidRDefault="003835B2" w:rsidP="00D35F45">
      <w:pPr>
        <w:pStyle w:val="BodyTextIndent"/>
        <w:numPr>
          <w:ilvl w:val="1"/>
          <w:numId w:val="11"/>
        </w:numPr>
        <w:tabs>
          <w:tab w:val="clear" w:pos="1440"/>
        </w:tabs>
        <w:rPr>
          <w:rFonts w:ascii="Trebuchet MS" w:hAnsi="Trebuchet MS"/>
          <w:b/>
          <w:bCs/>
          <w:szCs w:val="24"/>
        </w:rPr>
      </w:pPr>
      <w:r w:rsidRPr="00C10C4C">
        <w:rPr>
          <w:rFonts w:ascii="Trebuchet MS" w:hAnsi="Trebuchet MS"/>
          <w:b/>
          <w:bCs/>
          <w:szCs w:val="24"/>
          <w:lang w:val="en-US"/>
        </w:rPr>
        <w:t xml:space="preserve"> IMPLEMENTATION</w:t>
      </w:r>
    </w:p>
    <w:p w14:paraId="05ECD05E" w14:textId="77777777" w:rsidR="005120E0" w:rsidRDefault="005120E0" w:rsidP="003835B2">
      <w:pPr>
        <w:pStyle w:val="BodyTextIndent"/>
        <w:tabs>
          <w:tab w:val="clear" w:pos="1440"/>
        </w:tabs>
        <w:ind w:left="1080"/>
        <w:rPr>
          <w:rFonts w:ascii="Trebuchet MS" w:hAnsi="Trebuchet MS"/>
          <w:b/>
          <w:bCs/>
          <w:sz w:val="22"/>
          <w:szCs w:val="22"/>
          <w:lang w:val="en-US"/>
        </w:rPr>
      </w:pPr>
    </w:p>
    <w:p w14:paraId="10D0CC43" w14:textId="625C31BB" w:rsidR="003835B2" w:rsidRPr="005120E0" w:rsidRDefault="003835B2" w:rsidP="003835B2">
      <w:pPr>
        <w:pStyle w:val="BodyTextIndent"/>
        <w:tabs>
          <w:tab w:val="clear" w:pos="1440"/>
        </w:tabs>
        <w:ind w:left="1080"/>
        <w:rPr>
          <w:rFonts w:ascii="Trebuchet MS" w:hAnsi="Trebuchet MS"/>
          <w:sz w:val="22"/>
          <w:szCs w:val="22"/>
          <w:lang w:val="en-US"/>
        </w:rPr>
      </w:pPr>
      <w:r w:rsidRPr="005120E0">
        <w:rPr>
          <w:rFonts w:ascii="Trebuchet MS" w:hAnsi="Trebuchet MS"/>
          <w:sz w:val="22"/>
          <w:szCs w:val="22"/>
          <w:lang w:val="en-US"/>
        </w:rPr>
        <w:t xml:space="preserve">Please describe your implementation methodology and timeline. (you may </w:t>
      </w:r>
      <w:proofErr w:type="gramStart"/>
      <w:r w:rsidRPr="005120E0">
        <w:rPr>
          <w:rFonts w:ascii="Trebuchet MS" w:hAnsi="Trebuchet MS"/>
          <w:sz w:val="22"/>
          <w:szCs w:val="22"/>
          <w:lang w:val="en-US"/>
        </w:rPr>
        <w:t>attached</w:t>
      </w:r>
      <w:proofErr w:type="gramEnd"/>
      <w:r w:rsidRPr="005120E0">
        <w:rPr>
          <w:rFonts w:ascii="Trebuchet MS" w:hAnsi="Trebuchet MS"/>
          <w:sz w:val="22"/>
          <w:szCs w:val="22"/>
          <w:lang w:val="en-US"/>
        </w:rPr>
        <w:t xml:space="preserve"> an additional page if needed)</w:t>
      </w:r>
    </w:p>
    <w:p w14:paraId="04AEAA6C" w14:textId="77777777" w:rsidR="00925DFE" w:rsidRPr="00925DFE" w:rsidRDefault="00925DFE" w:rsidP="00925DFE">
      <w:pPr>
        <w:pStyle w:val="BodyTextIndent"/>
        <w:ind w:left="1080"/>
        <w:rPr>
          <w:rFonts w:ascii="Trebuchet MS" w:hAnsi="Trebuchet MS"/>
          <w:b/>
          <w:bCs/>
          <w:sz w:val="22"/>
          <w:szCs w:val="22"/>
          <w:lang w:val="en-US"/>
        </w:rPr>
      </w:pPr>
    </w:p>
    <w:p w14:paraId="3BCCAD67" w14:textId="77777777" w:rsidR="00925DFE" w:rsidRPr="00925DFE" w:rsidRDefault="00925DFE" w:rsidP="00925DFE">
      <w:pPr>
        <w:pStyle w:val="BodyTextIndent"/>
        <w:ind w:left="1710"/>
        <w:rPr>
          <w:rFonts w:ascii="Trebuchet MS" w:hAnsi="Trebuchet MS"/>
          <w:sz w:val="22"/>
          <w:szCs w:val="22"/>
          <w:lang w:val="en-US"/>
        </w:rPr>
      </w:pPr>
      <w:r w:rsidRPr="00925DFE">
        <w:rPr>
          <w:rFonts w:ascii="Trebuchet MS" w:hAnsi="Trebuchet MS"/>
          <w:sz w:val="22"/>
          <w:szCs w:val="22"/>
          <w:lang w:val="en-US"/>
        </w:rPr>
        <w:t xml:space="preserve">a. Describe the typical implementation project team. </w:t>
      </w:r>
    </w:p>
    <w:p w14:paraId="48CE3917" w14:textId="77777777" w:rsidR="00925DFE" w:rsidRPr="00925DFE" w:rsidRDefault="00925DFE" w:rsidP="00925DFE">
      <w:pPr>
        <w:pStyle w:val="BodyTextIndent"/>
        <w:ind w:left="1710"/>
        <w:rPr>
          <w:rFonts w:ascii="Trebuchet MS" w:hAnsi="Trebuchet MS"/>
          <w:sz w:val="22"/>
          <w:szCs w:val="22"/>
          <w:lang w:val="en-US"/>
        </w:rPr>
      </w:pPr>
      <w:r w:rsidRPr="00925DFE">
        <w:rPr>
          <w:rFonts w:ascii="Trebuchet MS" w:hAnsi="Trebuchet MS"/>
          <w:sz w:val="22"/>
          <w:szCs w:val="22"/>
          <w:lang w:val="en-US"/>
        </w:rPr>
        <w:t xml:space="preserve">b. What are the typical client roles and responsibilities? </w:t>
      </w:r>
    </w:p>
    <w:p w14:paraId="4B4D9816" w14:textId="77777777" w:rsidR="00925DFE" w:rsidRPr="00925DFE" w:rsidRDefault="00925DFE" w:rsidP="00925DFE">
      <w:pPr>
        <w:pStyle w:val="BodyTextIndent"/>
        <w:ind w:left="1710"/>
        <w:rPr>
          <w:rFonts w:ascii="Trebuchet MS" w:hAnsi="Trebuchet MS"/>
          <w:sz w:val="22"/>
          <w:szCs w:val="22"/>
          <w:lang w:val="en-US"/>
        </w:rPr>
      </w:pPr>
      <w:r w:rsidRPr="00925DFE">
        <w:rPr>
          <w:rFonts w:ascii="Trebuchet MS" w:hAnsi="Trebuchet MS"/>
          <w:sz w:val="22"/>
          <w:szCs w:val="22"/>
          <w:lang w:val="en-US"/>
        </w:rPr>
        <w:t xml:space="preserve">c. What are the keys to </w:t>
      </w:r>
      <w:proofErr w:type="gramStart"/>
      <w:r w:rsidRPr="00925DFE">
        <w:rPr>
          <w:rFonts w:ascii="Trebuchet MS" w:hAnsi="Trebuchet MS"/>
          <w:sz w:val="22"/>
          <w:szCs w:val="22"/>
          <w:lang w:val="en-US"/>
        </w:rPr>
        <w:t>a successful</w:t>
      </w:r>
      <w:proofErr w:type="gramEnd"/>
      <w:r w:rsidRPr="00925DFE">
        <w:rPr>
          <w:rFonts w:ascii="Trebuchet MS" w:hAnsi="Trebuchet MS"/>
          <w:sz w:val="22"/>
          <w:szCs w:val="22"/>
          <w:lang w:val="en-US"/>
        </w:rPr>
        <w:t xml:space="preserve"> implementation? </w:t>
      </w:r>
    </w:p>
    <w:p w14:paraId="28980FF0" w14:textId="77777777" w:rsidR="00925DFE" w:rsidRPr="00925DFE" w:rsidRDefault="00925DFE" w:rsidP="00925DFE">
      <w:pPr>
        <w:pStyle w:val="BodyTextIndent"/>
        <w:ind w:left="1710"/>
        <w:rPr>
          <w:rFonts w:ascii="Trebuchet MS" w:hAnsi="Trebuchet MS"/>
          <w:sz w:val="22"/>
          <w:szCs w:val="22"/>
          <w:lang w:val="en-US"/>
        </w:rPr>
      </w:pPr>
      <w:r w:rsidRPr="00925DFE">
        <w:rPr>
          <w:rFonts w:ascii="Trebuchet MS" w:hAnsi="Trebuchet MS"/>
          <w:sz w:val="22"/>
          <w:szCs w:val="22"/>
          <w:lang w:val="en-US"/>
        </w:rPr>
        <w:t xml:space="preserve">d. Please share any best practices. </w:t>
      </w:r>
    </w:p>
    <w:p w14:paraId="0C18EB4F" w14:textId="77777777" w:rsidR="00925DFE" w:rsidRPr="00925DFE" w:rsidRDefault="00925DFE" w:rsidP="00925DFE">
      <w:pPr>
        <w:pStyle w:val="BodyTextIndent"/>
        <w:ind w:left="1710"/>
        <w:rPr>
          <w:rFonts w:ascii="Trebuchet MS" w:hAnsi="Trebuchet MS"/>
          <w:sz w:val="22"/>
          <w:szCs w:val="22"/>
          <w:lang w:val="en-US"/>
        </w:rPr>
      </w:pPr>
      <w:r w:rsidRPr="00925DFE">
        <w:rPr>
          <w:rFonts w:ascii="Trebuchet MS" w:hAnsi="Trebuchet MS"/>
          <w:sz w:val="22"/>
          <w:szCs w:val="22"/>
          <w:lang w:val="en-US"/>
        </w:rPr>
        <w:t xml:space="preserve">e. What documentation is made available during and after implementation? </w:t>
      </w:r>
    </w:p>
    <w:p w14:paraId="508C4066" w14:textId="77777777" w:rsidR="00925DFE" w:rsidRPr="00925DFE" w:rsidRDefault="00925DFE" w:rsidP="00925DFE">
      <w:pPr>
        <w:pStyle w:val="BodyTextIndent"/>
        <w:ind w:left="1710"/>
        <w:rPr>
          <w:rFonts w:ascii="Trebuchet MS" w:hAnsi="Trebuchet MS"/>
          <w:sz w:val="22"/>
          <w:szCs w:val="22"/>
          <w:lang w:val="en-US"/>
        </w:rPr>
      </w:pPr>
      <w:r w:rsidRPr="00925DFE">
        <w:rPr>
          <w:rFonts w:ascii="Trebuchet MS" w:hAnsi="Trebuchet MS"/>
          <w:sz w:val="22"/>
          <w:szCs w:val="22"/>
          <w:lang w:val="en-US"/>
        </w:rPr>
        <w:t xml:space="preserve">f. How do you coordinate the transition from implementation to ongoing customer support? </w:t>
      </w:r>
    </w:p>
    <w:p w14:paraId="2D5B5FA3" w14:textId="77777777" w:rsidR="00925DFE" w:rsidRPr="00925DFE" w:rsidRDefault="00925DFE" w:rsidP="00925DFE">
      <w:pPr>
        <w:pStyle w:val="BodyTextIndent"/>
        <w:ind w:left="1710"/>
        <w:rPr>
          <w:rFonts w:ascii="Trebuchet MS" w:hAnsi="Trebuchet MS"/>
          <w:sz w:val="22"/>
          <w:szCs w:val="22"/>
          <w:lang w:val="en-US"/>
        </w:rPr>
      </w:pPr>
      <w:r w:rsidRPr="00925DFE">
        <w:rPr>
          <w:rFonts w:ascii="Trebuchet MS" w:hAnsi="Trebuchet MS"/>
          <w:sz w:val="22"/>
          <w:szCs w:val="22"/>
          <w:lang w:val="en-US"/>
        </w:rPr>
        <w:t xml:space="preserve">g. Please describe your available training </w:t>
      </w:r>
      <w:proofErr w:type="gramStart"/>
      <w:r w:rsidRPr="00925DFE">
        <w:rPr>
          <w:rFonts w:ascii="Trebuchet MS" w:hAnsi="Trebuchet MS"/>
          <w:sz w:val="22"/>
          <w:szCs w:val="22"/>
          <w:lang w:val="en-US"/>
        </w:rPr>
        <w:t>offerings</w:t>
      </w:r>
      <w:proofErr w:type="gramEnd"/>
      <w:r w:rsidRPr="00925DFE">
        <w:rPr>
          <w:rFonts w:ascii="Trebuchet MS" w:hAnsi="Trebuchet MS"/>
          <w:sz w:val="22"/>
          <w:szCs w:val="22"/>
          <w:lang w:val="en-US"/>
        </w:rPr>
        <w:t xml:space="preserve">. </w:t>
      </w:r>
    </w:p>
    <w:p w14:paraId="715ADFE5" w14:textId="77777777" w:rsidR="00925DFE" w:rsidRPr="00925DFE" w:rsidRDefault="00925DFE" w:rsidP="00925DFE">
      <w:pPr>
        <w:pStyle w:val="BodyTextIndent"/>
        <w:ind w:left="1710"/>
        <w:rPr>
          <w:rFonts w:ascii="Trebuchet MS" w:hAnsi="Trebuchet MS"/>
          <w:sz w:val="22"/>
          <w:szCs w:val="22"/>
          <w:lang w:val="en-US"/>
        </w:rPr>
      </w:pPr>
      <w:r w:rsidRPr="00925DFE">
        <w:rPr>
          <w:rFonts w:ascii="Trebuchet MS" w:hAnsi="Trebuchet MS"/>
          <w:sz w:val="22"/>
          <w:szCs w:val="22"/>
          <w:lang w:val="en-US"/>
        </w:rPr>
        <w:t xml:space="preserve">h. Do you have suggested training for employees, managers, administrators? </w:t>
      </w:r>
    </w:p>
    <w:p w14:paraId="78A7BFF0" w14:textId="77777777" w:rsidR="00925DFE" w:rsidRPr="00925DFE" w:rsidRDefault="00925DFE" w:rsidP="00925DFE">
      <w:pPr>
        <w:pStyle w:val="BodyTextIndent"/>
        <w:ind w:left="1710"/>
        <w:rPr>
          <w:rFonts w:ascii="Trebuchet MS" w:hAnsi="Trebuchet MS"/>
          <w:sz w:val="22"/>
          <w:szCs w:val="22"/>
          <w:lang w:val="en-US"/>
        </w:rPr>
      </w:pPr>
      <w:proofErr w:type="spellStart"/>
      <w:r w:rsidRPr="00925DFE">
        <w:rPr>
          <w:rFonts w:ascii="Trebuchet MS" w:hAnsi="Trebuchet MS"/>
          <w:sz w:val="22"/>
          <w:szCs w:val="22"/>
          <w:lang w:val="en-US"/>
        </w:rPr>
        <w:t>i</w:t>
      </w:r>
      <w:proofErr w:type="spellEnd"/>
      <w:r w:rsidRPr="00925DFE">
        <w:rPr>
          <w:rFonts w:ascii="Trebuchet MS" w:hAnsi="Trebuchet MS"/>
          <w:sz w:val="22"/>
          <w:szCs w:val="22"/>
          <w:lang w:val="en-US"/>
        </w:rPr>
        <w:t xml:space="preserve">. How is training delivered? On-site? Webinar? </w:t>
      </w:r>
    </w:p>
    <w:p w14:paraId="79F1EAC3" w14:textId="77777777" w:rsidR="003835B2" w:rsidRDefault="003835B2" w:rsidP="003835B2">
      <w:pPr>
        <w:pStyle w:val="BodyTextIndent"/>
        <w:tabs>
          <w:tab w:val="clear" w:pos="1440"/>
        </w:tabs>
        <w:ind w:left="1080"/>
        <w:rPr>
          <w:rFonts w:ascii="Trebuchet MS" w:hAnsi="Trebuchet MS"/>
          <w:b/>
          <w:bCs/>
          <w:sz w:val="22"/>
          <w:szCs w:val="22"/>
        </w:rPr>
      </w:pPr>
    </w:p>
    <w:p w14:paraId="206CCF27" w14:textId="5AF5ACAB" w:rsidR="00405D8E" w:rsidRPr="00C10C4C" w:rsidRDefault="00405D8E" w:rsidP="00405D8E">
      <w:pPr>
        <w:pStyle w:val="BodyTextIndent"/>
        <w:numPr>
          <w:ilvl w:val="1"/>
          <w:numId w:val="11"/>
        </w:numPr>
        <w:tabs>
          <w:tab w:val="clear" w:pos="1440"/>
        </w:tabs>
        <w:rPr>
          <w:rFonts w:ascii="Trebuchet MS" w:hAnsi="Trebuchet MS"/>
          <w:b/>
          <w:bCs/>
          <w:szCs w:val="24"/>
        </w:rPr>
      </w:pPr>
      <w:r w:rsidRPr="00C10C4C">
        <w:rPr>
          <w:rFonts w:ascii="Trebuchet MS" w:hAnsi="Trebuchet MS"/>
          <w:b/>
          <w:bCs/>
          <w:szCs w:val="24"/>
          <w:lang w:val="en-US"/>
        </w:rPr>
        <w:t xml:space="preserve"> Support</w:t>
      </w:r>
    </w:p>
    <w:p w14:paraId="495EF7A2" w14:textId="77777777" w:rsidR="00405D8E" w:rsidRDefault="00405D8E" w:rsidP="00405D8E">
      <w:pPr>
        <w:pStyle w:val="BodyTextIndent"/>
        <w:tabs>
          <w:tab w:val="clear" w:pos="1440"/>
        </w:tabs>
        <w:ind w:left="1080"/>
        <w:rPr>
          <w:rFonts w:ascii="Trebuchet MS" w:hAnsi="Trebuchet MS"/>
          <w:b/>
          <w:bCs/>
          <w:sz w:val="22"/>
          <w:szCs w:val="22"/>
          <w:lang w:val="en-US"/>
        </w:rPr>
      </w:pPr>
    </w:p>
    <w:p w14:paraId="4E7D1EF8" w14:textId="01AC4851" w:rsidR="00405D8E" w:rsidRDefault="00405D8E" w:rsidP="00405D8E">
      <w:pPr>
        <w:pStyle w:val="BodyTextIndent"/>
        <w:tabs>
          <w:tab w:val="clear" w:pos="1440"/>
        </w:tabs>
        <w:ind w:left="1080"/>
        <w:rPr>
          <w:rFonts w:ascii="Trebuchet MS" w:hAnsi="Trebuchet MS"/>
          <w:sz w:val="22"/>
          <w:szCs w:val="22"/>
          <w:lang w:val="en-US"/>
        </w:rPr>
      </w:pPr>
      <w:r w:rsidRPr="00405D8E">
        <w:rPr>
          <w:rFonts w:ascii="Trebuchet MS" w:hAnsi="Trebuchet MS"/>
          <w:sz w:val="22"/>
          <w:szCs w:val="22"/>
          <w:lang w:val="en-US"/>
        </w:rPr>
        <w:t>Please check all appropriate spaces as indicated to comply or not comply with each requirement listed in the proposal.</w:t>
      </w:r>
    </w:p>
    <w:p w14:paraId="50D6713E" w14:textId="6B430796" w:rsidR="001A67DE" w:rsidRPr="001A67DE" w:rsidRDefault="001A67DE" w:rsidP="001A67DE">
      <w:pPr>
        <w:ind w:left="720"/>
        <w:jc w:val="right"/>
        <w:rPr>
          <w:rFonts w:ascii="Trebuchet MS" w:hAnsi="Trebuchet MS"/>
          <w:b/>
          <w:sz w:val="20"/>
        </w:rPr>
      </w:pPr>
      <w:r w:rsidRPr="00EF0E66">
        <w:rPr>
          <w:rFonts w:ascii="Trebuchet MS" w:hAnsi="Trebuchet MS"/>
          <w:b/>
          <w:sz w:val="20"/>
        </w:rPr>
        <w:t xml:space="preserve">[Table No. </w:t>
      </w:r>
      <w:r>
        <w:rPr>
          <w:rFonts w:ascii="Trebuchet MS" w:hAnsi="Trebuchet MS"/>
          <w:b/>
          <w:sz w:val="20"/>
        </w:rPr>
        <w:t>4</w:t>
      </w:r>
      <w:r w:rsidRPr="00EF0E66">
        <w:rPr>
          <w:rFonts w:ascii="Trebuchet MS" w:hAnsi="Trebuchet MS"/>
          <w:b/>
          <w:sz w:val="20"/>
        </w:rPr>
        <w:t>]</w:t>
      </w:r>
    </w:p>
    <w:tbl>
      <w:tblPr>
        <w:tblStyle w:val="ListTable4-Accent1"/>
        <w:tblW w:w="10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5994"/>
        <w:gridCol w:w="1089"/>
        <w:gridCol w:w="1089"/>
        <w:gridCol w:w="1998"/>
      </w:tblGrid>
      <w:tr w:rsidR="004A22A6" w:rsidRPr="00FC4E56" w14:paraId="70C5E7B7" w14:textId="77777777" w:rsidTr="00472819">
        <w:trPr>
          <w:cnfStyle w:val="100000000000" w:firstRow="1" w:lastRow="0" w:firstColumn="0" w:lastColumn="0" w:oddVBand="0" w:evenVBand="0" w:oddHBand="0"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538" w:type="dxa"/>
            <w:hideMark/>
          </w:tcPr>
          <w:p w14:paraId="3A4DFB29" w14:textId="77777777" w:rsidR="00FC4E56" w:rsidRPr="00FC4E56" w:rsidRDefault="00FC4E56" w:rsidP="004A22A6">
            <w:pPr>
              <w:pStyle w:val="BodyTextIndent"/>
              <w:ind w:left="-23"/>
              <w:rPr>
                <w:rFonts w:ascii="Trebuchet MS" w:hAnsi="Trebuchet MS"/>
                <w:sz w:val="22"/>
                <w:szCs w:val="22"/>
                <w:lang w:val="en-US"/>
              </w:rPr>
            </w:pPr>
            <w:r w:rsidRPr="00FC4E56">
              <w:rPr>
                <w:rFonts w:ascii="Trebuchet MS" w:hAnsi="Trebuchet MS"/>
                <w:sz w:val="22"/>
                <w:szCs w:val="22"/>
                <w:lang w:val="en-US"/>
              </w:rPr>
              <w:t>#</w:t>
            </w:r>
          </w:p>
        </w:tc>
        <w:tc>
          <w:tcPr>
            <w:tcW w:w="5994" w:type="dxa"/>
            <w:hideMark/>
          </w:tcPr>
          <w:p w14:paraId="5CA92EDB" w14:textId="77777777" w:rsidR="00FC4E56" w:rsidRPr="00FC4E56" w:rsidRDefault="00FC4E56" w:rsidP="004A22A6">
            <w:pPr>
              <w:pStyle w:val="BodyTextIndent"/>
              <w:tabs>
                <w:tab w:val="clear" w:pos="1440"/>
              </w:tabs>
              <w:ind w:left="69"/>
              <w:jc w:val="center"/>
              <w:cnfStyle w:val="100000000000" w:firstRow="1" w:lastRow="0" w:firstColumn="0" w:lastColumn="0" w:oddVBand="0" w:evenVBand="0" w:oddHBand="0" w:evenHBand="0" w:firstRowFirstColumn="0" w:firstRowLastColumn="0" w:lastRowFirstColumn="0" w:lastRowLastColumn="0"/>
              <w:rPr>
                <w:rFonts w:ascii="Trebuchet MS" w:hAnsi="Trebuchet MS"/>
                <w:sz w:val="22"/>
                <w:szCs w:val="22"/>
                <w:lang w:val="en-US"/>
              </w:rPr>
            </w:pPr>
            <w:r w:rsidRPr="00FC4E56">
              <w:rPr>
                <w:rFonts w:ascii="Trebuchet MS" w:hAnsi="Trebuchet MS"/>
                <w:sz w:val="22"/>
                <w:szCs w:val="22"/>
                <w:lang w:val="en-US"/>
              </w:rPr>
              <w:t>Description</w:t>
            </w:r>
          </w:p>
        </w:tc>
        <w:tc>
          <w:tcPr>
            <w:tcW w:w="1089" w:type="dxa"/>
            <w:hideMark/>
          </w:tcPr>
          <w:p w14:paraId="61777507" w14:textId="77777777" w:rsidR="00FC4E56" w:rsidRPr="00FC4E56" w:rsidRDefault="00FC4E56" w:rsidP="004A22A6">
            <w:pPr>
              <w:pStyle w:val="BodyTextIndent"/>
              <w:tabs>
                <w:tab w:val="clear" w:pos="1440"/>
              </w:tabs>
              <w:ind w:left="-19"/>
              <w:jc w:val="center"/>
              <w:cnfStyle w:val="100000000000" w:firstRow="1" w:lastRow="0" w:firstColumn="0" w:lastColumn="0" w:oddVBand="0" w:evenVBand="0" w:oddHBand="0" w:evenHBand="0" w:firstRowFirstColumn="0" w:firstRowLastColumn="0" w:lastRowFirstColumn="0" w:lastRowLastColumn="0"/>
              <w:rPr>
                <w:rFonts w:ascii="Trebuchet MS" w:hAnsi="Trebuchet MS"/>
                <w:sz w:val="22"/>
                <w:szCs w:val="22"/>
                <w:lang w:val="en-US"/>
              </w:rPr>
            </w:pPr>
            <w:r w:rsidRPr="00FC4E56">
              <w:rPr>
                <w:rFonts w:ascii="Trebuchet MS" w:hAnsi="Trebuchet MS"/>
                <w:sz w:val="22"/>
                <w:szCs w:val="22"/>
                <w:lang w:val="en-US"/>
              </w:rPr>
              <w:t>Comply</w:t>
            </w:r>
          </w:p>
        </w:tc>
        <w:tc>
          <w:tcPr>
            <w:tcW w:w="1089" w:type="dxa"/>
            <w:hideMark/>
          </w:tcPr>
          <w:p w14:paraId="3ED175D8" w14:textId="77777777" w:rsidR="00FC4E56" w:rsidRPr="00FC4E56" w:rsidRDefault="00FC4E56" w:rsidP="004A22A6">
            <w:pPr>
              <w:pStyle w:val="BodyTextIndent"/>
              <w:tabs>
                <w:tab w:val="clear" w:pos="1440"/>
              </w:tabs>
              <w:ind w:left="-32"/>
              <w:jc w:val="center"/>
              <w:cnfStyle w:val="100000000000" w:firstRow="1" w:lastRow="0" w:firstColumn="0" w:lastColumn="0" w:oddVBand="0" w:evenVBand="0" w:oddHBand="0" w:evenHBand="0" w:firstRowFirstColumn="0" w:firstRowLastColumn="0" w:lastRowFirstColumn="0" w:lastRowLastColumn="0"/>
              <w:rPr>
                <w:rFonts w:ascii="Trebuchet MS" w:hAnsi="Trebuchet MS"/>
                <w:sz w:val="22"/>
                <w:szCs w:val="22"/>
                <w:lang w:val="en-US"/>
              </w:rPr>
            </w:pPr>
            <w:r w:rsidRPr="00FC4E56">
              <w:rPr>
                <w:rFonts w:ascii="Trebuchet MS" w:hAnsi="Trebuchet MS"/>
                <w:sz w:val="22"/>
                <w:szCs w:val="22"/>
                <w:lang w:val="en-US"/>
              </w:rPr>
              <w:t>Non-Comply</w:t>
            </w:r>
          </w:p>
        </w:tc>
        <w:tc>
          <w:tcPr>
            <w:tcW w:w="1998" w:type="dxa"/>
            <w:hideMark/>
          </w:tcPr>
          <w:p w14:paraId="04A2B351" w14:textId="77777777" w:rsidR="00FC4E56" w:rsidRPr="00FC4E56" w:rsidRDefault="00FC4E56" w:rsidP="004A22A6">
            <w:pPr>
              <w:pStyle w:val="BodyTextIndent"/>
              <w:tabs>
                <w:tab w:val="clear" w:pos="1440"/>
              </w:tabs>
              <w:ind w:left="0"/>
              <w:jc w:val="center"/>
              <w:cnfStyle w:val="100000000000" w:firstRow="1" w:lastRow="0" w:firstColumn="0" w:lastColumn="0" w:oddVBand="0" w:evenVBand="0" w:oddHBand="0" w:evenHBand="0" w:firstRowFirstColumn="0" w:firstRowLastColumn="0" w:lastRowFirstColumn="0" w:lastRowLastColumn="0"/>
              <w:rPr>
                <w:rFonts w:ascii="Trebuchet MS" w:hAnsi="Trebuchet MS"/>
                <w:sz w:val="22"/>
                <w:szCs w:val="22"/>
                <w:lang w:val="en-US"/>
              </w:rPr>
            </w:pPr>
            <w:r w:rsidRPr="00FC4E56">
              <w:rPr>
                <w:rFonts w:ascii="Trebuchet MS" w:hAnsi="Trebuchet MS"/>
                <w:sz w:val="22"/>
                <w:szCs w:val="22"/>
                <w:lang w:val="en-US"/>
              </w:rPr>
              <w:t>Notes by Bidder</w:t>
            </w:r>
          </w:p>
        </w:tc>
      </w:tr>
      <w:tr w:rsidR="004A22A6" w:rsidRPr="00FC4E56" w14:paraId="44464980" w14:textId="77777777" w:rsidTr="00472819">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538" w:type="dxa"/>
            <w:hideMark/>
          </w:tcPr>
          <w:p w14:paraId="735747A5" w14:textId="77777777" w:rsidR="00FC4E56" w:rsidRPr="00FC4E56" w:rsidRDefault="00FC4E56" w:rsidP="004A22A6">
            <w:pPr>
              <w:pStyle w:val="BodyTextIndent"/>
              <w:ind w:left="-23"/>
              <w:rPr>
                <w:rFonts w:ascii="Trebuchet MS" w:hAnsi="Trebuchet MS"/>
                <w:sz w:val="22"/>
                <w:szCs w:val="22"/>
                <w:lang w:val="en-US"/>
              </w:rPr>
            </w:pPr>
            <w:r w:rsidRPr="00FC4E56">
              <w:rPr>
                <w:rFonts w:ascii="Trebuchet MS" w:hAnsi="Trebuchet MS"/>
                <w:sz w:val="22"/>
                <w:szCs w:val="22"/>
                <w:lang w:val="en-US"/>
              </w:rPr>
              <w:t>1</w:t>
            </w:r>
          </w:p>
        </w:tc>
        <w:tc>
          <w:tcPr>
            <w:tcW w:w="5994" w:type="dxa"/>
            <w:hideMark/>
          </w:tcPr>
          <w:p w14:paraId="766481FE" w14:textId="77777777" w:rsidR="00FC4E56" w:rsidRPr="00FC4E56" w:rsidRDefault="00FC4E56" w:rsidP="004A22A6">
            <w:pPr>
              <w:pStyle w:val="BodyTextIndent"/>
              <w:tabs>
                <w:tab w:val="clear" w:pos="1440"/>
              </w:tabs>
              <w:ind w:left="-21"/>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n-US"/>
              </w:rPr>
            </w:pPr>
            <w:r w:rsidRPr="00FC4E56">
              <w:rPr>
                <w:rFonts w:ascii="Trebuchet MS" w:hAnsi="Trebuchet MS"/>
                <w:sz w:val="22"/>
                <w:szCs w:val="22"/>
                <w:lang w:val="en-US"/>
              </w:rPr>
              <w:t>The vendor shall provide 24/7/365 support for the system</w:t>
            </w:r>
          </w:p>
        </w:tc>
        <w:tc>
          <w:tcPr>
            <w:tcW w:w="1089" w:type="dxa"/>
            <w:hideMark/>
          </w:tcPr>
          <w:p w14:paraId="08DBF3A0" w14:textId="77777777" w:rsidR="00FC4E56" w:rsidRPr="00FC4E56" w:rsidRDefault="00FC4E56" w:rsidP="00FC4E56">
            <w:pPr>
              <w:pStyle w:val="BodyTextIndent"/>
              <w:ind w:left="1080"/>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n-US"/>
              </w:rPr>
            </w:pPr>
          </w:p>
        </w:tc>
        <w:tc>
          <w:tcPr>
            <w:tcW w:w="1089" w:type="dxa"/>
            <w:hideMark/>
          </w:tcPr>
          <w:p w14:paraId="791DE876" w14:textId="77777777" w:rsidR="00FC4E56" w:rsidRPr="00FC4E56" w:rsidRDefault="00FC4E56" w:rsidP="00FC4E56">
            <w:pPr>
              <w:pStyle w:val="BodyTextIndent"/>
              <w:ind w:left="1080"/>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n-US"/>
              </w:rPr>
            </w:pPr>
          </w:p>
        </w:tc>
        <w:tc>
          <w:tcPr>
            <w:tcW w:w="1998" w:type="dxa"/>
            <w:hideMark/>
          </w:tcPr>
          <w:p w14:paraId="0B6BDE92" w14:textId="77777777" w:rsidR="00FC4E56" w:rsidRPr="00FC4E56" w:rsidRDefault="00FC4E56" w:rsidP="00FC4E56">
            <w:pPr>
              <w:pStyle w:val="BodyTextIndent"/>
              <w:ind w:left="1080"/>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n-US"/>
              </w:rPr>
            </w:pPr>
          </w:p>
        </w:tc>
      </w:tr>
      <w:tr w:rsidR="004A22A6" w:rsidRPr="00FC4E56" w14:paraId="25041E08" w14:textId="77777777" w:rsidTr="00472819">
        <w:trPr>
          <w:trHeight w:val="1206"/>
        </w:trPr>
        <w:tc>
          <w:tcPr>
            <w:cnfStyle w:val="001000000000" w:firstRow="0" w:lastRow="0" w:firstColumn="1" w:lastColumn="0" w:oddVBand="0" w:evenVBand="0" w:oddHBand="0" w:evenHBand="0" w:firstRowFirstColumn="0" w:firstRowLastColumn="0" w:lastRowFirstColumn="0" w:lastRowLastColumn="0"/>
            <w:tcW w:w="538" w:type="dxa"/>
            <w:hideMark/>
          </w:tcPr>
          <w:p w14:paraId="577E91C2" w14:textId="77777777" w:rsidR="00FC4E56" w:rsidRPr="00FC4E56" w:rsidRDefault="00FC4E56" w:rsidP="004A22A6">
            <w:pPr>
              <w:pStyle w:val="BodyTextIndent"/>
              <w:ind w:left="-23"/>
              <w:rPr>
                <w:rFonts w:ascii="Trebuchet MS" w:hAnsi="Trebuchet MS"/>
                <w:sz w:val="22"/>
                <w:szCs w:val="22"/>
                <w:lang w:val="en-US"/>
              </w:rPr>
            </w:pPr>
            <w:r w:rsidRPr="00FC4E56">
              <w:rPr>
                <w:rFonts w:ascii="Trebuchet MS" w:hAnsi="Trebuchet MS"/>
                <w:sz w:val="22"/>
                <w:szCs w:val="22"/>
                <w:lang w:val="en-US"/>
              </w:rPr>
              <w:t>2</w:t>
            </w:r>
          </w:p>
        </w:tc>
        <w:tc>
          <w:tcPr>
            <w:tcW w:w="5994" w:type="dxa"/>
            <w:hideMark/>
          </w:tcPr>
          <w:p w14:paraId="2DAAACA6" w14:textId="05250F76" w:rsidR="00FC4E56" w:rsidRPr="00FC4E56" w:rsidRDefault="00FC4E56" w:rsidP="004A22A6">
            <w:pPr>
              <w:pStyle w:val="BodyTextIndent"/>
              <w:tabs>
                <w:tab w:val="clear" w:pos="1440"/>
              </w:tabs>
              <w:ind w:left="-21"/>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n-US"/>
              </w:rPr>
            </w:pPr>
            <w:r w:rsidRPr="00FC4E56">
              <w:rPr>
                <w:rFonts w:ascii="Trebuchet MS" w:hAnsi="Trebuchet MS"/>
                <w:sz w:val="22"/>
                <w:szCs w:val="22"/>
                <w:lang w:val="en-US"/>
              </w:rPr>
              <w:t xml:space="preserve">The vendor shall provide a </w:t>
            </w:r>
            <w:r w:rsidRPr="00FC4E56">
              <w:rPr>
                <w:rFonts w:ascii="Trebuchet MS" w:hAnsi="Trebuchet MS"/>
                <w:b/>
                <w:bCs/>
                <w:sz w:val="22"/>
                <w:szCs w:val="22"/>
                <w:lang w:val="en-US"/>
              </w:rPr>
              <w:t>dedicated support representative(s)</w:t>
            </w:r>
            <w:r w:rsidRPr="00FC4E56">
              <w:rPr>
                <w:rFonts w:ascii="Trebuchet MS" w:hAnsi="Trebuchet MS"/>
                <w:sz w:val="22"/>
                <w:szCs w:val="22"/>
                <w:lang w:val="en-US"/>
              </w:rPr>
              <w:t xml:space="preserve"> that </w:t>
            </w:r>
            <w:r w:rsidR="000821D3">
              <w:rPr>
                <w:rFonts w:ascii="Trebuchet MS" w:hAnsi="Trebuchet MS"/>
                <w:sz w:val="22"/>
                <w:szCs w:val="22"/>
                <w:lang w:val="en-US"/>
              </w:rPr>
              <w:t>ARHA</w:t>
            </w:r>
            <w:r w:rsidRPr="00FC4E56">
              <w:rPr>
                <w:rFonts w:ascii="Trebuchet MS" w:hAnsi="Trebuchet MS"/>
                <w:sz w:val="22"/>
                <w:szCs w:val="22"/>
                <w:lang w:val="en-US"/>
              </w:rPr>
              <w:t xml:space="preserve"> can contact. Call centers and automated attendant telephone support are not considered dedicated support.</w:t>
            </w:r>
          </w:p>
        </w:tc>
        <w:tc>
          <w:tcPr>
            <w:tcW w:w="1089" w:type="dxa"/>
            <w:hideMark/>
          </w:tcPr>
          <w:p w14:paraId="07AE28BC" w14:textId="77777777" w:rsidR="00FC4E56" w:rsidRPr="00FC4E56" w:rsidRDefault="00FC4E56" w:rsidP="00FC4E56">
            <w:pPr>
              <w:pStyle w:val="BodyTextIndent"/>
              <w:ind w:left="1080"/>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n-US"/>
              </w:rPr>
            </w:pPr>
          </w:p>
        </w:tc>
        <w:tc>
          <w:tcPr>
            <w:tcW w:w="1089" w:type="dxa"/>
            <w:hideMark/>
          </w:tcPr>
          <w:p w14:paraId="3F5D7243" w14:textId="77777777" w:rsidR="00FC4E56" w:rsidRPr="00FC4E56" w:rsidRDefault="00FC4E56" w:rsidP="00FC4E56">
            <w:pPr>
              <w:pStyle w:val="BodyTextIndent"/>
              <w:ind w:left="1080"/>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n-US"/>
              </w:rPr>
            </w:pPr>
          </w:p>
        </w:tc>
        <w:tc>
          <w:tcPr>
            <w:tcW w:w="1998" w:type="dxa"/>
            <w:hideMark/>
          </w:tcPr>
          <w:p w14:paraId="7EF5567E" w14:textId="77777777" w:rsidR="00FC4E56" w:rsidRPr="00FC4E56" w:rsidRDefault="00FC4E56" w:rsidP="00FC4E56">
            <w:pPr>
              <w:pStyle w:val="BodyTextIndent"/>
              <w:ind w:left="1080"/>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n-US"/>
              </w:rPr>
            </w:pPr>
          </w:p>
        </w:tc>
      </w:tr>
      <w:tr w:rsidR="004A22A6" w:rsidRPr="00FC4E56" w14:paraId="2EAB5050" w14:textId="77777777" w:rsidTr="00472819">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538" w:type="dxa"/>
            <w:hideMark/>
          </w:tcPr>
          <w:p w14:paraId="2A00CEEE" w14:textId="77777777" w:rsidR="00FC4E56" w:rsidRPr="00FC4E56" w:rsidRDefault="00FC4E56" w:rsidP="004A22A6">
            <w:pPr>
              <w:pStyle w:val="BodyTextIndent"/>
              <w:ind w:left="-23"/>
              <w:rPr>
                <w:rFonts w:ascii="Trebuchet MS" w:hAnsi="Trebuchet MS"/>
                <w:sz w:val="22"/>
                <w:szCs w:val="22"/>
                <w:lang w:val="en-US"/>
              </w:rPr>
            </w:pPr>
            <w:r w:rsidRPr="00FC4E56">
              <w:rPr>
                <w:rFonts w:ascii="Trebuchet MS" w:hAnsi="Trebuchet MS"/>
                <w:sz w:val="22"/>
                <w:szCs w:val="22"/>
                <w:lang w:val="en-US"/>
              </w:rPr>
              <w:t>3</w:t>
            </w:r>
          </w:p>
        </w:tc>
        <w:tc>
          <w:tcPr>
            <w:tcW w:w="5994" w:type="dxa"/>
            <w:hideMark/>
          </w:tcPr>
          <w:p w14:paraId="7C0F58DF" w14:textId="77777777" w:rsidR="00FC4E56" w:rsidRPr="00FC4E56" w:rsidRDefault="00FC4E56" w:rsidP="004A22A6">
            <w:pPr>
              <w:pStyle w:val="BodyTextIndent"/>
              <w:tabs>
                <w:tab w:val="clear" w:pos="1440"/>
              </w:tabs>
              <w:ind w:left="-21"/>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n-US"/>
              </w:rPr>
            </w:pPr>
            <w:r w:rsidRPr="00FC4E56">
              <w:rPr>
                <w:rFonts w:ascii="Trebuchet MS" w:hAnsi="Trebuchet MS"/>
                <w:sz w:val="22"/>
                <w:szCs w:val="22"/>
                <w:lang w:val="en-US"/>
              </w:rPr>
              <w:t>What is the experience level of your service and support personnel including the average length of service?</w:t>
            </w:r>
          </w:p>
        </w:tc>
        <w:tc>
          <w:tcPr>
            <w:tcW w:w="1089" w:type="dxa"/>
            <w:hideMark/>
          </w:tcPr>
          <w:p w14:paraId="73D17019" w14:textId="77777777" w:rsidR="00FC4E56" w:rsidRPr="00FC4E56" w:rsidRDefault="00FC4E56" w:rsidP="00FC4E56">
            <w:pPr>
              <w:pStyle w:val="BodyTextIndent"/>
              <w:ind w:left="1080"/>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n-US"/>
              </w:rPr>
            </w:pPr>
          </w:p>
        </w:tc>
        <w:tc>
          <w:tcPr>
            <w:tcW w:w="1089" w:type="dxa"/>
            <w:hideMark/>
          </w:tcPr>
          <w:p w14:paraId="44C6707C" w14:textId="77777777" w:rsidR="00FC4E56" w:rsidRPr="00FC4E56" w:rsidRDefault="00FC4E56" w:rsidP="00FC4E56">
            <w:pPr>
              <w:pStyle w:val="BodyTextIndent"/>
              <w:ind w:left="1080"/>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n-US"/>
              </w:rPr>
            </w:pPr>
          </w:p>
        </w:tc>
        <w:tc>
          <w:tcPr>
            <w:tcW w:w="1998" w:type="dxa"/>
            <w:hideMark/>
          </w:tcPr>
          <w:p w14:paraId="0BD61333" w14:textId="77777777" w:rsidR="00FC4E56" w:rsidRPr="00FC4E56" w:rsidRDefault="00FC4E56" w:rsidP="00FC4E56">
            <w:pPr>
              <w:pStyle w:val="BodyTextIndent"/>
              <w:ind w:left="1080"/>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n-US"/>
              </w:rPr>
            </w:pPr>
          </w:p>
        </w:tc>
      </w:tr>
      <w:tr w:rsidR="004A22A6" w:rsidRPr="00FC4E56" w14:paraId="6344ACC8" w14:textId="77777777" w:rsidTr="00472819">
        <w:trPr>
          <w:trHeight w:val="297"/>
        </w:trPr>
        <w:tc>
          <w:tcPr>
            <w:cnfStyle w:val="001000000000" w:firstRow="0" w:lastRow="0" w:firstColumn="1" w:lastColumn="0" w:oddVBand="0" w:evenVBand="0" w:oddHBand="0" w:evenHBand="0" w:firstRowFirstColumn="0" w:firstRowLastColumn="0" w:lastRowFirstColumn="0" w:lastRowLastColumn="0"/>
            <w:tcW w:w="538" w:type="dxa"/>
            <w:hideMark/>
          </w:tcPr>
          <w:p w14:paraId="7D34DD28" w14:textId="77777777" w:rsidR="00FC4E56" w:rsidRPr="00FC4E56" w:rsidRDefault="00FC4E56" w:rsidP="004A22A6">
            <w:pPr>
              <w:pStyle w:val="BodyTextIndent"/>
              <w:ind w:left="-23"/>
              <w:rPr>
                <w:rFonts w:ascii="Trebuchet MS" w:hAnsi="Trebuchet MS"/>
                <w:sz w:val="22"/>
                <w:szCs w:val="22"/>
                <w:lang w:val="en-US"/>
              </w:rPr>
            </w:pPr>
            <w:r w:rsidRPr="00FC4E56">
              <w:rPr>
                <w:rFonts w:ascii="Trebuchet MS" w:hAnsi="Trebuchet MS"/>
                <w:sz w:val="22"/>
                <w:szCs w:val="22"/>
                <w:lang w:val="en-US"/>
              </w:rPr>
              <w:lastRenderedPageBreak/>
              <w:t>4</w:t>
            </w:r>
          </w:p>
        </w:tc>
        <w:tc>
          <w:tcPr>
            <w:tcW w:w="5994" w:type="dxa"/>
            <w:hideMark/>
          </w:tcPr>
          <w:p w14:paraId="70154E66" w14:textId="77777777" w:rsidR="00FC4E56" w:rsidRPr="00FC4E56" w:rsidRDefault="00FC4E56" w:rsidP="004A22A6">
            <w:pPr>
              <w:pStyle w:val="BodyTextIndent"/>
              <w:tabs>
                <w:tab w:val="clear" w:pos="1440"/>
              </w:tabs>
              <w:ind w:left="-21"/>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n-US"/>
              </w:rPr>
            </w:pPr>
            <w:r w:rsidRPr="00FC4E56">
              <w:rPr>
                <w:rFonts w:ascii="Trebuchet MS" w:hAnsi="Trebuchet MS"/>
                <w:sz w:val="22"/>
                <w:szCs w:val="22"/>
                <w:lang w:val="en-US"/>
              </w:rPr>
              <w:t>Where are your support offices located?</w:t>
            </w:r>
          </w:p>
        </w:tc>
        <w:tc>
          <w:tcPr>
            <w:tcW w:w="1089" w:type="dxa"/>
            <w:hideMark/>
          </w:tcPr>
          <w:p w14:paraId="7C6D9D75" w14:textId="77777777" w:rsidR="00FC4E56" w:rsidRPr="00FC4E56" w:rsidRDefault="00FC4E56" w:rsidP="00FC4E56">
            <w:pPr>
              <w:pStyle w:val="BodyTextIndent"/>
              <w:ind w:left="1080"/>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n-US"/>
              </w:rPr>
            </w:pPr>
          </w:p>
        </w:tc>
        <w:tc>
          <w:tcPr>
            <w:tcW w:w="1089" w:type="dxa"/>
            <w:hideMark/>
          </w:tcPr>
          <w:p w14:paraId="143E7BD5" w14:textId="77777777" w:rsidR="00FC4E56" w:rsidRPr="00FC4E56" w:rsidRDefault="00FC4E56" w:rsidP="00FC4E56">
            <w:pPr>
              <w:pStyle w:val="BodyTextIndent"/>
              <w:ind w:left="1080"/>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n-US"/>
              </w:rPr>
            </w:pPr>
          </w:p>
        </w:tc>
        <w:tc>
          <w:tcPr>
            <w:tcW w:w="1998" w:type="dxa"/>
            <w:hideMark/>
          </w:tcPr>
          <w:p w14:paraId="3C214444" w14:textId="77777777" w:rsidR="00FC4E56" w:rsidRPr="00FC4E56" w:rsidRDefault="00FC4E56" w:rsidP="00FC4E56">
            <w:pPr>
              <w:pStyle w:val="BodyTextIndent"/>
              <w:ind w:left="1080"/>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n-US"/>
              </w:rPr>
            </w:pPr>
          </w:p>
        </w:tc>
      </w:tr>
      <w:tr w:rsidR="004A22A6" w:rsidRPr="00FC4E56" w14:paraId="08616EF5" w14:textId="77777777" w:rsidTr="00472819">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538" w:type="dxa"/>
            <w:hideMark/>
          </w:tcPr>
          <w:p w14:paraId="5CA56AD1" w14:textId="77777777" w:rsidR="00FC4E56" w:rsidRPr="00FC4E56" w:rsidRDefault="00FC4E56" w:rsidP="004A22A6">
            <w:pPr>
              <w:pStyle w:val="BodyTextIndent"/>
              <w:ind w:left="-23"/>
              <w:rPr>
                <w:rFonts w:ascii="Trebuchet MS" w:hAnsi="Trebuchet MS"/>
                <w:sz w:val="22"/>
                <w:szCs w:val="22"/>
                <w:lang w:val="en-US"/>
              </w:rPr>
            </w:pPr>
            <w:r w:rsidRPr="00FC4E56">
              <w:rPr>
                <w:rFonts w:ascii="Trebuchet MS" w:hAnsi="Trebuchet MS"/>
                <w:sz w:val="22"/>
                <w:szCs w:val="22"/>
                <w:lang w:val="en-US"/>
              </w:rPr>
              <w:t>5</w:t>
            </w:r>
          </w:p>
        </w:tc>
        <w:tc>
          <w:tcPr>
            <w:tcW w:w="5994" w:type="dxa"/>
            <w:hideMark/>
          </w:tcPr>
          <w:p w14:paraId="50FFBEEC" w14:textId="77777777" w:rsidR="00FC4E56" w:rsidRPr="00FC4E56" w:rsidRDefault="00FC4E56" w:rsidP="004A22A6">
            <w:pPr>
              <w:pStyle w:val="BodyTextIndent"/>
              <w:tabs>
                <w:tab w:val="clear" w:pos="1440"/>
              </w:tabs>
              <w:ind w:left="-21"/>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n-US"/>
              </w:rPr>
            </w:pPr>
            <w:r w:rsidRPr="00FC4E56">
              <w:rPr>
                <w:rFonts w:ascii="Trebuchet MS" w:hAnsi="Trebuchet MS"/>
                <w:sz w:val="22"/>
                <w:szCs w:val="22"/>
                <w:lang w:val="en-US"/>
              </w:rPr>
              <w:t>How do clients submit issues?</w:t>
            </w:r>
          </w:p>
        </w:tc>
        <w:tc>
          <w:tcPr>
            <w:tcW w:w="1089" w:type="dxa"/>
            <w:hideMark/>
          </w:tcPr>
          <w:p w14:paraId="7E4C4C42" w14:textId="77777777" w:rsidR="00FC4E56" w:rsidRPr="00FC4E56" w:rsidRDefault="00FC4E56" w:rsidP="00FC4E56">
            <w:pPr>
              <w:pStyle w:val="BodyTextIndent"/>
              <w:ind w:left="1080"/>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n-US"/>
              </w:rPr>
            </w:pPr>
          </w:p>
        </w:tc>
        <w:tc>
          <w:tcPr>
            <w:tcW w:w="1089" w:type="dxa"/>
            <w:hideMark/>
          </w:tcPr>
          <w:p w14:paraId="501668BA" w14:textId="77777777" w:rsidR="00FC4E56" w:rsidRPr="00FC4E56" w:rsidRDefault="00FC4E56" w:rsidP="00FC4E56">
            <w:pPr>
              <w:pStyle w:val="BodyTextIndent"/>
              <w:ind w:left="1080"/>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n-US"/>
              </w:rPr>
            </w:pPr>
          </w:p>
        </w:tc>
        <w:tc>
          <w:tcPr>
            <w:tcW w:w="1998" w:type="dxa"/>
            <w:hideMark/>
          </w:tcPr>
          <w:p w14:paraId="06BC7F04" w14:textId="77777777" w:rsidR="00FC4E56" w:rsidRPr="00FC4E56" w:rsidRDefault="00FC4E56" w:rsidP="00FC4E56">
            <w:pPr>
              <w:pStyle w:val="BodyTextIndent"/>
              <w:ind w:left="1080"/>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n-US"/>
              </w:rPr>
            </w:pPr>
          </w:p>
        </w:tc>
      </w:tr>
      <w:tr w:rsidR="004A22A6" w:rsidRPr="00FC4E56" w14:paraId="36E0947B" w14:textId="77777777" w:rsidTr="00472819">
        <w:trPr>
          <w:trHeight w:val="608"/>
        </w:trPr>
        <w:tc>
          <w:tcPr>
            <w:cnfStyle w:val="001000000000" w:firstRow="0" w:lastRow="0" w:firstColumn="1" w:lastColumn="0" w:oddVBand="0" w:evenVBand="0" w:oddHBand="0" w:evenHBand="0" w:firstRowFirstColumn="0" w:firstRowLastColumn="0" w:lastRowFirstColumn="0" w:lastRowLastColumn="0"/>
            <w:tcW w:w="538" w:type="dxa"/>
            <w:hideMark/>
          </w:tcPr>
          <w:p w14:paraId="1CEA70D1" w14:textId="77777777" w:rsidR="00FC4E56" w:rsidRPr="00FC4E56" w:rsidRDefault="00FC4E56" w:rsidP="004A22A6">
            <w:pPr>
              <w:pStyle w:val="BodyTextIndent"/>
              <w:ind w:left="-23"/>
              <w:rPr>
                <w:rFonts w:ascii="Trebuchet MS" w:hAnsi="Trebuchet MS"/>
                <w:sz w:val="22"/>
                <w:szCs w:val="22"/>
                <w:lang w:val="en-US"/>
              </w:rPr>
            </w:pPr>
            <w:r w:rsidRPr="00FC4E56">
              <w:rPr>
                <w:rFonts w:ascii="Trebuchet MS" w:hAnsi="Trebuchet MS"/>
                <w:sz w:val="22"/>
                <w:szCs w:val="22"/>
                <w:lang w:val="en-US"/>
              </w:rPr>
              <w:t>6</w:t>
            </w:r>
          </w:p>
        </w:tc>
        <w:tc>
          <w:tcPr>
            <w:tcW w:w="5994" w:type="dxa"/>
            <w:hideMark/>
          </w:tcPr>
          <w:p w14:paraId="68F6C429" w14:textId="77777777" w:rsidR="00FC4E56" w:rsidRPr="00FC4E56" w:rsidRDefault="00FC4E56" w:rsidP="004A22A6">
            <w:pPr>
              <w:pStyle w:val="BodyTextIndent"/>
              <w:tabs>
                <w:tab w:val="clear" w:pos="1440"/>
              </w:tabs>
              <w:ind w:left="-21"/>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n-US"/>
              </w:rPr>
            </w:pPr>
            <w:r w:rsidRPr="00FC4E56">
              <w:rPr>
                <w:rFonts w:ascii="Trebuchet MS" w:hAnsi="Trebuchet MS"/>
                <w:sz w:val="22"/>
                <w:szCs w:val="22"/>
                <w:lang w:val="en-US"/>
              </w:rPr>
              <w:t>The vendor shall have a response time of two hours or less on reported problems</w:t>
            </w:r>
          </w:p>
        </w:tc>
        <w:tc>
          <w:tcPr>
            <w:tcW w:w="1089" w:type="dxa"/>
            <w:hideMark/>
          </w:tcPr>
          <w:p w14:paraId="5DD0489C" w14:textId="77777777" w:rsidR="00FC4E56" w:rsidRPr="00FC4E56" w:rsidRDefault="00FC4E56" w:rsidP="00FC4E56">
            <w:pPr>
              <w:pStyle w:val="BodyTextIndent"/>
              <w:ind w:left="1080"/>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n-US"/>
              </w:rPr>
            </w:pPr>
          </w:p>
        </w:tc>
        <w:tc>
          <w:tcPr>
            <w:tcW w:w="1089" w:type="dxa"/>
            <w:hideMark/>
          </w:tcPr>
          <w:p w14:paraId="1A7E8235" w14:textId="77777777" w:rsidR="00FC4E56" w:rsidRPr="00FC4E56" w:rsidRDefault="00FC4E56" w:rsidP="00FC4E56">
            <w:pPr>
              <w:pStyle w:val="BodyTextIndent"/>
              <w:ind w:left="1080"/>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n-US"/>
              </w:rPr>
            </w:pPr>
          </w:p>
        </w:tc>
        <w:tc>
          <w:tcPr>
            <w:tcW w:w="1998" w:type="dxa"/>
            <w:hideMark/>
          </w:tcPr>
          <w:p w14:paraId="0255F690" w14:textId="77777777" w:rsidR="00FC4E56" w:rsidRPr="00FC4E56" w:rsidRDefault="00FC4E56" w:rsidP="00FC4E56">
            <w:pPr>
              <w:pStyle w:val="BodyTextIndent"/>
              <w:ind w:left="1080"/>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n-US"/>
              </w:rPr>
            </w:pPr>
          </w:p>
        </w:tc>
      </w:tr>
      <w:tr w:rsidR="004A22A6" w:rsidRPr="00FC4E56" w14:paraId="0B923B94" w14:textId="77777777" w:rsidTr="00472819">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538" w:type="dxa"/>
            <w:hideMark/>
          </w:tcPr>
          <w:p w14:paraId="60AD05EE" w14:textId="77777777" w:rsidR="00FC4E56" w:rsidRPr="00FC4E56" w:rsidRDefault="00FC4E56" w:rsidP="004A22A6">
            <w:pPr>
              <w:pStyle w:val="BodyTextIndent"/>
              <w:ind w:left="-23"/>
              <w:rPr>
                <w:rFonts w:ascii="Trebuchet MS" w:hAnsi="Trebuchet MS"/>
                <w:sz w:val="22"/>
                <w:szCs w:val="22"/>
                <w:lang w:val="en-US"/>
              </w:rPr>
            </w:pPr>
            <w:r w:rsidRPr="00FC4E56">
              <w:rPr>
                <w:rFonts w:ascii="Trebuchet MS" w:hAnsi="Trebuchet MS"/>
                <w:sz w:val="22"/>
                <w:szCs w:val="22"/>
                <w:lang w:val="en-US"/>
              </w:rPr>
              <w:t>7</w:t>
            </w:r>
          </w:p>
        </w:tc>
        <w:tc>
          <w:tcPr>
            <w:tcW w:w="5994" w:type="dxa"/>
            <w:hideMark/>
          </w:tcPr>
          <w:p w14:paraId="68C964BC" w14:textId="77777777" w:rsidR="00FC4E56" w:rsidRPr="00FC4E56" w:rsidRDefault="00FC4E56" w:rsidP="004A22A6">
            <w:pPr>
              <w:pStyle w:val="BodyTextIndent"/>
              <w:tabs>
                <w:tab w:val="clear" w:pos="1440"/>
              </w:tabs>
              <w:ind w:left="-21"/>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n-US"/>
              </w:rPr>
            </w:pPr>
            <w:r w:rsidRPr="00FC4E56">
              <w:rPr>
                <w:rFonts w:ascii="Trebuchet MS" w:hAnsi="Trebuchet MS"/>
                <w:sz w:val="22"/>
                <w:szCs w:val="22"/>
                <w:lang w:val="en-US"/>
              </w:rPr>
              <w:t>How can clients track the status of support issues?</w:t>
            </w:r>
          </w:p>
        </w:tc>
        <w:tc>
          <w:tcPr>
            <w:tcW w:w="1089" w:type="dxa"/>
            <w:hideMark/>
          </w:tcPr>
          <w:p w14:paraId="112A6202" w14:textId="77777777" w:rsidR="00FC4E56" w:rsidRPr="00FC4E56" w:rsidRDefault="00FC4E56" w:rsidP="00FC4E56">
            <w:pPr>
              <w:pStyle w:val="BodyTextIndent"/>
              <w:ind w:left="1080"/>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n-US"/>
              </w:rPr>
            </w:pPr>
          </w:p>
        </w:tc>
        <w:tc>
          <w:tcPr>
            <w:tcW w:w="1089" w:type="dxa"/>
            <w:hideMark/>
          </w:tcPr>
          <w:p w14:paraId="21FE94CF" w14:textId="77777777" w:rsidR="00FC4E56" w:rsidRPr="00FC4E56" w:rsidRDefault="00FC4E56" w:rsidP="00FC4E56">
            <w:pPr>
              <w:pStyle w:val="BodyTextIndent"/>
              <w:ind w:left="1080"/>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n-US"/>
              </w:rPr>
            </w:pPr>
          </w:p>
        </w:tc>
        <w:tc>
          <w:tcPr>
            <w:tcW w:w="1998" w:type="dxa"/>
            <w:hideMark/>
          </w:tcPr>
          <w:p w14:paraId="3E9F97E0" w14:textId="77777777" w:rsidR="00FC4E56" w:rsidRPr="00FC4E56" w:rsidRDefault="00FC4E56" w:rsidP="00FC4E56">
            <w:pPr>
              <w:pStyle w:val="BodyTextIndent"/>
              <w:ind w:left="1080"/>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n-US"/>
              </w:rPr>
            </w:pPr>
          </w:p>
        </w:tc>
      </w:tr>
      <w:tr w:rsidR="004A22A6" w:rsidRPr="00FC4E56" w14:paraId="2F3BDD8E" w14:textId="77777777" w:rsidTr="00472819">
        <w:trPr>
          <w:trHeight w:val="297"/>
        </w:trPr>
        <w:tc>
          <w:tcPr>
            <w:cnfStyle w:val="001000000000" w:firstRow="0" w:lastRow="0" w:firstColumn="1" w:lastColumn="0" w:oddVBand="0" w:evenVBand="0" w:oddHBand="0" w:evenHBand="0" w:firstRowFirstColumn="0" w:firstRowLastColumn="0" w:lastRowFirstColumn="0" w:lastRowLastColumn="0"/>
            <w:tcW w:w="538" w:type="dxa"/>
            <w:hideMark/>
          </w:tcPr>
          <w:p w14:paraId="04045005" w14:textId="77777777" w:rsidR="00FC4E56" w:rsidRPr="00FC4E56" w:rsidRDefault="00FC4E56" w:rsidP="004A22A6">
            <w:pPr>
              <w:pStyle w:val="BodyTextIndent"/>
              <w:ind w:left="-23"/>
              <w:rPr>
                <w:rFonts w:ascii="Trebuchet MS" w:hAnsi="Trebuchet MS"/>
                <w:sz w:val="22"/>
                <w:szCs w:val="22"/>
                <w:lang w:val="en-US"/>
              </w:rPr>
            </w:pPr>
            <w:r w:rsidRPr="00FC4E56">
              <w:rPr>
                <w:rFonts w:ascii="Trebuchet MS" w:hAnsi="Trebuchet MS"/>
                <w:sz w:val="22"/>
                <w:szCs w:val="22"/>
                <w:lang w:val="en-US"/>
              </w:rPr>
              <w:t>8</w:t>
            </w:r>
          </w:p>
        </w:tc>
        <w:tc>
          <w:tcPr>
            <w:tcW w:w="5994" w:type="dxa"/>
            <w:hideMark/>
          </w:tcPr>
          <w:p w14:paraId="347E8C96" w14:textId="77777777" w:rsidR="00FC4E56" w:rsidRPr="00FC4E56" w:rsidRDefault="00FC4E56" w:rsidP="004A22A6">
            <w:pPr>
              <w:pStyle w:val="BodyTextIndent"/>
              <w:tabs>
                <w:tab w:val="clear" w:pos="1440"/>
              </w:tabs>
              <w:ind w:left="-21"/>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n-US"/>
              </w:rPr>
            </w:pPr>
            <w:r w:rsidRPr="00FC4E56">
              <w:rPr>
                <w:rFonts w:ascii="Trebuchet MS" w:hAnsi="Trebuchet MS"/>
                <w:sz w:val="22"/>
                <w:szCs w:val="22"/>
                <w:lang w:val="en-US"/>
              </w:rPr>
              <w:t>How are support issues escalated?</w:t>
            </w:r>
          </w:p>
        </w:tc>
        <w:tc>
          <w:tcPr>
            <w:tcW w:w="1089" w:type="dxa"/>
            <w:hideMark/>
          </w:tcPr>
          <w:p w14:paraId="75E415E1" w14:textId="77777777" w:rsidR="00FC4E56" w:rsidRPr="00FC4E56" w:rsidRDefault="00FC4E56" w:rsidP="00FC4E56">
            <w:pPr>
              <w:pStyle w:val="BodyTextIndent"/>
              <w:ind w:left="1080"/>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n-US"/>
              </w:rPr>
            </w:pPr>
          </w:p>
        </w:tc>
        <w:tc>
          <w:tcPr>
            <w:tcW w:w="1089" w:type="dxa"/>
            <w:hideMark/>
          </w:tcPr>
          <w:p w14:paraId="4A284C34" w14:textId="77777777" w:rsidR="00FC4E56" w:rsidRPr="00FC4E56" w:rsidRDefault="00FC4E56" w:rsidP="00FC4E56">
            <w:pPr>
              <w:pStyle w:val="BodyTextIndent"/>
              <w:ind w:left="1080"/>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n-US"/>
              </w:rPr>
            </w:pPr>
          </w:p>
        </w:tc>
        <w:tc>
          <w:tcPr>
            <w:tcW w:w="1998" w:type="dxa"/>
            <w:hideMark/>
          </w:tcPr>
          <w:p w14:paraId="07003D49" w14:textId="77777777" w:rsidR="00FC4E56" w:rsidRPr="00FC4E56" w:rsidRDefault="00FC4E56" w:rsidP="00FC4E56">
            <w:pPr>
              <w:pStyle w:val="BodyTextIndent"/>
              <w:ind w:left="1080"/>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n-US"/>
              </w:rPr>
            </w:pPr>
          </w:p>
        </w:tc>
      </w:tr>
      <w:tr w:rsidR="004A22A6" w:rsidRPr="00FC4E56" w14:paraId="549E1F5B" w14:textId="77777777" w:rsidTr="00472819">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538" w:type="dxa"/>
            <w:hideMark/>
          </w:tcPr>
          <w:p w14:paraId="26AF67BB" w14:textId="77777777" w:rsidR="00FC4E56" w:rsidRPr="00FC4E56" w:rsidRDefault="00FC4E56" w:rsidP="004A22A6">
            <w:pPr>
              <w:pStyle w:val="BodyTextIndent"/>
              <w:ind w:left="-23"/>
              <w:rPr>
                <w:rFonts w:ascii="Trebuchet MS" w:hAnsi="Trebuchet MS"/>
                <w:sz w:val="22"/>
                <w:szCs w:val="22"/>
                <w:lang w:val="en-US"/>
              </w:rPr>
            </w:pPr>
            <w:r w:rsidRPr="00FC4E56">
              <w:rPr>
                <w:rFonts w:ascii="Trebuchet MS" w:hAnsi="Trebuchet MS"/>
                <w:sz w:val="22"/>
                <w:szCs w:val="22"/>
                <w:lang w:val="en-US"/>
              </w:rPr>
              <w:t>9</w:t>
            </w:r>
          </w:p>
        </w:tc>
        <w:tc>
          <w:tcPr>
            <w:tcW w:w="5994" w:type="dxa"/>
            <w:hideMark/>
          </w:tcPr>
          <w:p w14:paraId="322B2DED" w14:textId="77777777" w:rsidR="00FC4E56" w:rsidRPr="00FC4E56" w:rsidRDefault="00FC4E56" w:rsidP="004A22A6">
            <w:pPr>
              <w:pStyle w:val="BodyTextIndent"/>
              <w:tabs>
                <w:tab w:val="clear" w:pos="1440"/>
              </w:tabs>
              <w:ind w:left="-21"/>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n-US"/>
              </w:rPr>
            </w:pPr>
            <w:r w:rsidRPr="00FC4E56">
              <w:rPr>
                <w:rFonts w:ascii="Trebuchet MS" w:hAnsi="Trebuchet MS"/>
                <w:sz w:val="22"/>
                <w:szCs w:val="22"/>
                <w:lang w:val="en-US"/>
              </w:rPr>
              <w:t>Do you offer in-application online help?</w:t>
            </w:r>
          </w:p>
        </w:tc>
        <w:tc>
          <w:tcPr>
            <w:tcW w:w="1089" w:type="dxa"/>
            <w:hideMark/>
          </w:tcPr>
          <w:p w14:paraId="3D8DB164" w14:textId="77777777" w:rsidR="00FC4E56" w:rsidRPr="00FC4E56" w:rsidRDefault="00FC4E56" w:rsidP="00FC4E56">
            <w:pPr>
              <w:pStyle w:val="BodyTextIndent"/>
              <w:ind w:left="1080"/>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n-US"/>
              </w:rPr>
            </w:pPr>
          </w:p>
        </w:tc>
        <w:tc>
          <w:tcPr>
            <w:tcW w:w="1089" w:type="dxa"/>
            <w:hideMark/>
          </w:tcPr>
          <w:p w14:paraId="7FDB306D" w14:textId="77777777" w:rsidR="00FC4E56" w:rsidRPr="00FC4E56" w:rsidRDefault="00FC4E56" w:rsidP="00FC4E56">
            <w:pPr>
              <w:pStyle w:val="BodyTextIndent"/>
              <w:ind w:left="1080"/>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n-US"/>
              </w:rPr>
            </w:pPr>
          </w:p>
        </w:tc>
        <w:tc>
          <w:tcPr>
            <w:tcW w:w="1998" w:type="dxa"/>
            <w:hideMark/>
          </w:tcPr>
          <w:p w14:paraId="16DDC368" w14:textId="77777777" w:rsidR="00FC4E56" w:rsidRPr="00FC4E56" w:rsidRDefault="00FC4E56" w:rsidP="00FC4E56">
            <w:pPr>
              <w:pStyle w:val="BodyTextIndent"/>
              <w:ind w:left="1080"/>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n-US"/>
              </w:rPr>
            </w:pPr>
          </w:p>
        </w:tc>
      </w:tr>
      <w:tr w:rsidR="004A22A6" w:rsidRPr="00FC4E56" w14:paraId="7ECACCD5" w14:textId="77777777" w:rsidTr="00472819">
        <w:trPr>
          <w:trHeight w:val="297"/>
        </w:trPr>
        <w:tc>
          <w:tcPr>
            <w:cnfStyle w:val="001000000000" w:firstRow="0" w:lastRow="0" w:firstColumn="1" w:lastColumn="0" w:oddVBand="0" w:evenVBand="0" w:oddHBand="0" w:evenHBand="0" w:firstRowFirstColumn="0" w:firstRowLastColumn="0" w:lastRowFirstColumn="0" w:lastRowLastColumn="0"/>
            <w:tcW w:w="538" w:type="dxa"/>
            <w:hideMark/>
          </w:tcPr>
          <w:p w14:paraId="5125D733" w14:textId="77777777" w:rsidR="00FC4E56" w:rsidRPr="00FC4E56" w:rsidRDefault="00FC4E56" w:rsidP="004A22A6">
            <w:pPr>
              <w:pStyle w:val="BodyTextIndent"/>
              <w:ind w:left="-23"/>
              <w:rPr>
                <w:rFonts w:ascii="Trebuchet MS" w:hAnsi="Trebuchet MS"/>
                <w:sz w:val="22"/>
                <w:szCs w:val="22"/>
                <w:lang w:val="en-US"/>
              </w:rPr>
            </w:pPr>
            <w:r w:rsidRPr="00FC4E56">
              <w:rPr>
                <w:rFonts w:ascii="Trebuchet MS" w:hAnsi="Trebuchet MS"/>
                <w:sz w:val="22"/>
                <w:szCs w:val="22"/>
                <w:lang w:val="en-US"/>
              </w:rPr>
              <w:t>10</w:t>
            </w:r>
          </w:p>
        </w:tc>
        <w:tc>
          <w:tcPr>
            <w:tcW w:w="5994" w:type="dxa"/>
            <w:hideMark/>
          </w:tcPr>
          <w:p w14:paraId="33BDA402" w14:textId="77777777" w:rsidR="00FC4E56" w:rsidRPr="00FC4E56" w:rsidRDefault="00FC4E56" w:rsidP="004A22A6">
            <w:pPr>
              <w:pStyle w:val="BodyTextIndent"/>
              <w:tabs>
                <w:tab w:val="clear" w:pos="1440"/>
              </w:tabs>
              <w:ind w:left="-21"/>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n-US"/>
              </w:rPr>
            </w:pPr>
            <w:r w:rsidRPr="00FC4E56">
              <w:rPr>
                <w:rFonts w:ascii="Trebuchet MS" w:hAnsi="Trebuchet MS"/>
                <w:sz w:val="22"/>
                <w:szCs w:val="22"/>
                <w:lang w:val="en-US"/>
              </w:rPr>
              <w:t>Please describe</w:t>
            </w:r>
          </w:p>
        </w:tc>
        <w:tc>
          <w:tcPr>
            <w:tcW w:w="1089" w:type="dxa"/>
            <w:hideMark/>
          </w:tcPr>
          <w:p w14:paraId="0D49AA76" w14:textId="77777777" w:rsidR="00FC4E56" w:rsidRPr="00FC4E56" w:rsidRDefault="00FC4E56" w:rsidP="00FC4E56">
            <w:pPr>
              <w:pStyle w:val="BodyTextIndent"/>
              <w:ind w:left="1080"/>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n-US"/>
              </w:rPr>
            </w:pPr>
          </w:p>
        </w:tc>
        <w:tc>
          <w:tcPr>
            <w:tcW w:w="1089" w:type="dxa"/>
            <w:hideMark/>
          </w:tcPr>
          <w:p w14:paraId="5E1D1A27" w14:textId="77777777" w:rsidR="00FC4E56" w:rsidRPr="00FC4E56" w:rsidRDefault="00FC4E56" w:rsidP="00FC4E56">
            <w:pPr>
              <w:pStyle w:val="BodyTextIndent"/>
              <w:ind w:left="1080"/>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n-US"/>
              </w:rPr>
            </w:pPr>
          </w:p>
        </w:tc>
        <w:tc>
          <w:tcPr>
            <w:tcW w:w="1998" w:type="dxa"/>
            <w:hideMark/>
          </w:tcPr>
          <w:p w14:paraId="1D81273B" w14:textId="77777777" w:rsidR="00FC4E56" w:rsidRPr="00FC4E56" w:rsidRDefault="00FC4E56" w:rsidP="00FC4E56">
            <w:pPr>
              <w:pStyle w:val="BodyTextIndent"/>
              <w:ind w:left="1080"/>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n-US"/>
              </w:rPr>
            </w:pPr>
          </w:p>
        </w:tc>
      </w:tr>
    </w:tbl>
    <w:p w14:paraId="4A84A702" w14:textId="0A2D93B7" w:rsidR="002723EB" w:rsidRPr="00E527FE" w:rsidRDefault="003849CE" w:rsidP="00D35F45">
      <w:pPr>
        <w:pStyle w:val="BodyTextIndent"/>
        <w:numPr>
          <w:ilvl w:val="1"/>
          <w:numId w:val="11"/>
        </w:numPr>
        <w:tabs>
          <w:tab w:val="clear" w:pos="1440"/>
        </w:tabs>
        <w:rPr>
          <w:rFonts w:ascii="Trebuchet MS" w:hAnsi="Trebuchet MS"/>
          <w:b/>
          <w:bCs/>
          <w:szCs w:val="24"/>
          <w:highlight w:val="yellow"/>
        </w:rPr>
      </w:pPr>
      <w:r w:rsidRPr="00E527FE">
        <w:rPr>
          <w:rFonts w:ascii="Trebuchet MS" w:hAnsi="Trebuchet MS"/>
          <w:b/>
          <w:bCs/>
          <w:szCs w:val="24"/>
          <w:highlight w:val="yellow"/>
          <w:lang w:val="en-US"/>
        </w:rPr>
        <w:t>NOTE</w:t>
      </w:r>
      <w:r w:rsidRPr="00E527FE">
        <w:rPr>
          <w:rFonts w:ascii="Trebuchet MS" w:hAnsi="Trebuchet MS"/>
          <w:b/>
          <w:bCs/>
          <w:szCs w:val="24"/>
          <w:highlight w:val="yellow"/>
        </w:rPr>
        <w:t>:</w:t>
      </w:r>
    </w:p>
    <w:p w14:paraId="5E07D709" w14:textId="13D87D88" w:rsidR="00D35F45" w:rsidRDefault="00F02634" w:rsidP="00D35F45">
      <w:pPr>
        <w:pStyle w:val="BodyTextIndent"/>
        <w:tabs>
          <w:tab w:val="clear" w:pos="1440"/>
        </w:tabs>
        <w:ind w:left="1080"/>
        <w:rPr>
          <w:rFonts w:ascii="Trebuchet MS" w:hAnsi="Trebuchet MS"/>
          <w:b/>
          <w:bCs/>
          <w:sz w:val="22"/>
          <w:szCs w:val="22"/>
          <w:lang w:val="en-US"/>
        </w:rPr>
      </w:pPr>
      <w:r w:rsidRPr="00F02634">
        <w:rPr>
          <w:rFonts w:ascii="Trebuchet MS" w:hAnsi="Trebuchet MS"/>
          <w:b/>
          <w:bCs/>
          <w:sz w:val="22"/>
          <w:szCs w:val="22"/>
          <w:lang w:val="en-US"/>
        </w:rPr>
        <w:t xml:space="preserve">As part of the evaluation process, vendor may be requested to demonstrate the system before a group of staff. Any information gained during the presentation(s) may be used in the evaluation of your proposal. Failure to honor this request may be grounds for rejection of your proposal with no further consideration given to your proposal. The </w:t>
      </w:r>
      <w:r>
        <w:rPr>
          <w:rFonts w:ascii="Trebuchet MS" w:hAnsi="Trebuchet MS"/>
          <w:b/>
          <w:bCs/>
          <w:sz w:val="22"/>
          <w:szCs w:val="22"/>
          <w:lang w:val="en-US"/>
        </w:rPr>
        <w:t>agency</w:t>
      </w:r>
      <w:r w:rsidRPr="00F02634">
        <w:rPr>
          <w:rFonts w:ascii="Trebuchet MS" w:hAnsi="Trebuchet MS"/>
          <w:b/>
          <w:bCs/>
          <w:sz w:val="22"/>
          <w:szCs w:val="22"/>
          <w:lang w:val="en-US"/>
        </w:rPr>
        <w:t xml:space="preserve"> </w:t>
      </w:r>
      <w:proofErr w:type="gramStart"/>
      <w:r w:rsidRPr="00F02634">
        <w:rPr>
          <w:rFonts w:ascii="Trebuchet MS" w:hAnsi="Trebuchet MS"/>
          <w:b/>
          <w:bCs/>
          <w:sz w:val="22"/>
          <w:szCs w:val="22"/>
          <w:lang w:val="en-US"/>
        </w:rPr>
        <w:t>is under</w:t>
      </w:r>
      <w:proofErr w:type="gramEnd"/>
      <w:r w:rsidRPr="00F02634">
        <w:rPr>
          <w:rFonts w:ascii="Trebuchet MS" w:hAnsi="Trebuchet MS"/>
          <w:b/>
          <w:bCs/>
          <w:sz w:val="22"/>
          <w:szCs w:val="22"/>
          <w:lang w:val="en-US"/>
        </w:rPr>
        <w:t xml:space="preserve"> no obligation or requirement to request vendor presentations or to entertain vendor presentations. </w:t>
      </w:r>
      <w:r w:rsidRPr="00803B1C">
        <w:rPr>
          <w:rFonts w:ascii="Trebuchet MS" w:hAnsi="Trebuchet MS"/>
          <w:b/>
          <w:bCs/>
          <w:color w:val="000000" w:themeColor="text1"/>
          <w:sz w:val="22"/>
          <w:szCs w:val="22"/>
          <w:lang w:val="en-US"/>
        </w:rPr>
        <w:t xml:space="preserve">Respondents </w:t>
      </w:r>
      <w:r w:rsidRPr="00F02634">
        <w:rPr>
          <w:rFonts w:ascii="Trebuchet MS" w:hAnsi="Trebuchet MS"/>
          <w:b/>
          <w:bCs/>
          <w:sz w:val="22"/>
          <w:szCs w:val="22"/>
          <w:lang w:val="en-US"/>
        </w:rPr>
        <w:t>will not be reimbursed for costs that they incur in preparing their RFP responses.</w:t>
      </w:r>
    </w:p>
    <w:p w14:paraId="48CA986A" w14:textId="77777777" w:rsidR="00F02634" w:rsidRDefault="00F02634" w:rsidP="00D35F45">
      <w:pPr>
        <w:pStyle w:val="BodyTextIndent"/>
        <w:tabs>
          <w:tab w:val="clear" w:pos="1440"/>
        </w:tabs>
        <w:ind w:left="1080"/>
        <w:rPr>
          <w:rFonts w:ascii="Trebuchet MS" w:hAnsi="Trebuchet MS"/>
          <w:b/>
          <w:bCs/>
          <w:sz w:val="22"/>
          <w:szCs w:val="22"/>
        </w:rPr>
      </w:pPr>
    </w:p>
    <w:p w14:paraId="0EF47116" w14:textId="5FDD64BC" w:rsidR="00D16870" w:rsidRPr="002723EB" w:rsidRDefault="00E167D3" w:rsidP="00E167D3">
      <w:pPr>
        <w:pStyle w:val="BodyTextIndent"/>
        <w:numPr>
          <w:ilvl w:val="1"/>
          <w:numId w:val="11"/>
        </w:numPr>
        <w:tabs>
          <w:tab w:val="clear" w:pos="1440"/>
        </w:tabs>
        <w:rPr>
          <w:rFonts w:ascii="Trebuchet MS" w:hAnsi="Trebuchet MS"/>
          <w:b/>
          <w:bCs/>
          <w:sz w:val="22"/>
          <w:szCs w:val="22"/>
        </w:rPr>
      </w:pPr>
      <w:r>
        <w:rPr>
          <w:rFonts w:ascii="Trebuchet MS" w:hAnsi="Trebuchet MS"/>
          <w:b/>
          <w:bCs/>
          <w:szCs w:val="24"/>
          <w:lang w:val="en-US"/>
        </w:rPr>
        <w:t xml:space="preserve"> </w:t>
      </w:r>
      <w:r w:rsidRPr="003849CE">
        <w:rPr>
          <w:rFonts w:ascii="Trebuchet MS" w:hAnsi="Trebuchet MS"/>
          <w:b/>
          <w:bCs/>
          <w:szCs w:val="24"/>
          <w:lang w:val="en-US"/>
        </w:rPr>
        <w:t>COST PROPOSAL</w:t>
      </w:r>
      <w:r>
        <w:rPr>
          <w:rFonts w:ascii="Trebuchet MS" w:hAnsi="Trebuchet MS"/>
          <w:b/>
          <w:bCs/>
          <w:szCs w:val="24"/>
          <w:lang w:val="en-US"/>
        </w:rPr>
        <w:t>:</w:t>
      </w:r>
    </w:p>
    <w:p w14:paraId="11F356BE" w14:textId="6FC9AB57" w:rsidR="002723EB" w:rsidRPr="001A67DE" w:rsidRDefault="001A67DE" w:rsidP="001A67DE">
      <w:pPr>
        <w:pStyle w:val="ListParagraph"/>
        <w:ind w:left="360"/>
        <w:jc w:val="right"/>
        <w:rPr>
          <w:rFonts w:ascii="Trebuchet MS" w:hAnsi="Trebuchet MS"/>
          <w:b/>
          <w:sz w:val="20"/>
        </w:rPr>
      </w:pPr>
      <w:r w:rsidRPr="001A67DE">
        <w:rPr>
          <w:rFonts w:ascii="Trebuchet MS" w:hAnsi="Trebuchet MS"/>
          <w:b/>
          <w:sz w:val="20"/>
        </w:rPr>
        <w:t xml:space="preserve">[Table No. </w:t>
      </w:r>
      <w:r>
        <w:rPr>
          <w:rFonts w:ascii="Trebuchet MS" w:hAnsi="Trebuchet MS"/>
          <w:b/>
          <w:sz w:val="20"/>
        </w:rPr>
        <w:t>5</w:t>
      </w:r>
      <w:r w:rsidRPr="001A67DE">
        <w:rPr>
          <w:rFonts w:ascii="Trebuchet MS" w:hAnsi="Trebuchet MS"/>
          <w:b/>
          <w:sz w:val="20"/>
        </w:rPr>
        <w:t>]</w:t>
      </w:r>
    </w:p>
    <w:tbl>
      <w:tblPr>
        <w:tblStyle w:val="GridTable4-Accent4"/>
        <w:tblW w:w="10000" w:type="dxa"/>
        <w:tblLayout w:type="fixed"/>
        <w:tblLook w:val="04A0" w:firstRow="1" w:lastRow="0" w:firstColumn="1" w:lastColumn="0" w:noHBand="0" w:noVBand="1"/>
      </w:tblPr>
      <w:tblGrid>
        <w:gridCol w:w="2140"/>
        <w:gridCol w:w="6107"/>
        <w:gridCol w:w="1753"/>
      </w:tblGrid>
      <w:tr w:rsidR="005C4FC3" w:rsidRPr="00B01BFD" w14:paraId="33C54B23" w14:textId="77777777" w:rsidTr="005C4FC3">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140" w:type="dxa"/>
            <w:hideMark/>
          </w:tcPr>
          <w:p w14:paraId="1B1549BB" w14:textId="77777777" w:rsidR="005C4FC3" w:rsidRPr="00B01BFD" w:rsidRDefault="005C4FC3" w:rsidP="00DB751D">
            <w:pPr>
              <w:jc w:val="center"/>
              <w:rPr>
                <w:rFonts w:ascii="Trebuchet MS" w:hAnsi="Trebuchet MS"/>
                <w:sz w:val="22"/>
                <w:szCs w:val="22"/>
              </w:rPr>
            </w:pPr>
            <w:r w:rsidRPr="00B01BFD">
              <w:rPr>
                <w:rFonts w:ascii="Trebuchet MS" w:hAnsi="Trebuchet MS"/>
                <w:sz w:val="22"/>
                <w:szCs w:val="22"/>
              </w:rPr>
              <w:t>Section</w:t>
            </w:r>
          </w:p>
        </w:tc>
        <w:tc>
          <w:tcPr>
            <w:tcW w:w="6107" w:type="dxa"/>
            <w:hideMark/>
          </w:tcPr>
          <w:p w14:paraId="1ABA441B" w14:textId="77777777" w:rsidR="005C4FC3" w:rsidRPr="00B01BFD" w:rsidRDefault="005C4FC3" w:rsidP="00DB751D">
            <w:pPr>
              <w:jc w:val="center"/>
              <w:cnfStyle w:val="100000000000" w:firstRow="1" w:lastRow="0" w:firstColumn="0" w:lastColumn="0" w:oddVBand="0" w:evenVBand="0" w:oddHBand="0" w:evenHBand="0" w:firstRowFirstColumn="0" w:firstRowLastColumn="0" w:lastRowFirstColumn="0" w:lastRowLastColumn="0"/>
              <w:rPr>
                <w:rFonts w:ascii="Trebuchet MS" w:hAnsi="Trebuchet MS"/>
                <w:sz w:val="22"/>
                <w:szCs w:val="22"/>
              </w:rPr>
            </w:pPr>
            <w:r w:rsidRPr="00B01BFD">
              <w:rPr>
                <w:rFonts w:ascii="Trebuchet MS" w:hAnsi="Trebuchet MS"/>
                <w:sz w:val="22"/>
                <w:szCs w:val="22"/>
              </w:rPr>
              <w:t>Description</w:t>
            </w:r>
          </w:p>
        </w:tc>
        <w:tc>
          <w:tcPr>
            <w:tcW w:w="1753" w:type="dxa"/>
            <w:hideMark/>
          </w:tcPr>
          <w:p w14:paraId="76D389FC" w14:textId="77777777" w:rsidR="005C4FC3" w:rsidRPr="00B01BFD" w:rsidRDefault="005C4FC3" w:rsidP="00DB751D">
            <w:pPr>
              <w:jc w:val="center"/>
              <w:cnfStyle w:val="100000000000" w:firstRow="1" w:lastRow="0" w:firstColumn="0" w:lastColumn="0" w:oddVBand="0" w:evenVBand="0" w:oddHBand="0" w:evenHBand="0" w:firstRowFirstColumn="0" w:firstRowLastColumn="0" w:lastRowFirstColumn="0" w:lastRowLastColumn="0"/>
              <w:rPr>
                <w:rFonts w:ascii="Trebuchet MS" w:hAnsi="Trebuchet MS"/>
                <w:sz w:val="22"/>
                <w:szCs w:val="22"/>
              </w:rPr>
            </w:pPr>
            <w:r w:rsidRPr="00B01BFD">
              <w:rPr>
                <w:rFonts w:ascii="Trebuchet MS" w:hAnsi="Trebuchet MS"/>
                <w:sz w:val="22"/>
                <w:szCs w:val="22"/>
              </w:rPr>
              <w:t>Amount / Details</w:t>
            </w:r>
          </w:p>
        </w:tc>
      </w:tr>
      <w:tr w:rsidR="005C4FC3" w:rsidRPr="00B01BFD" w14:paraId="4F501800" w14:textId="77777777" w:rsidTr="005C4F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140" w:type="dxa"/>
            <w:hideMark/>
          </w:tcPr>
          <w:p w14:paraId="32E05156" w14:textId="3C9A24A6" w:rsidR="005C4FC3" w:rsidRPr="00B01BFD" w:rsidRDefault="005C4FC3" w:rsidP="00D373AE">
            <w:pPr>
              <w:rPr>
                <w:rFonts w:ascii="Trebuchet MS" w:hAnsi="Trebuchet MS"/>
                <w:sz w:val="20"/>
              </w:rPr>
            </w:pPr>
            <w:r w:rsidRPr="00D76F87">
              <w:rPr>
                <w:rFonts w:ascii="Trebuchet MS" w:hAnsi="Trebuchet MS"/>
                <w:sz w:val="20"/>
              </w:rPr>
              <w:t>A</w:t>
            </w:r>
            <w:r w:rsidRPr="00B01BFD">
              <w:rPr>
                <w:rFonts w:ascii="Trebuchet MS" w:hAnsi="Trebuchet MS"/>
                <w:sz w:val="20"/>
              </w:rPr>
              <w:t>. Total Cost of Software</w:t>
            </w:r>
          </w:p>
        </w:tc>
        <w:tc>
          <w:tcPr>
            <w:tcW w:w="6107" w:type="dxa"/>
            <w:hideMark/>
          </w:tcPr>
          <w:p w14:paraId="629D1EFD" w14:textId="77777777" w:rsidR="005C4FC3" w:rsidRPr="00D905AC" w:rsidRDefault="005C4FC3" w:rsidP="00D373AE">
            <w:pPr>
              <w:cnfStyle w:val="000000100000" w:firstRow="0" w:lastRow="0" w:firstColumn="0" w:lastColumn="0" w:oddVBand="0" w:evenVBand="0" w:oddHBand="1" w:evenHBand="0" w:firstRowFirstColumn="0" w:firstRowLastColumn="0" w:lastRowFirstColumn="0" w:lastRowLastColumn="0"/>
              <w:rPr>
                <w:rFonts w:ascii="Trebuchet MS" w:hAnsi="Trebuchet MS"/>
                <w:sz w:val="20"/>
                <w:highlight w:val="yellow"/>
              </w:rPr>
            </w:pPr>
            <w:r w:rsidRPr="00D905AC">
              <w:rPr>
                <w:rFonts w:ascii="Trebuchet MS" w:hAnsi="Trebuchet MS"/>
                <w:sz w:val="20"/>
                <w:highlight w:val="yellow"/>
              </w:rPr>
              <w:t>Total cost of all software proposed</w:t>
            </w:r>
          </w:p>
        </w:tc>
        <w:tc>
          <w:tcPr>
            <w:tcW w:w="1753" w:type="dxa"/>
            <w:hideMark/>
          </w:tcPr>
          <w:p w14:paraId="40BACC71" w14:textId="743E0520" w:rsidR="005C4FC3" w:rsidRPr="00D905AC" w:rsidRDefault="005C4FC3" w:rsidP="00D373AE">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highlight w:val="yellow"/>
              </w:rPr>
            </w:pPr>
            <w:r w:rsidRPr="00D905AC">
              <w:rPr>
                <w:rFonts w:ascii="Trebuchet MS" w:hAnsi="Trebuchet MS"/>
                <w:sz w:val="22"/>
                <w:szCs w:val="22"/>
                <w:highlight w:val="yellow"/>
              </w:rPr>
              <w:t>$__________</w:t>
            </w:r>
          </w:p>
        </w:tc>
      </w:tr>
      <w:tr w:rsidR="005C4FC3" w:rsidRPr="00B01BFD" w14:paraId="24FC198E" w14:textId="77777777" w:rsidTr="005C4FC3">
        <w:trPr>
          <w:trHeight w:val="523"/>
        </w:trPr>
        <w:tc>
          <w:tcPr>
            <w:cnfStyle w:val="001000000000" w:firstRow="0" w:lastRow="0" w:firstColumn="1" w:lastColumn="0" w:oddVBand="0" w:evenVBand="0" w:oddHBand="0" w:evenHBand="0" w:firstRowFirstColumn="0" w:firstRowLastColumn="0" w:lastRowFirstColumn="0" w:lastRowLastColumn="0"/>
            <w:tcW w:w="2140" w:type="dxa"/>
            <w:hideMark/>
          </w:tcPr>
          <w:p w14:paraId="4EB59A3B" w14:textId="4F450FE1" w:rsidR="005C4FC3" w:rsidRPr="00B01BFD" w:rsidRDefault="005C4FC3" w:rsidP="00D373AE">
            <w:pPr>
              <w:rPr>
                <w:rFonts w:ascii="Trebuchet MS" w:hAnsi="Trebuchet MS"/>
                <w:sz w:val="20"/>
              </w:rPr>
            </w:pPr>
            <w:r w:rsidRPr="00D76F87">
              <w:rPr>
                <w:rFonts w:ascii="Trebuchet MS" w:hAnsi="Trebuchet MS"/>
                <w:sz w:val="20"/>
              </w:rPr>
              <w:t>B</w:t>
            </w:r>
            <w:r w:rsidRPr="00B01BFD">
              <w:rPr>
                <w:rFonts w:ascii="Trebuchet MS" w:hAnsi="Trebuchet MS"/>
                <w:sz w:val="20"/>
              </w:rPr>
              <w:t>. Travel Expenses</w:t>
            </w:r>
          </w:p>
        </w:tc>
        <w:tc>
          <w:tcPr>
            <w:tcW w:w="6107" w:type="dxa"/>
            <w:hideMark/>
          </w:tcPr>
          <w:p w14:paraId="27EAA84B" w14:textId="77777777" w:rsidR="005C4FC3" w:rsidRPr="00D905AC" w:rsidRDefault="005C4FC3" w:rsidP="00D373AE">
            <w:pPr>
              <w:cnfStyle w:val="000000000000" w:firstRow="0" w:lastRow="0" w:firstColumn="0" w:lastColumn="0" w:oddVBand="0" w:evenVBand="0" w:oddHBand="0" w:evenHBand="0" w:firstRowFirstColumn="0" w:firstRowLastColumn="0" w:lastRowFirstColumn="0" w:lastRowLastColumn="0"/>
              <w:rPr>
                <w:rFonts w:ascii="Trebuchet MS" w:hAnsi="Trebuchet MS"/>
                <w:sz w:val="20"/>
                <w:highlight w:val="yellow"/>
              </w:rPr>
            </w:pPr>
            <w:r w:rsidRPr="00D905AC">
              <w:rPr>
                <w:rFonts w:ascii="Trebuchet MS" w:hAnsi="Trebuchet MS"/>
                <w:sz w:val="20"/>
                <w:highlight w:val="yellow"/>
              </w:rPr>
              <w:t>Travel schedule and associated expenses (travel, lodging, meals, per diem) for staff working in La Vergne</w:t>
            </w:r>
          </w:p>
        </w:tc>
        <w:tc>
          <w:tcPr>
            <w:tcW w:w="1753" w:type="dxa"/>
            <w:hideMark/>
          </w:tcPr>
          <w:p w14:paraId="1B61888A" w14:textId="77777777" w:rsidR="005C4FC3" w:rsidRPr="00D905AC" w:rsidRDefault="005C4FC3" w:rsidP="00D373AE">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highlight w:val="yellow"/>
              </w:rPr>
            </w:pPr>
          </w:p>
          <w:p w14:paraId="70471D6F" w14:textId="29682509" w:rsidR="005C4FC3" w:rsidRPr="00D905AC" w:rsidRDefault="005C4FC3" w:rsidP="00D373AE">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highlight w:val="yellow"/>
              </w:rPr>
            </w:pPr>
            <w:r w:rsidRPr="00D905AC">
              <w:rPr>
                <w:rFonts w:ascii="Trebuchet MS" w:hAnsi="Trebuchet MS"/>
                <w:sz w:val="22"/>
                <w:szCs w:val="22"/>
                <w:highlight w:val="yellow"/>
              </w:rPr>
              <w:t>$__________</w:t>
            </w:r>
          </w:p>
        </w:tc>
      </w:tr>
      <w:tr w:rsidR="005C4FC3" w:rsidRPr="00B01BFD" w14:paraId="03325335" w14:textId="77777777" w:rsidTr="005C4FC3">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2140" w:type="dxa"/>
            <w:hideMark/>
          </w:tcPr>
          <w:p w14:paraId="766D22A4" w14:textId="509D0ADB" w:rsidR="005C4FC3" w:rsidRPr="00B01BFD" w:rsidRDefault="005C4FC3" w:rsidP="00D373AE">
            <w:pPr>
              <w:rPr>
                <w:rFonts w:ascii="Trebuchet MS" w:hAnsi="Trebuchet MS"/>
                <w:sz w:val="20"/>
              </w:rPr>
            </w:pPr>
            <w:r w:rsidRPr="00D76F87">
              <w:rPr>
                <w:rFonts w:ascii="Trebuchet MS" w:hAnsi="Trebuchet MS"/>
                <w:sz w:val="20"/>
              </w:rPr>
              <w:t>C</w:t>
            </w:r>
            <w:r w:rsidRPr="00B01BFD">
              <w:rPr>
                <w:rFonts w:ascii="Trebuchet MS" w:hAnsi="Trebuchet MS"/>
                <w:sz w:val="20"/>
              </w:rPr>
              <w:t>. Training Expenses</w:t>
            </w:r>
          </w:p>
        </w:tc>
        <w:tc>
          <w:tcPr>
            <w:tcW w:w="6107" w:type="dxa"/>
            <w:hideMark/>
          </w:tcPr>
          <w:p w14:paraId="53D6E769" w14:textId="77777777" w:rsidR="005C4FC3" w:rsidRPr="00B01BFD" w:rsidRDefault="005C4FC3" w:rsidP="00D373AE">
            <w:pPr>
              <w:cnfStyle w:val="000000100000" w:firstRow="0" w:lastRow="0" w:firstColumn="0" w:lastColumn="0" w:oddVBand="0" w:evenVBand="0" w:oddHBand="1" w:evenHBand="0" w:firstRowFirstColumn="0" w:firstRowLastColumn="0" w:lastRowFirstColumn="0" w:lastRowLastColumn="0"/>
              <w:rPr>
                <w:rFonts w:ascii="Trebuchet MS" w:hAnsi="Trebuchet MS"/>
                <w:sz w:val="20"/>
              </w:rPr>
            </w:pPr>
            <w:r w:rsidRPr="000972AD">
              <w:rPr>
                <w:rFonts w:ascii="Trebuchet MS" w:hAnsi="Trebuchet MS"/>
                <w:sz w:val="20"/>
                <w:highlight w:val="yellow"/>
              </w:rPr>
              <w:t xml:space="preserve">Training costs assuming all training </w:t>
            </w:r>
            <w:proofErr w:type="gramStart"/>
            <w:r w:rsidRPr="000972AD">
              <w:rPr>
                <w:rFonts w:ascii="Trebuchet MS" w:hAnsi="Trebuchet MS"/>
                <w:sz w:val="20"/>
                <w:highlight w:val="yellow"/>
              </w:rPr>
              <w:t>is</w:t>
            </w:r>
            <w:proofErr w:type="gramEnd"/>
            <w:r w:rsidRPr="000972AD">
              <w:rPr>
                <w:rFonts w:ascii="Trebuchet MS" w:hAnsi="Trebuchet MS"/>
                <w:sz w:val="20"/>
                <w:highlight w:val="yellow"/>
              </w:rPr>
              <w:t xml:space="preserve"> held at City of La Vergne</w:t>
            </w:r>
          </w:p>
        </w:tc>
        <w:tc>
          <w:tcPr>
            <w:tcW w:w="1753" w:type="dxa"/>
            <w:hideMark/>
          </w:tcPr>
          <w:p w14:paraId="76788E78" w14:textId="416D6C00" w:rsidR="005C4FC3" w:rsidRPr="00B01BFD" w:rsidRDefault="005C4FC3" w:rsidP="00D373AE">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B01BFD">
              <w:rPr>
                <w:rFonts w:ascii="Trebuchet MS" w:hAnsi="Trebuchet MS"/>
                <w:sz w:val="22"/>
                <w:szCs w:val="22"/>
              </w:rPr>
              <w:t>$__________</w:t>
            </w:r>
          </w:p>
        </w:tc>
      </w:tr>
      <w:tr w:rsidR="005C4FC3" w:rsidRPr="00B01BFD" w14:paraId="31E39E7C" w14:textId="77777777" w:rsidTr="005C4FC3">
        <w:trPr>
          <w:trHeight w:val="945"/>
        </w:trPr>
        <w:tc>
          <w:tcPr>
            <w:cnfStyle w:val="001000000000" w:firstRow="0" w:lastRow="0" w:firstColumn="1" w:lastColumn="0" w:oddVBand="0" w:evenVBand="0" w:oddHBand="0" w:evenHBand="0" w:firstRowFirstColumn="0" w:firstRowLastColumn="0" w:lastRowFirstColumn="0" w:lastRowLastColumn="0"/>
            <w:tcW w:w="2140" w:type="dxa"/>
            <w:hideMark/>
          </w:tcPr>
          <w:p w14:paraId="3CAEC4C3" w14:textId="7481CB30" w:rsidR="005C4FC3" w:rsidRPr="00B01BFD" w:rsidRDefault="005C4FC3" w:rsidP="00D373AE">
            <w:pPr>
              <w:rPr>
                <w:rFonts w:ascii="Trebuchet MS" w:hAnsi="Trebuchet MS"/>
                <w:sz w:val="20"/>
              </w:rPr>
            </w:pPr>
            <w:r w:rsidRPr="00D76F87">
              <w:rPr>
                <w:rFonts w:ascii="Trebuchet MS" w:hAnsi="Trebuchet MS"/>
                <w:sz w:val="20"/>
              </w:rPr>
              <w:t>D</w:t>
            </w:r>
            <w:r w:rsidRPr="00B01BFD">
              <w:rPr>
                <w:rFonts w:ascii="Trebuchet MS" w:hAnsi="Trebuchet MS"/>
                <w:sz w:val="20"/>
              </w:rPr>
              <w:t>. Specialized Equipment</w:t>
            </w:r>
          </w:p>
        </w:tc>
        <w:tc>
          <w:tcPr>
            <w:tcW w:w="6107" w:type="dxa"/>
            <w:hideMark/>
          </w:tcPr>
          <w:p w14:paraId="17BF42A3" w14:textId="77777777" w:rsidR="005C4FC3" w:rsidRPr="00B01BFD" w:rsidRDefault="005C4FC3" w:rsidP="00D373AE">
            <w:pPr>
              <w:cnfStyle w:val="000000000000" w:firstRow="0" w:lastRow="0" w:firstColumn="0" w:lastColumn="0" w:oddVBand="0" w:evenVBand="0" w:oddHBand="0" w:evenHBand="0" w:firstRowFirstColumn="0" w:firstRowLastColumn="0" w:lastRowFirstColumn="0" w:lastRowLastColumn="0"/>
              <w:rPr>
                <w:rFonts w:ascii="Trebuchet MS" w:hAnsi="Trebuchet MS"/>
                <w:sz w:val="20"/>
              </w:rPr>
            </w:pPr>
            <w:r w:rsidRPr="00DE4DA9">
              <w:rPr>
                <w:rFonts w:ascii="Trebuchet MS" w:hAnsi="Trebuchet MS"/>
                <w:sz w:val="20"/>
                <w:highlight w:val="yellow"/>
              </w:rPr>
              <w:t>List cost, description, and warranty of specialized equipment; cost to extend warranty; leasing cost of 14 standard time capturing devices; optional devices clearly marked</w:t>
            </w:r>
          </w:p>
        </w:tc>
        <w:tc>
          <w:tcPr>
            <w:tcW w:w="1753" w:type="dxa"/>
            <w:hideMark/>
          </w:tcPr>
          <w:p w14:paraId="6352DB18" w14:textId="77777777" w:rsidR="005C4FC3" w:rsidRDefault="005C4FC3" w:rsidP="00D373AE">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p>
          <w:p w14:paraId="1F6C30DF" w14:textId="07BFC770" w:rsidR="005C4FC3" w:rsidRPr="00B01BFD" w:rsidRDefault="005C4FC3" w:rsidP="00D373AE">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B01BFD">
              <w:rPr>
                <w:rFonts w:ascii="Trebuchet MS" w:hAnsi="Trebuchet MS"/>
                <w:sz w:val="22"/>
                <w:szCs w:val="22"/>
              </w:rPr>
              <w:t>$__________</w:t>
            </w:r>
          </w:p>
        </w:tc>
      </w:tr>
      <w:tr w:rsidR="005C4FC3" w:rsidRPr="00B01BFD" w14:paraId="45AAEE2A" w14:textId="77777777" w:rsidTr="005C4FC3">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2140" w:type="dxa"/>
            <w:hideMark/>
          </w:tcPr>
          <w:p w14:paraId="0443C514" w14:textId="31F31C0D" w:rsidR="005C4FC3" w:rsidRPr="00B01BFD" w:rsidRDefault="005C4FC3" w:rsidP="00D373AE">
            <w:pPr>
              <w:rPr>
                <w:rFonts w:ascii="Trebuchet MS" w:hAnsi="Trebuchet MS"/>
                <w:sz w:val="20"/>
              </w:rPr>
            </w:pPr>
            <w:r w:rsidRPr="00D76F87">
              <w:rPr>
                <w:rFonts w:ascii="Trebuchet MS" w:hAnsi="Trebuchet MS"/>
                <w:sz w:val="20"/>
              </w:rPr>
              <w:t>E</w:t>
            </w:r>
            <w:r w:rsidRPr="00B01BFD">
              <w:rPr>
                <w:rFonts w:ascii="Trebuchet MS" w:hAnsi="Trebuchet MS"/>
                <w:sz w:val="20"/>
              </w:rPr>
              <w:t>. Subcontractors</w:t>
            </w:r>
          </w:p>
        </w:tc>
        <w:tc>
          <w:tcPr>
            <w:tcW w:w="6107" w:type="dxa"/>
            <w:hideMark/>
          </w:tcPr>
          <w:p w14:paraId="36EC556D" w14:textId="77777777" w:rsidR="005C4FC3" w:rsidRPr="00B01BFD" w:rsidRDefault="005C4FC3" w:rsidP="00D373AE">
            <w:pPr>
              <w:cnfStyle w:val="000000100000" w:firstRow="0" w:lastRow="0" w:firstColumn="0" w:lastColumn="0" w:oddVBand="0" w:evenVBand="0" w:oddHBand="1" w:evenHBand="0" w:firstRowFirstColumn="0" w:firstRowLastColumn="0" w:lastRowFirstColumn="0" w:lastRowLastColumn="0"/>
              <w:rPr>
                <w:rFonts w:ascii="Trebuchet MS" w:hAnsi="Trebuchet MS"/>
                <w:sz w:val="20"/>
              </w:rPr>
            </w:pPr>
            <w:r w:rsidRPr="00C24144">
              <w:rPr>
                <w:rFonts w:ascii="Trebuchet MS" w:hAnsi="Trebuchet MS"/>
                <w:sz w:val="20"/>
                <w:highlight w:val="yellow"/>
              </w:rPr>
              <w:t>Names, addresses, and portion of work assigned (e.g., training)</w:t>
            </w:r>
          </w:p>
        </w:tc>
        <w:tc>
          <w:tcPr>
            <w:tcW w:w="1753" w:type="dxa"/>
            <w:hideMark/>
          </w:tcPr>
          <w:p w14:paraId="2396032D" w14:textId="6D4B07B6" w:rsidR="005C4FC3" w:rsidRPr="00B01BFD" w:rsidRDefault="005C4FC3" w:rsidP="00D373AE">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B01BFD">
              <w:rPr>
                <w:rFonts w:ascii="Trebuchet MS" w:hAnsi="Trebuchet MS"/>
                <w:sz w:val="22"/>
                <w:szCs w:val="22"/>
              </w:rPr>
              <w:t>$__________</w:t>
            </w:r>
          </w:p>
        </w:tc>
      </w:tr>
      <w:tr w:rsidR="005C4FC3" w:rsidRPr="00B01BFD" w14:paraId="567B8734" w14:textId="77777777" w:rsidTr="005C4FC3">
        <w:trPr>
          <w:trHeight w:val="219"/>
        </w:trPr>
        <w:tc>
          <w:tcPr>
            <w:cnfStyle w:val="001000000000" w:firstRow="0" w:lastRow="0" w:firstColumn="1" w:lastColumn="0" w:oddVBand="0" w:evenVBand="0" w:oddHBand="0" w:evenHBand="0" w:firstRowFirstColumn="0" w:firstRowLastColumn="0" w:lastRowFirstColumn="0" w:lastRowLastColumn="0"/>
            <w:tcW w:w="2140" w:type="dxa"/>
            <w:hideMark/>
          </w:tcPr>
          <w:p w14:paraId="497F99E6" w14:textId="4DC39085" w:rsidR="005C4FC3" w:rsidRPr="00B01BFD" w:rsidRDefault="005C4FC3" w:rsidP="00D373AE">
            <w:pPr>
              <w:rPr>
                <w:rFonts w:ascii="Trebuchet MS" w:hAnsi="Trebuchet MS"/>
                <w:sz w:val="22"/>
                <w:szCs w:val="22"/>
              </w:rPr>
            </w:pPr>
            <w:r>
              <w:rPr>
                <w:rFonts w:ascii="Trebuchet MS" w:hAnsi="Trebuchet MS"/>
                <w:sz w:val="22"/>
                <w:szCs w:val="22"/>
              </w:rPr>
              <w:t>F.</w:t>
            </w:r>
          </w:p>
        </w:tc>
        <w:tc>
          <w:tcPr>
            <w:tcW w:w="6107" w:type="dxa"/>
            <w:hideMark/>
          </w:tcPr>
          <w:p w14:paraId="3F3FE1D3" w14:textId="23D19F8C" w:rsidR="005C4FC3" w:rsidRPr="00B01BFD" w:rsidRDefault="005C4FC3" w:rsidP="00D373AE">
            <w:pPr>
              <w:cnfStyle w:val="000000000000" w:firstRow="0" w:lastRow="0" w:firstColumn="0" w:lastColumn="0" w:oddVBand="0" w:evenVBand="0" w:oddHBand="0" w:evenHBand="0" w:firstRowFirstColumn="0" w:firstRowLastColumn="0" w:lastRowFirstColumn="0" w:lastRowLastColumn="0"/>
              <w:rPr>
                <w:rFonts w:ascii="Trebuchet MS" w:hAnsi="Trebuchet MS"/>
                <w:sz w:val="20"/>
              </w:rPr>
            </w:pPr>
            <w:r w:rsidRPr="00B01BFD">
              <w:rPr>
                <w:rFonts w:ascii="Trebuchet MS" w:hAnsi="Trebuchet MS"/>
                <w:b/>
                <w:bCs/>
                <w:sz w:val="20"/>
              </w:rPr>
              <w:t>Licensing / Maintenance / Support Fees</w:t>
            </w:r>
          </w:p>
        </w:tc>
        <w:tc>
          <w:tcPr>
            <w:tcW w:w="1753" w:type="dxa"/>
            <w:hideMark/>
          </w:tcPr>
          <w:p w14:paraId="10C72A41" w14:textId="6A2C6449" w:rsidR="005C4FC3" w:rsidRPr="00B01BFD" w:rsidRDefault="005C4FC3" w:rsidP="00D373AE">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p>
        </w:tc>
      </w:tr>
      <w:tr w:rsidR="005C4FC3" w:rsidRPr="00B01BFD" w14:paraId="259A2047" w14:textId="77777777" w:rsidTr="005C4FC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40" w:type="dxa"/>
            <w:hideMark/>
          </w:tcPr>
          <w:p w14:paraId="5BFEB8A5" w14:textId="77777777" w:rsidR="005C4FC3" w:rsidRPr="00B01BFD" w:rsidRDefault="005C4FC3" w:rsidP="00D373AE">
            <w:pPr>
              <w:rPr>
                <w:rFonts w:ascii="Trebuchet MS" w:hAnsi="Trebuchet MS"/>
                <w:sz w:val="22"/>
                <w:szCs w:val="22"/>
              </w:rPr>
            </w:pPr>
          </w:p>
        </w:tc>
        <w:tc>
          <w:tcPr>
            <w:tcW w:w="6107" w:type="dxa"/>
            <w:hideMark/>
          </w:tcPr>
          <w:p w14:paraId="55FE7B37" w14:textId="41D92DED" w:rsidR="005C4FC3" w:rsidRPr="00B01BFD" w:rsidRDefault="005C4FC3" w:rsidP="00D373AE">
            <w:pPr>
              <w:cnfStyle w:val="000000100000" w:firstRow="0" w:lastRow="0" w:firstColumn="0" w:lastColumn="0" w:oddVBand="0" w:evenVBand="0" w:oddHBand="1" w:evenHBand="0" w:firstRowFirstColumn="0" w:firstRowLastColumn="0" w:lastRowFirstColumn="0" w:lastRowLastColumn="0"/>
              <w:rPr>
                <w:rFonts w:ascii="Trebuchet MS" w:hAnsi="Trebuchet MS"/>
                <w:sz w:val="20"/>
              </w:rPr>
            </w:pPr>
            <w:r w:rsidRPr="00FE57E0">
              <w:rPr>
                <w:rFonts w:ascii="Trebuchet MS" w:hAnsi="Trebuchet MS"/>
                <w:sz w:val="20"/>
                <w:highlight w:val="yellow"/>
              </w:rPr>
              <w:t>Total implementation fees (One-Time)</w:t>
            </w:r>
          </w:p>
        </w:tc>
        <w:tc>
          <w:tcPr>
            <w:tcW w:w="1753" w:type="dxa"/>
            <w:hideMark/>
          </w:tcPr>
          <w:p w14:paraId="1EC9CEB0" w14:textId="0A96853A" w:rsidR="005C4FC3" w:rsidRPr="00B01BFD" w:rsidRDefault="005C4FC3" w:rsidP="00D373AE">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B01BFD">
              <w:rPr>
                <w:rFonts w:ascii="Trebuchet MS" w:hAnsi="Trebuchet MS"/>
                <w:sz w:val="22"/>
                <w:szCs w:val="22"/>
              </w:rPr>
              <w:t>$__________</w:t>
            </w:r>
          </w:p>
        </w:tc>
      </w:tr>
      <w:tr w:rsidR="005C4FC3" w:rsidRPr="00B01BFD" w14:paraId="7946378E" w14:textId="77777777" w:rsidTr="005C4FC3">
        <w:trPr>
          <w:trHeight w:val="255"/>
        </w:trPr>
        <w:tc>
          <w:tcPr>
            <w:cnfStyle w:val="001000000000" w:firstRow="0" w:lastRow="0" w:firstColumn="1" w:lastColumn="0" w:oddVBand="0" w:evenVBand="0" w:oddHBand="0" w:evenHBand="0" w:firstRowFirstColumn="0" w:firstRowLastColumn="0" w:lastRowFirstColumn="0" w:lastRowLastColumn="0"/>
            <w:tcW w:w="2140" w:type="dxa"/>
            <w:hideMark/>
          </w:tcPr>
          <w:p w14:paraId="24D512FF" w14:textId="77777777" w:rsidR="005C4FC3" w:rsidRPr="00B01BFD" w:rsidRDefault="005C4FC3" w:rsidP="00D373AE">
            <w:pPr>
              <w:rPr>
                <w:rFonts w:ascii="Trebuchet MS" w:hAnsi="Trebuchet MS"/>
                <w:sz w:val="22"/>
                <w:szCs w:val="22"/>
              </w:rPr>
            </w:pPr>
          </w:p>
        </w:tc>
        <w:tc>
          <w:tcPr>
            <w:tcW w:w="6107" w:type="dxa"/>
            <w:hideMark/>
          </w:tcPr>
          <w:p w14:paraId="1D4673E4" w14:textId="456DB0F2" w:rsidR="005C4FC3" w:rsidRPr="00B01BFD" w:rsidRDefault="005C4FC3" w:rsidP="00D373AE">
            <w:pPr>
              <w:cnfStyle w:val="000000000000" w:firstRow="0" w:lastRow="0" w:firstColumn="0" w:lastColumn="0" w:oddVBand="0" w:evenVBand="0" w:oddHBand="0" w:evenHBand="0" w:firstRowFirstColumn="0" w:firstRowLastColumn="0" w:lastRowFirstColumn="0" w:lastRowLastColumn="0"/>
              <w:rPr>
                <w:rFonts w:ascii="Trebuchet MS" w:hAnsi="Trebuchet MS"/>
                <w:sz w:val="20"/>
              </w:rPr>
            </w:pPr>
            <w:r w:rsidRPr="00B01BFD">
              <w:rPr>
                <w:rFonts w:ascii="Trebuchet MS" w:hAnsi="Trebuchet MS"/>
                <w:sz w:val="20"/>
              </w:rPr>
              <w:t>Total first-year fees (</w:t>
            </w:r>
            <w:r w:rsidRPr="00D76F87">
              <w:rPr>
                <w:rFonts w:ascii="Trebuchet MS" w:hAnsi="Trebuchet MS"/>
                <w:sz w:val="20"/>
              </w:rPr>
              <w:t>E</w:t>
            </w:r>
            <w:r w:rsidRPr="00B01BFD">
              <w:rPr>
                <w:rFonts w:ascii="Trebuchet MS" w:hAnsi="Trebuchet MS"/>
                <w:sz w:val="20"/>
              </w:rPr>
              <w:t>xcluding implementation)</w:t>
            </w:r>
          </w:p>
        </w:tc>
        <w:tc>
          <w:tcPr>
            <w:tcW w:w="1753" w:type="dxa"/>
            <w:hideMark/>
          </w:tcPr>
          <w:p w14:paraId="32D8AE99" w14:textId="4BF03894" w:rsidR="005C4FC3" w:rsidRPr="00B01BFD" w:rsidRDefault="005C4FC3" w:rsidP="00D373AE">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B01BFD">
              <w:rPr>
                <w:rFonts w:ascii="Trebuchet MS" w:hAnsi="Trebuchet MS"/>
                <w:sz w:val="22"/>
                <w:szCs w:val="22"/>
              </w:rPr>
              <w:t>$__________</w:t>
            </w:r>
          </w:p>
        </w:tc>
      </w:tr>
      <w:tr w:rsidR="005C4FC3" w:rsidRPr="00B01BFD" w14:paraId="61509144" w14:textId="77777777" w:rsidTr="005C4F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140" w:type="dxa"/>
            <w:hideMark/>
          </w:tcPr>
          <w:p w14:paraId="15CE3F45" w14:textId="77777777" w:rsidR="005C4FC3" w:rsidRPr="00B01BFD" w:rsidRDefault="005C4FC3" w:rsidP="00D373AE">
            <w:pPr>
              <w:rPr>
                <w:rFonts w:ascii="Trebuchet MS" w:hAnsi="Trebuchet MS"/>
                <w:sz w:val="22"/>
                <w:szCs w:val="22"/>
              </w:rPr>
            </w:pPr>
          </w:p>
        </w:tc>
        <w:tc>
          <w:tcPr>
            <w:tcW w:w="6107" w:type="dxa"/>
            <w:hideMark/>
          </w:tcPr>
          <w:p w14:paraId="245DF723" w14:textId="77777777" w:rsidR="005C4FC3" w:rsidRPr="00B01BFD" w:rsidRDefault="005C4FC3" w:rsidP="00D373AE">
            <w:pPr>
              <w:cnfStyle w:val="000000100000" w:firstRow="0" w:lastRow="0" w:firstColumn="0" w:lastColumn="0" w:oddVBand="0" w:evenVBand="0" w:oddHBand="1" w:evenHBand="0" w:firstRowFirstColumn="0" w:firstRowLastColumn="0" w:lastRowFirstColumn="0" w:lastRowLastColumn="0"/>
              <w:rPr>
                <w:rFonts w:ascii="Trebuchet MS" w:hAnsi="Trebuchet MS"/>
                <w:sz w:val="20"/>
              </w:rPr>
            </w:pPr>
            <w:r w:rsidRPr="00B01BFD">
              <w:rPr>
                <w:rFonts w:ascii="Trebuchet MS" w:hAnsi="Trebuchet MS"/>
                <w:sz w:val="20"/>
              </w:rPr>
              <w:t>Total fees for 3-year period</w:t>
            </w:r>
          </w:p>
        </w:tc>
        <w:tc>
          <w:tcPr>
            <w:tcW w:w="1753" w:type="dxa"/>
            <w:hideMark/>
          </w:tcPr>
          <w:p w14:paraId="43DEAE9D" w14:textId="6E39E82E" w:rsidR="005C4FC3" w:rsidRPr="00B01BFD" w:rsidRDefault="005C4FC3" w:rsidP="00D373AE">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B01BFD">
              <w:rPr>
                <w:rFonts w:ascii="Trebuchet MS" w:hAnsi="Trebuchet MS"/>
                <w:sz w:val="22"/>
                <w:szCs w:val="22"/>
              </w:rPr>
              <w:t>$__________</w:t>
            </w:r>
          </w:p>
        </w:tc>
      </w:tr>
      <w:tr w:rsidR="005C4FC3" w:rsidRPr="00B01BFD" w14:paraId="02E00A9F" w14:textId="77777777" w:rsidTr="005C4FC3">
        <w:trPr>
          <w:trHeight w:val="255"/>
        </w:trPr>
        <w:tc>
          <w:tcPr>
            <w:cnfStyle w:val="001000000000" w:firstRow="0" w:lastRow="0" w:firstColumn="1" w:lastColumn="0" w:oddVBand="0" w:evenVBand="0" w:oddHBand="0" w:evenHBand="0" w:firstRowFirstColumn="0" w:firstRowLastColumn="0" w:lastRowFirstColumn="0" w:lastRowLastColumn="0"/>
            <w:tcW w:w="2140" w:type="dxa"/>
            <w:hideMark/>
          </w:tcPr>
          <w:p w14:paraId="6AE1D968" w14:textId="77777777" w:rsidR="005C4FC3" w:rsidRPr="00B01BFD" w:rsidRDefault="005C4FC3" w:rsidP="00D373AE">
            <w:pPr>
              <w:rPr>
                <w:rFonts w:ascii="Trebuchet MS" w:hAnsi="Trebuchet MS"/>
                <w:sz w:val="22"/>
                <w:szCs w:val="22"/>
              </w:rPr>
            </w:pPr>
          </w:p>
        </w:tc>
        <w:tc>
          <w:tcPr>
            <w:tcW w:w="6107" w:type="dxa"/>
            <w:hideMark/>
          </w:tcPr>
          <w:p w14:paraId="755E66B6" w14:textId="77777777" w:rsidR="005C4FC3" w:rsidRPr="00B01BFD" w:rsidRDefault="005C4FC3" w:rsidP="00D373AE">
            <w:pPr>
              <w:cnfStyle w:val="000000000000" w:firstRow="0" w:lastRow="0" w:firstColumn="0" w:lastColumn="0" w:oddVBand="0" w:evenVBand="0" w:oddHBand="0" w:evenHBand="0" w:firstRowFirstColumn="0" w:firstRowLastColumn="0" w:lastRowFirstColumn="0" w:lastRowLastColumn="0"/>
              <w:rPr>
                <w:rFonts w:ascii="Trebuchet MS" w:hAnsi="Trebuchet MS"/>
                <w:sz w:val="20"/>
              </w:rPr>
            </w:pPr>
            <w:r w:rsidRPr="00B01BFD">
              <w:rPr>
                <w:rFonts w:ascii="Trebuchet MS" w:hAnsi="Trebuchet MS"/>
                <w:sz w:val="20"/>
              </w:rPr>
              <w:t>Total fees for 5-year period</w:t>
            </w:r>
          </w:p>
        </w:tc>
        <w:tc>
          <w:tcPr>
            <w:tcW w:w="1753" w:type="dxa"/>
            <w:hideMark/>
          </w:tcPr>
          <w:p w14:paraId="41973EBE" w14:textId="47A22E88" w:rsidR="005C4FC3" w:rsidRPr="00B01BFD" w:rsidRDefault="005C4FC3" w:rsidP="00D373AE">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B01BFD">
              <w:rPr>
                <w:rFonts w:ascii="Trebuchet MS" w:hAnsi="Trebuchet MS"/>
                <w:sz w:val="22"/>
                <w:szCs w:val="22"/>
              </w:rPr>
              <w:t>$__________</w:t>
            </w:r>
          </w:p>
        </w:tc>
      </w:tr>
      <w:tr w:rsidR="005C4FC3" w:rsidRPr="00B01BFD" w14:paraId="6A4415E2" w14:textId="77777777" w:rsidTr="005C4FC3">
        <w:trPr>
          <w:cnfStyle w:val="000000100000" w:firstRow="0" w:lastRow="0" w:firstColumn="0" w:lastColumn="0" w:oddVBand="0" w:evenVBand="0" w:oddHBand="1" w:evenHBand="0"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2140" w:type="dxa"/>
            <w:hideMark/>
          </w:tcPr>
          <w:p w14:paraId="66F88EEB" w14:textId="5BE52AA1" w:rsidR="005C4FC3" w:rsidRPr="00B01BFD" w:rsidRDefault="005C4FC3" w:rsidP="00981562">
            <w:pPr>
              <w:rPr>
                <w:rFonts w:ascii="Trebuchet MS" w:hAnsi="Trebuchet MS"/>
                <w:sz w:val="20"/>
              </w:rPr>
            </w:pPr>
            <w:r>
              <w:rPr>
                <w:rFonts w:ascii="Trebuchet MS" w:hAnsi="Trebuchet MS"/>
                <w:sz w:val="20"/>
              </w:rPr>
              <w:t>H</w:t>
            </w:r>
            <w:r w:rsidRPr="00B01BFD">
              <w:rPr>
                <w:rFonts w:ascii="Trebuchet MS" w:hAnsi="Trebuchet MS"/>
                <w:sz w:val="20"/>
              </w:rPr>
              <w:t>. Summary of Training Costs</w:t>
            </w:r>
          </w:p>
        </w:tc>
        <w:tc>
          <w:tcPr>
            <w:tcW w:w="6107" w:type="dxa"/>
            <w:hideMark/>
          </w:tcPr>
          <w:p w14:paraId="688FC122" w14:textId="77777777" w:rsidR="005C4FC3" w:rsidRPr="00B01BFD" w:rsidRDefault="005C4FC3" w:rsidP="00981562">
            <w:pPr>
              <w:cnfStyle w:val="000000100000" w:firstRow="0" w:lastRow="0" w:firstColumn="0" w:lastColumn="0" w:oddVBand="0" w:evenVBand="0" w:oddHBand="1" w:evenHBand="0" w:firstRowFirstColumn="0" w:firstRowLastColumn="0" w:lastRowFirstColumn="0" w:lastRowLastColumn="0"/>
              <w:rPr>
                <w:rFonts w:ascii="Trebuchet MS" w:hAnsi="Trebuchet MS"/>
                <w:sz w:val="20"/>
              </w:rPr>
            </w:pPr>
            <w:r w:rsidRPr="00B01BFD">
              <w:rPr>
                <w:rFonts w:ascii="Trebuchet MS" w:hAnsi="Trebuchet MS"/>
                <w:sz w:val="20"/>
              </w:rPr>
              <w:t>List all training expenses from sections b, c, d, &amp; e</w:t>
            </w:r>
          </w:p>
        </w:tc>
        <w:tc>
          <w:tcPr>
            <w:tcW w:w="1753" w:type="dxa"/>
            <w:hideMark/>
          </w:tcPr>
          <w:p w14:paraId="6DF1278A" w14:textId="4921913B" w:rsidR="005C4FC3" w:rsidRPr="00B01BFD" w:rsidRDefault="005C4FC3" w:rsidP="00981562">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B01BFD">
              <w:rPr>
                <w:rFonts w:ascii="Trebuchet MS" w:hAnsi="Trebuchet MS"/>
                <w:sz w:val="22"/>
                <w:szCs w:val="22"/>
              </w:rPr>
              <w:t>$__________</w:t>
            </w:r>
          </w:p>
        </w:tc>
      </w:tr>
    </w:tbl>
    <w:p w14:paraId="333B1C0A" w14:textId="77777777" w:rsidR="00E167D3" w:rsidRDefault="00E167D3" w:rsidP="0085197C">
      <w:pPr>
        <w:jc w:val="both"/>
        <w:rPr>
          <w:rFonts w:ascii="Trebuchet MS" w:hAnsi="Trebuchet MS"/>
          <w:sz w:val="22"/>
          <w:szCs w:val="22"/>
        </w:rPr>
      </w:pPr>
    </w:p>
    <w:p w14:paraId="3F537A62" w14:textId="77777777" w:rsidR="003351FB" w:rsidRPr="00FF6B72" w:rsidRDefault="003351FB" w:rsidP="00E029CD">
      <w:pPr>
        <w:numPr>
          <w:ilvl w:val="1"/>
          <w:numId w:val="15"/>
        </w:numPr>
        <w:tabs>
          <w:tab w:val="clear" w:pos="1080"/>
          <w:tab w:val="num" w:pos="1440"/>
        </w:tabs>
        <w:ind w:left="1440" w:hanging="720"/>
        <w:jc w:val="both"/>
        <w:rPr>
          <w:rFonts w:ascii="Trebuchet MS" w:hAnsi="Trebuchet MS"/>
          <w:sz w:val="22"/>
          <w:szCs w:val="22"/>
        </w:rPr>
      </w:pPr>
      <w:r w:rsidRPr="00FF6B72">
        <w:rPr>
          <w:rFonts w:ascii="Trebuchet MS" w:hAnsi="Trebuchet MS"/>
          <w:b/>
          <w:sz w:val="22"/>
          <w:szCs w:val="22"/>
        </w:rPr>
        <w:t xml:space="preserve">Additional Information </w:t>
      </w:r>
      <w:r w:rsidR="00E7248F" w:rsidRPr="00FF6B72">
        <w:rPr>
          <w:rFonts w:ascii="Trebuchet MS" w:hAnsi="Trebuchet MS"/>
          <w:b/>
          <w:sz w:val="22"/>
          <w:szCs w:val="22"/>
        </w:rPr>
        <w:t>p</w:t>
      </w:r>
      <w:r w:rsidRPr="00FF6B72">
        <w:rPr>
          <w:rFonts w:ascii="Trebuchet MS" w:hAnsi="Trebuchet MS"/>
          <w:b/>
          <w:sz w:val="22"/>
          <w:szCs w:val="22"/>
        </w:rPr>
        <w:t xml:space="preserve">ertaining to the </w:t>
      </w:r>
      <w:r w:rsidR="00E7248F" w:rsidRPr="00FF6B72">
        <w:rPr>
          <w:rFonts w:ascii="Trebuchet MS" w:hAnsi="Trebuchet MS"/>
          <w:b/>
          <w:sz w:val="22"/>
          <w:szCs w:val="22"/>
        </w:rPr>
        <w:t>preceding listed</w:t>
      </w:r>
      <w:r w:rsidRPr="00FF6B72">
        <w:rPr>
          <w:rFonts w:ascii="Trebuchet MS" w:hAnsi="Trebuchet MS"/>
          <w:b/>
          <w:sz w:val="22"/>
          <w:szCs w:val="22"/>
        </w:rPr>
        <w:t xml:space="preserve"> Pricing Items.</w:t>
      </w:r>
    </w:p>
    <w:p w14:paraId="40B4BB17" w14:textId="77777777" w:rsidR="001866EC" w:rsidRPr="00FF6B72" w:rsidRDefault="001866EC" w:rsidP="001A67DE">
      <w:pPr>
        <w:tabs>
          <w:tab w:val="num" w:pos="2610"/>
          <w:tab w:val="num" w:pos="3870"/>
        </w:tabs>
        <w:jc w:val="both"/>
        <w:rPr>
          <w:rFonts w:ascii="Trebuchet MS" w:hAnsi="Trebuchet MS"/>
          <w:b/>
          <w:sz w:val="22"/>
          <w:szCs w:val="22"/>
        </w:rPr>
      </w:pPr>
    </w:p>
    <w:p w14:paraId="707A26F6" w14:textId="6FF27D35" w:rsidR="006B37A4" w:rsidRPr="006704FD" w:rsidRDefault="006B37A4" w:rsidP="00E029CD">
      <w:pPr>
        <w:numPr>
          <w:ilvl w:val="2"/>
          <w:numId w:val="15"/>
        </w:numPr>
        <w:tabs>
          <w:tab w:val="num" w:pos="2520"/>
          <w:tab w:val="num" w:pos="2610"/>
        </w:tabs>
        <w:ind w:left="2520" w:hanging="1080"/>
        <w:jc w:val="both"/>
        <w:rPr>
          <w:rFonts w:ascii="Trebuchet MS" w:hAnsi="Trebuchet MS"/>
          <w:b/>
          <w:sz w:val="22"/>
          <w:szCs w:val="22"/>
        </w:rPr>
      </w:pPr>
      <w:r w:rsidRPr="00FF6B72">
        <w:rPr>
          <w:rFonts w:ascii="Trebuchet MS" w:hAnsi="Trebuchet MS" w:cs="Arial"/>
          <w:b/>
          <w:sz w:val="22"/>
          <w:szCs w:val="22"/>
        </w:rPr>
        <w:t>Realistic</w:t>
      </w:r>
      <w:r w:rsidRPr="006704FD">
        <w:rPr>
          <w:rFonts w:ascii="Trebuchet MS" w:hAnsi="Trebuchet MS" w:cs="Arial"/>
          <w:b/>
          <w:sz w:val="22"/>
          <w:szCs w:val="22"/>
        </w:rPr>
        <w:t xml:space="preserve"> Cost for the Pricing Items. </w:t>
      </w:r>
      <w:r w:rsidRPr="006704FD">
        <w:rPr>
          <w:rFonts w:ascii="Trebuchet MS" w:hAnsi="Trebuchet MS"/>
          <w:sz w:val="22"/>
          <w:szCs w:val="22"/>
        </w:rPr>
        <w:t xml:space="preserve">Each proposer is strongly encouraged to enter where provided within the </w:t>
      </w:r>
      <w:r w:rsidR="009D368F">
        <w:rPr>
          <w:rFonts w:ascii="Trebuchet MS" w:hAnsi="Trebuchet MS"/>
          <w:sz w:val="22"/>
          <w:szCs w:val="22"/>
        </w:rPr>
        <w:t>(Table No 5)</w:t>
      </w:r>
      <w:r w:rsidRPr="006704FD">
        <w:rPr>
          <w:rFonts w:ascii="Trebuchet MS" w:hAnsi="Trebuchet MS"/>
          <w:sz w:val="22"/>
          <w:szCs w:val="22"/>
        </w:rPr>
        <w:t xml:space="preserve"> a realistic cost for the Pricing Item. For example, if the succe</w:t>
      </w:r>
      <w:r w:rsidR="001866EC" w:rsidRPr="006704FD">
        <w:rPr>
          <w:rFonts w:ascii="Trebuchet MS" w:hAnsi="Trebuchet MS"/>
          <w:sz w:val="22"/>
          <w:szCs w:val="22"/>
        </w:rPr>
        <w:t>ssful proposer enters $1.00</w:t>
      </w:r>
      <w:r w:rsidR="0009039E" w:rsidRPr="006704FD">
        <w:rPr>
          <w:rFonts w:ascii="Trebuchet MS" w:hAnsi="Trebuchet MS"/>
          <w:sz w:val="22"/>
          <w:szCs w:val="22"/>
        </w:rPr>
        <w:t xml:space="preserve"> in </w:t>
      </w:r>
      <w:r w:rsidR="0009039E" w:rsidRPr="006704FD">
        <w:rPr>
          <w:rFonts w:ascii="Trebuchet MS" w:hAnsi="Trebuchet MS"/>
          <w:sz w:val="22"/>
          <w:szCs w:val="22"/>
        </w:rPr>
        <w:lastRenderedPageBreak/>
        <w:t xml:space="preserve">response to </w:t>
      </w:r>
      <w:r w:rsidRPr="006704FD">
        <w:rPr>
          <w:rFonts w:ascii="Trebuchet MS" w:hAnsi="Trebuchet MS"/>
          <w:sz w:val="22"/>
          <w:szCs w:val="22"/>
        </w:rPr>
        <w:t>Pricing Item</w:t>
      </w:r>
      <w:r w:rsidR="0009039E" w:rsidRPr="006704FD">
        <w:rPr>
          <w:rFonts w:ascii="Trebuchet MS" w:hAnsi="Trebuchet MS"/>
          <w:sz w:val="22"/>
          <w:szCs w:val="22"/>
        </w:rPr>
        <w:t xml:space="preserve"> </w:t>
      </w:r>
      <w:r w:rsidR="00684FEE">
        <w:rPr>
          <w:rFonts w:ascii="Trebuchet MS" w:hAnsi="Trebuchet MS"/>
          <w:sz w:val="22"/>
          <w:szCs w:val="22"/>
        </w:rPr>
        <w:t>A</w:t>
      </w:r>
      <w:r w:rsidR="0009039E" w:rsidRPr="006704FD">
        <w:rPr>
          <w:rFonts w:ascii="Trebuchet MS" w:hAnsi="Trebuchet MS"/>
          <w:sz w:val="22"/>
          <w:szCs w:val="22"/>
        </w:rPr>
        <w:t xml:space="preserve">, the </w:t>
      </w:r>
      <w:r w:rsidR="00684FEE">
        <w:rPr>
          <w:rFonts w:ascii="Trebuchet MS" w:hAnsi="Trebuchet MS"/>
          <w:sz w:val="22"/>
          <w:szCs w:val="22"/>
        </w:rPr>
        <w:t>Total</w:t>
      </w:r>
      <w:r w:rsidR="0009039E" w:rsidRPr="006704FD">
        <w:rPr>
          <w:rFonts w:ascii="Trebuchet MS" w:hAnsi="Trebuchet MS"/>
          <w:sz w:val="22"/>
          <w:szCs w:val="22"/>
        </w:rPr>
        <w:t xml:space="preserve"> </w:t>
      </w:r>
      <w:r w:rsidR="00684FEE">
        <w:rPr>
          <w:rFonts w:ascii="Trebuchet MS" w:hAnsi="Trebuchet MS"/>
          <w:sz w:val="22"/>
          <w:szCs w:val="22"/>
        </w:rPr>
        <w:t>Cost</w:t>
      </w:r>
      <w:r w:rsidRPr="006704FD">
        <w:rPr>
          <w:rFonts w:ascii="Trebuchet MS" w:hAnsi="Trebuchet MS"/>
          <w:sz w:val="22"/>
          <w:szCs w:val="22"/>
        </w:rPr>
        <w:t xml:space="preserve"> (proposers typically do so in an effort to improve their position in regards to Evaluation Factor No. </w:t>
      </w:r>
      <w:r w:rsidRPr="0019762A">
        <w:rPr>
          <w:rFonts w:ascii="Trebuchet MS" w:hAnsi="Trebuchet MS"/>
          <w:color w:val="000000" w:themeColor="text1"/>
          <w:sz w:val="22"/>
          <w:szCs w:val="22"/>
        </w:rPr>
        <w:t>1</w:t>
      </w:r>
      <w:r w:rsidRPr="006704FD">
        <w:rPr>
          <w:rFonts w:ascii="Trebuchet MS" w:hAnsi="Trebuchet MS"/>
          <w:sz w:val="22"/>
          <w:szCs w:val="22"/>
        </w:rPr>
        <w:t xml:space="preserve">, as detailed within the following Table No. </w:t>
      </w:r>
      <w:r w:rsidR="00346ADC" w:rsidRPr="0019762A">
        <w:rPr>
          <w:rFonts w:ascii="Trebuchet MS" w:hAnsi="Trebuchet MS"/>
          <w:color w:val="000000" w:themeColor="text1"/>
          <w:sz w:val="22"/>
          <w:szCs w:val="22"/>
        </w:rPr>
        <w:t>5</w:t>
      </w:r>
      <w:r w:rsidRPr="00684FEE">
        <w:rPr>
          <w:rFonts w:ascii="Trebuchet MS" w:hAnsi="Trebuchet MS"/>
          <w:color w:val="EE0000"/>
          <w:sz w:val="22"/>
          <w:szCs w:val="22"/>
        </w:rPr>
        <w:t xml:space="preserve"> </w:t>
      </w:r>
      <w:r w:rsidRPr="006704FD">
        <w:rPr>
          <w:rFonts w:ascii="Trebuchet MS" w:hAnsi="Trebuchet MS"/>
          <w:sz w:val="22"/>
          <w:szCs w:val="22"/>
        </w:rPr>
        <w:t xml:space="preserve">herein), then the </w:t>
      </w:r>
      <w:r w:rsidR="001866EC" w:rsidRPr="006704FD">
        <w:rPr>
          <w:rFonts w:ascii="Trebuchet MS" w:hAnsi="Trebuchet MS"/>
          <w:sz w:val="22"/>
          <w:szCs w:val="22"/>
        </w:rPr>
        <w:t>$1.00/</w:t>
      </w:r>
      <w:r w:rsidR="00A563E6">
        <w:rPr>
          <w:rFonts w:ascii="Trebuchet MS" w:hAnsi="Trebuchet MS"/>
          <w:sz w:val="22"/>
          <w:szCs w:val="22"/>
        </w:rPr>
        <w:t>Total Cost</w:t>
      </w:r>
      <w:r w:rsidR="0009039E" w:rsidRPr="006704FD">
        <w:rPr>
          <w:rFonts w:ascii="Trebuchet MS" w:hAnsi="Trebuchet MS"/>
          <w:sz w:val="22"/>
          <w:szCs w:val="22"/>
        </w:rPr>
        <w:t xml:space="preserve"> </w:t>
      </w:r>
      <w:r w:rsidRPr="006704FD">
        <w:rPr>
          <w:rFonts w:ascii="Trebuchet MS" w:hAnsi="Trebuchet MS"/>
          <w:sz w:val="22"/>
          <w:szCs w:val="22"/>
        </w:rPr>
        <w:t xml:space="preserve">is what the successful proposer will charge the Agency for </w:t>
      </w:r>
      <w:r w:rsidR="00A563E6">
        <w:rPr>
          <w:rFonts w:ascii="Trebuchet MS" w:hAnsi="Trebuchet MS"/>
          <w:sz w:val="22"/>
          <w:szCs w:val="22"/>
        </w:rPr>
        <w:t xml:space="preserve">the </w:t>
      </w:r>
      <w:r w:rsidR="00E527FE">
        <w:rPr>
          <w:rFonts w:ascii="Trebuchet MS" w:hAnsi="Trebuchet MS"/>
          <w:sz w:val="22"/>
          <w:szCs w:val="22"/>
        </w:rPr>
        <w:t>software</w:t>
      </w:r>
      <w:r w:rsidRPr="006704FD">
        <w:rPr>
          <w:rFonts w:ascii="Trebuchet MS" w:hAnsi="Trebuchet MS"/>
          <w:sz w:val="22"/>
          <w:szCs w:val="22"/>
        </w:rPr>
        <w:t xml:space="preserve"> that the Agency may retain the successful proposer to provide if the Agency deems such retention is in the Agency’s best interests to do so. Accordingly, it is the Agency’s opinion that it is very much in the best interests of the proposer to propose a realistic fee for </w:t>
      </w:r>
      <w:r w:rsidR="001866EC" w:rsidRPr="006704FD">
        <w:rPr>
          <w:rFonts w:ascii="Trebuchet MS" w:hAnsi="Trebuchet MS"/>
          <w:sz w:val="22"/>
          <w:szCs w:val="22"/>
        </w:rPr>
        <w:t xml:space="preserve">the </w:t>
      </w:r>
      <w:r w:rsidRPr="006704FD">
        <w:rPr>
          <w:rFonts w:ascii="Trebuchet MS" w:hAnsi="Trebuchet MS"/>
          <w:sz w:val="22"/>
          <w:szCs w:val="22"/>
        </w:rPr>
        <w:t xml:space="preserve">Pricing Item. If, despite this warning, the </w:t>
      </w:r>
      <w:r w:rsidR="001866EC" w:rsidRPr="006704FD">
        <w:rPr>
          <w:rFonts w:ascii="Trebuchet MS" w:hAnsi="Trebuchet MS"/>
          <w:sz w:val="22"/>
          <w:szCs w:val="22"/>
        </w:rPr>
        <w:t xml:space="preserve">successful proposer proposes a </w:t>
      </w:r>
      <w:r w:rsidRPr="006704FD">
        <w:rPr>
          <w:rFonts w:ascii="Trebuchet MS" w:hAnsi="Trebuchet MS"/>
          <w:sz w:val="22"/>
          <w:szCs w:val="22"/>
        </w:rPr>
        <w:t>fee that the Agency deems is not realistic, then the Agency reserves the right to require the successful proposer to, at contract execution, present a cash bond in a suitable amount (</w:t>
      </w:r>
      <w:r w:rsidR="006406AA" w:rsidRPr="006704FD">
        <w:rPr>
          <w:rFonts w:ascii="Trebuchet MS" w:hAnsi="Trebuchet MS"/>
          <w:sz w:val="22"/>
          <w:szCs w:val="22"/>
        </w:rPr>
        <w:t>i.e.,</w:t>
      </w:r>
      <w:r w:rsidRPr="006704FD">
        <w:rPr>
          <w:rFonts w:ascii="Trebuchet MS" w:hAnsi="Trebuchet MS"/>
          <w:sz w:val="22"/>
          <w:szCs w:val="22"/>
        </w:rPr>
        <w:t xml:space="preserve"> $</w:t>
      </w:r>
      <w:r w:rsidR="001866EC" w:rsidRPr="006704FD">
        <w:rPr>
          <w:rFonts w:ascii="Trebuchet MS" w:hAnsi="Trebuchet MS"/>
          <w:sz w:val="22"/>
          <w:szCs w:val="22"/>
        </w:rPr>
        <w:t>10</w:t>
      </w:r>
      <w:r w:rsidRPr="006704FD">
        <w:rPr>
          <w:rFonts w:ascii="Trebuchet MS" w:hAnsi="Trebuchet MS"/>
          <w:sz w:val="22"/>
          <w:szCs w:val="22"/>
        </w:rPr>
        <w:t>,000.00, which the Agency will hold during the term of the ensuing contract period) to ensure that the successful proposer will fulfill his/her obligation in this matter.</w:t>
      </w:r>
    </w:p>
    <w:p w14:paraId="1935A1C2" w14:textId="77777777" w:rsidR="00E7248F" w:rsidRPr="006704FD" w:rsidRDefault="00E7248F" w:rsidP="00E7248F">
      <w:pPr>
        <w:ind w:left="3600"/>
        <w:jc w:val="both"/>
        <w:rPr>
          <w:rFonts w:ascii="Trebuchet MS" w:hAnsi="Trebuchet MS"/>
          <w:sz w:val="18"/>
          <w:szCs w:val="18"/>
        </w:rPr>
      </w:pPr>
    </w:p>
    <w:p w14:paraId="398B42A7" w14:textId="4C759191" w:rsidR="006B37A4" w:rsidRPr="006704FD" w:rsidRDefault="006B37A4" w:rsidP="00E029CD">
      <w:pPr>
        <w:numPr>
          <w:ilvl w:val="3"/>
          <w:numId w:val="15"/>
        </w:numPr>
        <w:tabs>
          <w:tab w:val="clear" w:pos="3780"/>
          <w:tab w:val="num" w:pos="3600"/>
        </w:tabs>
        <w:ind w:left="3600" w:hanging="1080"/>
        <w:jc w:val="both"/>
        <w:rPr>
          <w:rFonts w:ascii="Trebuchet MS" w:hAnsi="Trebuchet MS"/>
          <w:sz w:val="22"/>
          <w:szCs w:val="22"/>
        </w:rPr>
      </w:pPr>
      <w:r w:rsidRPr="006704FD">
        <w:rPr>
          <w:rFonts w:ascii="Trebuchet MS" w:hAnsi="Trebuchet MS"/>
          <w:b/>
          <w:sz w:val="22"/>
          <w:szCs w:val="22"/>
        </w:rPr>
        <w:t>No Post-</w:t>
      </w:r>
      <w:r w:rsidR="00911B8F" w:rsidRPr="006704FD">
        <w:rPr>
          <w:rFonts w:ascii="Trebuchet MS" w:hAnsi="Trebuchet MS"/>
          <w:b/>
          <w:sz w:val="22"/>
          <w:szCs w:val="22"/>
        </w:rPr>
        <w:t xml:space="preserve">submittal </w:t>
      </w:r>
      <w:r w:rsidRPr="006704FD">
        <w:rPr>
          <w:rFonts w:ascii="Trebuchet MS" w:hAnsi="Trebuchet MS"/>
          <w:b/>
          <w:sz w:val="22"/>
          <w:szCs w:val="22"/>
        </w:rPr>
        <w:t>Deadline Corrections Allowed.</w:t>
      </w:r>
      <w:r w:rsidRPr="006704FD">
        <w:rPr>
          <w:rFonts w:ascii="Trebuchet MS" w:hAnsi="Trebuchet MS"/>
          <w:sz w:val="22"/>
          <w:szCs w:val="22"/>
        </w:rPr>
        <w:t xml:space="preserve"> The Agency WILL NOT, after the submittal deadline, negotiate an increase to any unit costs or fees proposed prior to the submittal deadline; accordingly, proposers are strongly cautioned to submit a realistic price for the Pricing Items identified within the </w:t>
      </w:r>
      <w:r w:rsidR="00AD2D4C">
        <w:rPr>
          <w:rFonts w:ascii="Trebuchet MS" w:hAnsi="Trebuchet MS"/>
          <w:sz w:val="22"/>
          <w:szCs w:val="22"/>
        </w:rPr>
        <w:t>(</w:t>
      </w:r>
      <w:r w:rsidR="0008444A">
        <w:rPr>
          <w:rFonts w:ascii="Trebuchet MS" w:hAnsi="Trebuchet MS"/>
          <w:sz w:val="22"/>
          <w:szCs w:val="22"/>
        </w:rPr>
        <w:t xml:space="preserve">Table No </w:t>
      </w:r>
      <w:proofErr w:type="gramStart"/>
      <w:r w:rsidR="001F6CA2">
        <w:rPr>
          <w:rFonts w:ascii="Trebuchet MS" w:hAnsi="Trebuchet MS"/>
          <w:sz w:val="22"/>
          <w:szCs w:val="22"/>
        </w:rPr>
        <w:t>5</w:t>
      </w:r>
      <w:r w:rsidR="00AD2D4C">
        <w:rPr>
          <w:rFonts w:ascii="Trebuchet MS" w:hAnsi="Trebuchet MS"/>
          <w:sz w:val="22"/>
          <w:szCs w:val="22"/>
        </w:rPr>
        <w:t>)</w:t>
      </w:r>
      <w:r w:rsidRPr="006704FD">
        <w:rPr>
          <w:rFonts w:ascii="Trebuchet MS" w:hAnsi="Trebuchet MS"/>
          <w:sz w:val="22"/>
          <w:szCs w:val="22"/>
        </w:rPr>
        <w:t>.</w:t>
      </w:r>
      <w:proofErr w:type="gramEnd"/>
    </w:p>
    <w:p w14:paraId="2E88DCD5" w14:textId="77777777" w:rsidR="006B37A4" w:rsidRPr="006704FD" w:rsidRDefault="006B37A4" w:rsidP="006B37A4">
      <w:pPr>
        <w:pStyle w:val="BodyTextIndent"/>
        <w:tabs>
          <w:tab w:val="clear" w:pos="1440"/>
        </w:tabs>
        <w:ind w:left="3600"/>
        <w:rPr>
          <w:rFonts w:ascii="Trebuchet MS" w:hAnsi="Trebuchet MS" w:cs="Arial"/>
          <w:sz w:val="18"/>
          <w:szCs w:val="18"/>
        </w:rPr>
      </w:pPr>
    </w:p>
    <w:p w14:paraId="538C9AE3" w14:textId="77777777" w:rsidR="001866EC" w:rsidRPr="006704FD" w:rsidRDefault="001866EC" w:rsidP="001866EC">
      <w:pPr>
        <w:tabs>
          <w:tab w:val="left" w:pos="2520"/>
        </w:tabs>
        <w:ind w:left="2520" w:hanging="1080"/>
        <w:jc w:val="both"/>
        <w:rPr>
          <w:rFonts w:ascii="Trebuchet MS" w:hAnsi="Trebuchet MS"/>
          <w:sz w:val="22"/>
          <w:szCs w:val="22"/>
        </w:rPr>
      </w:pPr>
      <w:r w:rsidRPr="006704FD">
        <w:rPr>
          <w:rFonts w:ascii="Trebuchet MS" w:hAnsi="Trebuchet MS"/>
          <w:b/>
          <w:sz w:val="22"/>
          <w:szCs w:val="22"/>
        </w:rPr>
        <w:t>3.3.3</w:t>
      </w:r>
      <w:r w:rsidRPr="006704FD">
        <w:rPr>
          <w:rFonts w:ascii="Trebuchet MS" w:hAnsi="Trebuchet MS"/>
          <w:b/>
          <w:sz w:val="22"/>
          <w:szCs w:val="22"/>
        </w:rPr>
        <w:tab/>
        <w:t>Potential Escalation of Rates.</w:t>
      </w:r>
      <w:r w:rsidRPr="006704FD">
        <w:rPr>
          <w:rFonts w:ascii="Trebuchet MS" w:hAnsi="Trebuchet MS"/>
          <w:sz w:val="22"/>
          <w:szCs w:val="22"/>
        </w:rPr>
        <w:t xml:space="preserve"> At the discretion of the CO, at the end of the first </w:t>
      </w:r>
      <w:r w:rsidR="004F1242">
        <w:rPr>
          <w:rFonts w:ascii="Trebuchet MS" w:hAnsi="Trebuchet MS"/>
          <w:sz w:val="22"/>
          <w:szCs w:val="22"/>
        </w:rPr>
        <w:t>year</w:t>
      </w:r>
      <w:r w:rsidRPr="006704FD">
        <w:rPr>
          <w:rFonts w:ascii="Trebuchet MS" w:hAnsi="Trebuchet MS"/>
          <w:sz w:val="22"/>
          <w:szCs w:val="22"/>
        </w:rPr>
        <w:t xml:space="preserve"> contract period, there may be an escalation of rates allowed in the same amount of any escalation that occurs pertaining to the corresponding or most similar State of </w:t>
      </w:r>
      <w:r w:rsidR="004F1242">
        <w:rPr>
          <w:rFonts w:ascii="Trebuchet MS" w:hAnsi="Trebuchet MS"/>
          <w:sz w:val="22"/>
          <w:szCs w:val="22"/>
        </w:rPr>
        <w:t>Virginia City of Alexandria</w:t>
      </w:r>
      <w:r w:rsidRPr="006704FD">
        <w:rPr>
          <w:rFonts w:ascii="Trebuchet MS" w:hAnsi="Trebuchet MS"/>
          <w:sz w:val="22"/>
          <w:szCs w:val="22"/>
        </w:rPr>
        <w:t xml:space="preserve"> Prevailing Wage Rates ("most similar," as determined by and at the sole discretion of the Agency). For example, if, at the end of the first contract period the listed prevailing wage rates increase 5% as compared with the listed rates on the date of contract execution, then the Contractor will, at the CO’s discretion, be entitled to a 5% increase in the rates that he/she submitted in response to this RFP.  Similarly, for ensuing years, the </w:t>
      </w:r>
      <w:proofErr w:type="gramStart"/>
      <w:r w:rsidRPr="006704FD">
        <w:rPr>
          <w:rFonts w:ascii="Trebuchet MS" w:hAnsi="Trebuchet MS"/>
          <w:sz w:val="22"/>
          <w:szCs w:val="22"/>
        </w:rPr>
        <w:t>end-date</w:t>
      </w:r>
      <w:proofErr w:type="gramEnd"/>
      <w:r w:rsidRPr="006704FD">
        <w:rPr>
          <w:rFonts w:ascii="Trebuchet MS" w:hAnsi="Trebuchet MS"/>
          <w:sz w:val="22"/>
          <w:szCs w:val="22"/>
        </w:rPr>
        <w:t xml:space="preserve"> of the previous contract period shall be the base-line date to determine the previous</w:t>
      </w:r>
      <w:r w:rsidR="006406AA" w:rsidRPr="006704FD">
        <w:rPr>
          <w:rFonts w:ascii="Trebuchet MS" w:hAnsi="Trebuchet MS"/>
          <w:sz w:val="22"/>
          <w:szCs w:val="22"/>
        </w:rPr>
        <w:t>ly</w:t>
      </w:r>
      <w:r w:rsidRPr="006704FD">
        <w:rPr>
          <w:rFonts w:ascii="Trebuchet MS" w:hAnsi="Trebuchet MS"/>
          <w:sz w:val="22"/>
          <w:szCs w:val="22"/>
        </w:rPr>
        <w:t xml:space="preserve"> listed rate.</w:t>
      </w:r>
    </w:p>
    <w:p w14:paraId="541EE98E" w14:textId="77777777" w:rsidR="00C97792" w:rsidRPr="006704FD" w:rsidRDefault="00C97792" w:rsidP="001866EC">
      <w:pPr>
        <w:tabs>
          <w:tab w:val="left" w:pos="2520"/>
        </w:tabs>
        <w:ind w:left="2520" w:hanging="1080"/>
        <w:jc w:val="both"/>
        <w:rPr>
          <w:rFonts w:ascii="Trebuchet MS" w:hAnsi="Trebuchet MS"/>
          <w:b/>
          <w:sz w:val="18"/>
          <w:szCs w:val="18"/>
        </w:rPr>
      </w:pPr>
    </w:p>
    <w:p w14:paraId="40F2C66D" w14:textId="77777777" w:rsidR="001866EC" w:rsidRDefault="001866EC" w:rsidP="001866EC">
      <w:pPr>
        <w:ind w:left="3600" w:hanging="1080"/>
        <w:jc w:val="both"/>
        <w:rPr>
          <w:rFonts w:ascii="Trebuchet MS" w:hAnsi="Trebuchet MS"/>
          <w:sz w:val="22"/>
          <w:szCs w:val="22"/>
          <w:lang w:val="x-none" w:eastAsia="x-none"/>
        </w:rPr>
      </w:pPr>
      <w:r w:rsidRPr="006704FD">
        <w:rPr>
          <w:rFonts w:ascii="Trebuchet MS" w:hAnsi="Trebuchet MS"/>
          <w:b/>
          <w:sz w:val="22"/>
          <w:szCs w:val="22"/>
          <w:lang w:val="x-none" w:eastAsia="x-none"/>
        </w:rPr>
        <w:t>3.3.</w:t>
      </w:r>
      <w:r w:rsidRPr="006704FD">
        <w:rPr>
          <w:rFonts w:ascii="Trebuchet MS" w:hAnsi="Trebuchet MS"/>
          <w:b/>
          <w:sz w:val="22"/>
          <w:szCs w:val="22"/>
          <w:lang w:eastAsia="x-none"/>
        </w:rPr>
        <w:t>3</w:t>
      </w:r>
      <w:r w:rsidRPr="006704FD">
        <w:rPr>
          <w:rFonts w:ascii="Trebuchet MS" w:hAnsi="Trebuchet MS"/>
          <w:b/>
          <w:sz w:val="22"/>
          <w:szCs w:val="22"/>
          <w:lang w:val="x-none" w:eastAsia="x-none"/>
        </w:rPr>
        <w:t xml:space="preserve">.1 </w:t>
      </w:r>
      <w:r w:rsidRPr="006704FD">
        <w:rPr>
          <w:rFonts w:ascii="Trebuchet MS" w:hAnsi="Trebuchet MS"/>
          <w:b/>
          <w:sz w:val="22"/>
          <w:szCs w:val="22"/>
          <w:lang w:val="x-none" w:eastAsia="x-none"/>
        </w:rPr>
        <w:tab/>
        <w:t xml:space="preserve">Notification Must Be Received From the Contractor. </w:t>
      </w:r>
      <w:r w:rsidRPr="006704FD">
        <w:rPr>
          <w:rFonts w:ascii="Trebuchet MS" w:hAnsi="Trebuchet MS"/>
          <w:sz w:val="22"/>
          <w:szCs w:val="22"/>
          <w:lang w:val="x-none" w:eastAsia="x-none"/>
        </w:rPr>
        <w:t>The Contractor must notify the CO, in writing, of such desired escalation at least 60 days prior to the end</w:t>
      </w:r>
      <w:r w:rsidR="000C18C3" w:rsidRPr="006704FD">
        <w:rPr>
          <w:rFonts w:ascii="Trebuchet MS" w:hAnsi="Trebuchet MS"/>
          <w:sz w:val="22"/>
          <w:szCs w:val="22"/>
          <w:lang w:val="x-none" w:eastAsia="x-none"/>
        </w:rPr>
        <w:t xml:space="preserve"> of the noted</w:t>
      </w:r>
      <w:r w:rsidR="000C18C3" w:rsidRPr="006406AA">
        <w:rPr>
          <w:rFonts w:ascii="Trebuchet MS" w:hAnsi="Trebuchet MS"/>
          <w:sz w:val="22"/>
          <w:szCs w:val="22"/>
          <w:lang w:val="x-none" w:eastAsia="x-none"/>
        </w:rPr>
        <w:t xml:space="preserve"> contract period</w:t>
      </w:r>
      <w:r w:rsidRPr="006406AA">
        <w:rPr>
          <w:rFonts w:ascii="Trebuchet MS" w:hAnsi="Trebuchet MS"/>
          <w:sz w:val="22"/>
          <w:szCs w:val="22"/>
          <w:lang w:val="x-none" w:eastAsia="x-none"/>
        </w:rPr>
        <w:t>. Such escalations may occur no more than once in any 12-month period without the express written consent of the</w:t>
      </w:r>
      <w:r w:rsidRPr="00C97792">
        <w:rPr>
          <w:rFonts w:ascii="Trebuchet MS" w:hAnsi="Trebuchet MS"/>
          <w:sz w:val="22"/>
          <w:szCs w:val="22"/>
          <w:lang w:val="x-none" w:eastAsia="x-none"/>
        </w:rPr>
        <w:t xml:space="preserve"> CO.</w:t>
      </w:r>
    </w:p>
    <w:p w14:paraId="3CB31545" w14:textId="77777777" w:rsidR="006B13F4" w:rsidRPr="00C97792" w:rsidRDefault="006B13F4" w:rsidP="001866EC">
      <w:pPr>
        <w:ind w:left="3600" w:hanging="1080"/>
        <w:jc w:val="both"/>
        <w:rPr>
          <w:rFonts w:ascii="Trebuchet MS" w:hAnsi="Trebuchet MS"/>
          <w:sz w:val="22"/>
          <w:szCs w:val="22"/>
          <w:lang w:val="x-none" w:eastAsia="x-none"/>
        </w:rPr>
      </w:pPr>
    </w:p>
    <w:p w14:paraId="3D43D175" w14:textId="77777777" w:rsidR="001866EC" w:rsidRPr="00C97792" w:rsidRDefault="001866EC" w:rsidP="001866EC">
      <w:pPr>
        <w:ind w:left="3600" w:hanging="1080"/>
        <w:jc w:val="both"/>
        <w:rPr>
          <w:rFonts w:ascii="Trebuchet MS" w:hAnsi="Trebuchet MS"/>
          <w:sz w:val="22"/>
          <w:szCs w:val="22"/>
          <w:lang w:val="x-none" w:eastAsia="x-none"/>
        </w:rPr>
      </w:pPr>
      <w:r w:rsidRPr="00C97792">
        <w:rPr>
          <w:rFonts w:ascii="Trebuchet MS" w:hAnsi="Trebuchet MS"/>
          <w:b/>
          <w:sz w:val="22"/>
          <w:szCs w:val="22"/>
          <w:lang w:val="x-none" w:eastAsia="x-none"/>
        </w:rPr>
        <w:t>3.3.</w:t>
      </w:r>
      <w:r w:rsidRPr="00C97792">
        <w:rPr>
          <w:rFonts w:ascii="Trebuchet MS" w:hAnsi="Trebuchet MS"/>
          <w:b/>
          <w:sz w:val="22"/>
          <w:szCs w:val="22"/>
          <w:lang w:eastAsia="x-none"/>
        </w:rPr>
        <w:t>3</w:t>
      </w:r>
      <w:r w:rsidRPr="00C97792">
        <w:rPr>
          <w:rFonts w:ascii="Trebuchet MS" w:hAnsi="Trebuchet MS"/>
          <w:b/>
          <w:sz w:val="22"/>
          <w:szCs w:val="22"/>
          <w:lang w:val="x-none" w:eastAsia="x-none"/>
        </w:rPr>
        <w:t>.2</w:t>
      </w:r>
      <w:r w:rsidRPr="00C97792">
        <w:rPr>
          <w:rFonts w:ascii="Trebuchet MS" w:hAnsi="Trebuchet MS"/>
          <w:b/>
          <w:sz w:val="22"/>
          <w:szCs w:val="22"/>
          <w:lang w:val="x-none" w:eastAsia="x-none"/>
        </w:rPr>
        <w:tab/>
        <w:t xml:space="preserve">Right to Reject. </w:t>
      </w:r>
      <w:r w:rsidRPr="00C97792">
        <w:rPr>
          <w:rFonts w:ascii="Trebuchet MS" w:hAnsi="Trebuchet MS"/>
          <w:sz w:val="22"/>
          <w:szCs w:val="22"/>
          <w:lang w:val="x-none" w:eastAsia="x-none"/>
        </w:rPr>
        <w:t>As stated within the preceding Section 3.3.</w:t>
      </w:r>
      <w:r w:rsidRPr="00C97792">
        <w:rPr>
          <w:rFonts w:ascii="Trebuchet MS" w:hAnsi="Trebuchet MS"/>
          <w:sz w:val="22"/>
          <w:szCs w:val="22"/>
          <w:lang w:eastAsia="x-none"/>
        </w:rPr>
        <w:t>3 herein</w:t>
      </w:r>
      <w:r w:rsidRPr="00C97792">
        <w:rPr>
          <w:rFonts w:ascii="Trebuchet MS" w:hAnsi="Trebuchet MS"/>
          <w:sz w:val="22"/>
          <w:szCs w:val="22"/>
          <w:lang w:val="x-none" w:eastAsia="x-none"/>
        </w:rPr>
        <w:t xml:space="preserve">, the Agency reserves the right to reject any such request for an increase in fees if the Agency feels doing so is in its best interests.  Similarly, the </w:t>
      </w:r>
      <w:r w:rsidRPr="00C97792">
        <w:rPr>
          <w:rFonts w:ascii="Trebuchet MS" w:hAnsi="Trebuchet MS"/>
          <w:sz w:val="22"/>
          <w:szCs w:val="22"/>
        </w:rPr>
        <w:t>Contractor</w:t>
      </w:r>
      <w:r w:rsidRPr="00C97792">
        <w:rPr>
          <w:rFonts w:ascii="Trebuchet MS" w:hAnsi="Trebuchet MS"/>
          <w:sz w:val="22"/>
          <w:szCs w:val="22"/>
          <w:lang w:val="x-none" w:eastAsia="x-none"/>
        </w:rPr>
        <w:t xml:space="preserve"> has the right to terminate services if the Agency rejects the request for an increase.  This will occur in the following manner (procedure):</w:t>
      </w:r>
    </w:p>
    <w:p w14:paraId="6DC743BA" w14:textId="77777777" w:rsidR="001866EC" w:rsidRPr="00C97792" w:rsidRDefault="001866EC" w:rsidP="001866EC">
      <w:pPr>
        <w:ind w:left="3600" w:hanging="1080"/>
        <w:jc w:val="both"/>
        <w:rPr>
          <w:rFonts w:ascii="Trebuchet MS" w:hAnsi="Trebuchet MS"/>
          <w:sz w:val="22"/>
          <w:szCs w:val="22"/>
          <w:lang w:val="x-none" w:eastAsia="x-none"/>
        </w:rPr>
      </w:pPr>
    </w:p>
    <w:p w14:paraId="107E28B0" w14:textId="77777777" w:rsidR="001866EC" w:rsidRPr="00C97792" w:rsidRDefault="001866EC" w:rsidP="001866EC">
      <w:pPr>
        <w:ind w:left="5040" w:hanging="1440"/>
        <w:jc w:val="both"/>
        <w:rPr>
          <w:rFonts w:ascii="Trebuchet MS" w:hAnsi="Trebuchet MS"/>
          <w:sz w:val="22"/>
          <w:szCs w:val="22"/>
          <w:lang w:eastAsia="x-none"/>
        </w:rPr>
      </w:pPr>
      <w:r w:rsidRPr="00C97792">
        <w:rPr>
          <w:rFonts w:ascii="Trebuchet MS" w:hAnsi="Trebuchet MS"/>
          <w:b/>
          <w:sz w:val="22"/>
          <w:szCs w:val="22"/>
          <w:lang w:val="x-none" w:eastAsia="x-none"/>
        </w:rPr>
        <w:t>3.3.</w:t>
      </w:r>
      <w:r w:rsidRPr="00C97792">
        <w:rPr>
          <w:rFonts w:ascii="Trebuchet MS" w:hAnsi="Trebuchet MS"/>
          <w:b/>
          <w:sz w:val="22"/>
          <w:szCs w:val="22"/>
          <w:lang w:eastAsia="x-none"/>
        </w:rPr>
        <w:t>3</w:t>
      </w:r>
      <w:r w:rsidRPr="00C97792">
        <w:rPr>
          <w:rFonts w:ascii="Trebuchet MS" w:hAnsi="Trebuchet MS"/>
          <w:b/>
          <w:sz w:val="22"/>
          <w:szCs w:val="22"/>
          <w:lang w:val="x-none" w:eastAsia="x-none"/>
        </w:rPr>
        <w:t>.2.1</w:t>
      </w:r>
      <w:r w:rsidRPr="00C97792">
        <w:rPr>
          <w:rFonts w:ascii="Trebuchet MS" w:hAnsi="Trebuchet MS"/>
          <w:b/>
          <w:sz w:val="22"/>
          <w:szCs w:val="22"/>
          <w:lang w:val="x-none" w:eastAsia="x-none"/>
        </w:rPr>
        <w:tab/>
        <w:t xml:space="preserve">Step No. 1. </w:t>
      </w:r>
      <w:r w:rsidRPr="00C97792">
        <w:rPr>
          <w:rFonts w:ascii="Trebuchet MS" w:hAnsi="Trebuchet MS"/>
          <w:sz w:val="22"/>
          <w:szCs w:val="22"/>
          <w:lang w:val="x-none" w:eastAsia="x-none"/>
        </w:rPr>
        <w:t xml:space="preserve">The </w:t>
      </w:r>
      <w:r w:rsidRPr="00C97792">
        <w:rPr>
          <w:rFonts w:ascii="Trebuchet MS" w:hAnsi="Trebuchet MS"/>
          <w:sz w:val="22"/>
          <w:szCs w:val="22"/>
        </w:rPr>
        <w:t>Contractor</w:t>
      </w:r>
      <w:r w:rsidRPr="00C97792">
        <w:rPr>
          <w:rFonts w:ascii="Trebuchet MS" w:hAnsi="Trebuchet MS"/>
          <w:sz w:val="22"/>
          <w:szCs w:val="22"/>
          <w:lang w:val="x-none" w:eastAsia="x-none"/>
        </w:rPr>
        <w:t xml:space="preserve"> submits his/her written request for an increase, accompanied by </w:t>
      </w:r>
      <w:r w:rsidRPr="00C97792">
        <w:rPr>
          <w:rFonts w:ascii="Trebuchet MS" w:hAnsi="Trebuchet MS"/>
          <w:sz w:val="22"/>
          <w:szCs w:val="22"/>
          <w:lang w:val="x-none" w:eastAsia="x-none"/>
        </w:rPr>
        <w:lastRenderedPageBreak/>
        <w:t>the required documentation, to the Agency CO within the required 60-day period (please see the preceding Section 3.3.</w:t>
      </w:r>
      <w:r w:rsidRPr="00C97792">
        <w:rPr>
          <w:rFonts w:ascii="Trebuchet MS" w:hAnsi="Trebuchet MS"/>
          <w:sz w:val="22"/>
          <w:szCs w:val="22"/>
          <w:lang w:eastAsia="x-none"/>
        </w:rPr>
        <w:t>3</w:t>
      </w:r>
      <w:r w:rsidRPr="00C97792">
        <w:rPr>
          <w:rFonts w:ascii="Trebuchet MS" w:hAnsi="Trebuchet MS"/>
          <w:sz w:val="22"/>
          <w:szCs w:val="22"/>
          <w:lang w:val="x-none" w:eastAsia="x-none"/>
        </w:rPr>
        <w:t>.1 herein);</w:t>
      </w:r>
    </w:p>
    <w:p w14:paraId="52EBB3FD" w14:textId="77777777" w:rsidR="001866EC" w:rsidRPr="00C97792" w:rsidRDefault="001866EC" w:rsidP="001866EC">
      <w:pPr>
        <w:ind w:left="5040" w:hanging="1440"/>
        <w:jc w:val="both"/>
        <w:rPr>
          <w:rFonts w:ascii="Trebuchet MS" w:hAnsi="Trebuchet MS"/>
          <w:sz w:val="22"/>
          <w:szCs w:val="22"/>
          <w:lang w:eastAsia="x-none"/>
        </w:rPr>
      </w:pPr>
    </w:p>
    <w:p w14:paraId="3764D8C3" w14:textId="77777777" w:rsidR="001866EC" w:rsidRPr="00C97792" w:rsidRDefault="001866EC" w:rsidP="001866EC">
      <w:pPr>
        <w:ind w:left="5040" w:hanging="1440"/>
        <w:jc w:val="both"/>
        <w:rPr>
          <w:rFonts w:ascii="Trebuchet MS" w:hAnsi="Trebuchet MS"/>
          <w:sz w:val="22"/>
          <w:szCs w:val="22"/>
          <w:lang w:val="x-none" w:eastAsia="x-none"/>
        </w:rPr>
      </w:pPr>
      <w:r w:rsidRPr="00C97792">
        <w:rPr>
          <w:rFonts w:ascii="Trebuchet MS" w:hAnsi="Trebuchet MS"/>
          <w:b/>
          <w:sz w:val="22"/>
          <w:szCs w:val="22"/>
          <w:lang w:val="x-none" w:eastAsia="x-none"/>
        </w:rPr>
        <w:t>3.3.</w:t>
      </w:r>
      <w:r w:rsidRPr="00C97792">
        <w:rPr>
          <w:rFonts w:ascii="Trebuchet MS" w:hAnsi="Trebuchet MS"/>
          <w:b/>
          <w:sz w:val="22"/>
          <w:szCs w:val="22"/>
          <w:lang w:eastAsia="x-none"/>
        </w:rPr>
        <w:t>3</w:t>
      </w:r>
      <w:r w:rsidRPr="00C97792">
        <w:rPr>
          <w:rFonts w:ascii="Trebuchet MS" w:hAnsi="Trebuchet MS"/>
          <w:b/>
          <w:sz w:val="22"/>
          <w:szCs w:val="22"/>
          <w:lang w:val="x-none" w:eastAsia="x-none"/>
        </w:rPr>
        <w:t>.2.2</w:t>
      </w:r>
      <w:r w:rsidRPr="00C97792">
        <w:rPr>
          <w:rFonts w:ascii="Trebuchet MS" w:hAnsi="Trebuchet MS"/>
          <w:b/>
          <w:sz w:val="22"/>
          <w:szCs w:val="22"/>
          <w:lang w:val="x-none" w:eastAsia="x-none"/>
        </w:rPr>
        <w:tab/>
        <w:t xml:space="preserve">Step No. 2. </w:t>
      </w:r>
      <w:r w:rsidRPr="00C97792">
        <w:rPr>
          <w:rFonts w:ascii="Trebuchet MS" w:hAnsi="Trebuchet MS"/>
          <w:sz w:val="22"/>
          <w:szCs w:val="22"/>
          <w:lang w:val="x-none" w:eastAsia="x-none"/>
        </w:rPr>
        <w:t xml:space="preserve">The Agency considers the requested increase and, within 10 days of receipt of such, issues a written response to the </w:t>
      </w:r>
      <w:r w:rsidRPr="00C97792">
        <w:rPr>
          <w:rFonts w:ascii="Trebuchet MS" w:hAnsi="Trebuchet MS"/>
          <w:sz w:val="22"/>
          <w:szCs w:val="22"/>
        </w:rPr>
        <w:t>Contractor</w:t>
      </w:r>
      <w:r w:rsidRPr="00C97792">
        <w:rPr>
          <w:rFonts w:ascii="Trebuchet MS" w:hAnsi="Trebuchet MS"/>
          <w:sz w:val="22"/>
          <w:szCs w:val="22"/>
          <w:lang w:val="x-none" w:eastAsia="x-none"/>
        </w:rPr>
        <w:t xml:space="preserve"> as to if the request is approved or rejected;</w:t>
      </w:r>
    </w:p>
    <w:p w14:paraId="32DC813D" w14:textId="77777777" w:rsidR="001866EC" w:rsidRPr="00C97792" w:rsidRDefault="001866EC" w:rsidP="001866EC">
      <w:pPr>
        <w:ind w:left="5040" w:hanging="1440"/>
        <w:jc w:val="both"/>
        <w:rPr>
          <w:rFonts w:ascii="Trebuchet MS" w:hAnsi="Trebuchet MS"/>
          <w:sz w:val="22"/>
          <w:szCs w:val="22"/>
          <w:lang w:val="x-none" w:eastAsia="x-none"/>
        </w:rPr>
      </w:pPr>
      <w:r w:rsidRPr="00C97792">
        <w:rPr>
          <w:rFonts w:ascii="Trebuchet MS" w:hAnsi="Trebuchet MS"/>
          <w:sz w:val="22"/>
          <w:szCs w:val="22"/>
          <w:lang w:val="x-none" w:eastAsia="x-none"/>
        </w:rPr>
        <w:t xml:space="preserve"> </w:t>
      </w:r>
    </w:p>
    <w:p w14:paraId="5056D72D" w14:textId="77777777" w:rsidR="001866EC" w:rsidRPr="00C97792" w:rsidRDefault="001866EC" w:rsidP="001866EC">
      <w:pPr>
        <w:ind w:left="5040" w:hanging="1440"/>
        <w:jc w:val="both"/>
        <w:rPr>
          <w:rFonts w:ascii="Trebuchet MS" w:hAnsi="Trebuchet MS"/>
          <w:sz w:val="22"/>
          <w:szCs w:val="22"/>
          <w:lang w:val="x-none" w:eastAsia="x-none"/>
        </w:rPr>
      </w:pPr>
      <w:r w:rsidRPr="00C97792">
        <w:rPr>
          <w:rFonts w:ascii="Trebuchet MS" w:hAnsi="Trebuchet MS"/>
          <w:b/>
          <w:sz w:val="22"/>
          <w:szCs w:val="22"/>
          <w:lang w:val="x-none" w:eastAsia="x-none"/>
        </w:rPr>
        <w:t>3.3.</w:t>
      </w:r>
      <w:r w:rsidRPr="00C97792">
        <w:rPr>
          <w:rFonts w:ascii="Trebuchet MS" w:hAnsi="Trebuchet MS"/>
          <w:b/>
          <w:sz w:val="22"/>
          <w:szCs w:val="22"/>
          <w:lang w:eastAsia="x-none"/>
        </w:rPr>
        <w:t>3</w:t>
      </w:r>
      <w:r w:rsidRPr="00C97792">
        <w:rPr>
          <w:rFonts w:ascii="Trebuchet MS" w:hAnsi="Trebuchet MS"/>
          <w:b/>
          <w:sz w:val="22"/>
          <w:szCs w:val="22"/>
          <w:lang w:val="x-none" w:eastAsia="x-none"/>
        </w:rPr>
        <w:t>.2.3</w:t>
      </w:r>
      <w:r w:rsidRPr="00C97792">
        <w:rPr>
          <w:rFonts w:ascii="Trebuchet MS" w:hAnsi="Trebuchet MS"/>
          <w:b/>
          <w:sz w:val="22"/>
          <w:szCs w:val="22"/>
          <w:lang w:val="x-none" w:eastAsia="x-none"/>
        </w:rPr>
        <w:tab/>
        <w:t xml:space="preserve">Step No. 3. </w:t>
      </w:r>
      <w:r w:rsidRPr="00C97792">
        <w:rPr>
          <w:rFonts w:ascii="Trebuchet MS" w:hAnsi="Trebuchet MS"/>
          <w:sz w:val="22"/>
          <w:szCs w:val="22"/>
          <w:lang w:val="x-none" w:eastAsia="x-none"/>
        </w:rPr>
        <w:t xml:space="preserve">If rejected and the </w:t>
      </w:r>
      <w:r w:rsidRPr="00C97792">
        <w:rPr>
          <w:rFonts w:ascii="Trebuchet MS" w:hAnsi="Trebuchet MS"/>
          <w:sz w:val="22"/>
          <w:szCs w:val="22"/>
        </w:rPr>
        <w:t>Contractor</w:t>
      </w:r>
      <w:r w:rsidRPr="00C97792">
        <w:rPr>
          <w:rFonts w:ascii="Trebuchet MS" w:hAnsi="Trebuchet MS"/>
          <w:sz w:val="22"/>
          <w:szCs w:val="22"/>
          <w:lang w:val="x-none" w:eastAsia="x-none"/>
        </w:rPr>
        <w:t xml:space="preserve"> wishes to, as a result, cease providing the services to the Agency, the </w:t>
      </w:r>
      <w:r w:rsidRPr="00C97792">
        <w:rPr>
          <w:rFonts w:ascii="Trebuchet MS" w:hAnsi="Trebuchet MS"/>
          <w:sz w:val="22"/>
          <w:szCs w:val="22"/>
        </w:rPr>
        <w:t>Contractor</w:t>
      </w:r>
      <w:r w:rsidRPr="00C97792">
        <w:rPr>
          <w:rFonts w:ascii="Trebuchet MS" w:hAnsi="Trebuchet MS"/>
          <w:sz w:val="22"/>
          <w:szCs w:val="22"/>
          <w:lang w:val="x-none" w:eastAsia="x-none"/>
        </w:rPr>
        <w:t xml:space="preserve"> has 10 days from the receipt of the written notice of rejection to deliver to the Agency CO a written notice that he/she is hereby invoking his/her right to di</w:t>
      </w:r>
      <w:r w:rsidR="000C18C3">
        <w:rPr>
          <w:rFonts w:ascii="Trebuchet MS" w:hAnsi="Trebuchet MS"/>
          <w:sz w:val="22"/>
          <w:szCs w:val="22"/>
          <w:lang w:val="x-none" w:eastAsia="x-none"/>
        </w:rPr>
        <w:t xml:space="preserve">scontinue the services within </w:t>
      </w:r>
      <w:r w:rsidR="000C18C3">
        <w:rPr>
          <w:rFonts w:ascii="Trebuchet MS" w:hAnsi="Trebuchet MS"/>
          <w:sz w:val="22"/>
          <w:szCs w:val="22"/>
          <w:lang w:eastAsia="x-none"/>
        </w:rPr>
        <w:t>3</w:t>
      </w:r>
      <w:r w:rsidRPr="00C97792">
        <w:rPr>
          <w:rFonts w:ascii="Trebuchet MS" w:hAnsi="Trebuchet MS"/>
          <w:sz w:val="22"/>
          <w:szCs w:val="22"/>
          <w:lang w:val="x-none" w:eastAsia="x-none"/>
        </w:rPr>
        <w:t xml:space="preserve">0 days of the date this notice was delivered to </w:t>
      </w:r>
      <w:r w:rsidR="000C18C3">
        <w:rPr>
          <w:rFonts w:ascii="Trebuchet MS" w:hAnsi="Trebuchet MS"/>
          <w:sz w:val="22"/>
          <w:szCs w:val="22"/>
          <w:lang w:val="x-none" w:eastAsia="x-none"/>
        </w:rPr>
        <w:t xml:space="preserve">the Agency (the specific date </w:t>
      </w:r>
      <w:r w:rsidR="000C18C3">
        <w:rPr>
          <w:rFonts w:ascii="Trebuchet MS" w:hAnsi="Trebuchet MS"/>
          <w:sz w:val="22"/>
          <w:szCs w:val="22"/>
          <w:lang w:eastAsia="x-none"/>
        </w:rPr>
        <w:t>3</w:t>
      </w:r>
      <w:r w:rsidRPr="00C97792">
        <w:rPr>
          <w:rFonts w:ascii="Trebuchet MS" w:hAnsi="Trebuchet MS"/>
          <w:sz w:val="22"/>
          <w:szCs w:val="22"/>
          <w:lang w:val="x-none" w:eastAsia="x-none"/>
        </w:rPr>
        <w:t>0-days hence shall be written within the notice);</w:t>
      </w:r>
    </w:p>
    <w:p w14:paraId="2E89C745" w14:textId="77777777" w:rsidR="001866EC" w:rsidRPr="00C97792" w:rsidRDefault="001866EC" w:rsidP="001866EC">
      <w:pPr>
        <w:ind w:left="5040" w:hanging="1440"/>
        <w:jc w:val="both"/>
        <w:rPr>
          <w:rFonts w:ascii="Trebuchet MS" w:hAnsi="Trebuchet MS"/>
          <w:sz w:val="22"/>
          <w:szCs w:val="22"/>
          <w:lang w:val="x-none" w:eastAsia="x-none"/>
        </w:rPr>
      </w:pPr>
    </w:p>
    <w:p w14:paraId="76AE6772" w14:textId="77777777" w:rsidR="00F96A4B" w:rsidRDefault="001866EC" w:rsidP="001866EC">
      <w:pPr>
        <w:pStyle w:val="ListParagraph"/>
        <w:tabs>
          <w:tab w:val="left" w:pos="5040"/>
        </w:tabs>
        <w:ind w:left="5040" w:hanging="1440"/>
        <w:jc w:val="both"/>
        <w:rPr>
          <w:rFonts w:ascii="Trebuchet MS" w:hAnsi="Trebuchet MS"/>
          <w:sz w:val="22"/>
          <w:szCs w:val="22"/>
          <w:lang w:val="x-none" w:eastAsia="x-none"/>
        </w:rPr>
      </w:pPr>
      <w:r w:rsidRPr="00C97792">
        <w:rPr>
          <w:rFonts w:ascii="Trebuchet MS" w:hAnsi="Trebuchet MS"/>
          <w:b/>
          <w:sz w:val="22"/>
          <w:szCs w:val="22"/>
          <w:lang w:val="x-none" w:eastAsia="x-none"/>
        </w:rPr>
        <w:t>3.3.</w:t>
      </w:r>
      <w:r w:rsidRPr="00C97792">
        <w:rPr>
          <w:rFonts w:ascii="Trebuchet MS" w:hAnsi="Trebuchet MS"/>
          <w:b/>
          <w:sz w:val="22"/>
          <w:szCs w:val="22"/>
          <w:lang w:eastAsia="x-none"/>
        </w:rPr>
        <w:t>3</w:t>
      </w:r>
      <w:r w:rsidRPr="00C97792">
        <w:rPr>
          <w:rFonts w:ascii="Trebuchet MS" w:hAnsi="Trebuchet MS"/>
          <w:b/>
          <w:sz w:val="22"/>
          <w:szCs w:val="22"/>
          <w:lang w:val="x-none" w:eastAsia="x-none"/>
        </w:rPr>
        <w:t>.2.4</w:t>
      </w:r>
      <w:r w:rsidRPr="00C97792">
        <w:rPr>
          <w:rFonts w:ascii="Trebuchet MS" w:hAnsi="Trebuchet MS"/>
          <w:b/>
          <w:sz w:val="22"/>
          <w:szCs w:val="22"/>
          <w:lang w:val="x-none" w:eastAsia="x-none"/>
        </w:rPr>
        <w:tab/>
        <w:t xml:space="preserve">Step No. 4. </w:t>
      </w:r>
      <w:r w:rsidRPr="00C97792">
        <w:rPr>
          <w:rFonts w:ascii="Trebuchet MS" w:hAnsi="Trebuchet MS"/>
          <w:sz w:val="22"/>
          <w:szCs w:val="22"/>
          <w:lang w:val="x-none" w:eastAsia="x-none"/>
        </w:rPr>
        <w:t xml:space="preserve">The Agency will then endeavor to ensure that the Agency makes other arrangements to replace the </w:t>
      </w:r>
      <w:r w:rsidRPr="00C97792">
        <w:rPr>
          <w:rFonts w:ascii="Trebuchet MS" w:hAnsi="Trebuchet MS"/>
          <w:sz w:val="22"/>
          <w:szCs w:val="22"/>
        </w:rPr>
        <w:t>Contractor</w:t>
      </w:r>
      <w:r w:rsidRPr="00C97792">
        <w:rPr>
          <w:rFonts w:ascii="Trebuchet MS" w:hAnsi="Trebuchet MS"/>
          <w:sz w:val="22"/>
          <w:szCs w:val="22"/>
          <w:lang w:val="x-none" w:eastAsia="x-none"/>
        </w:rPr>
        <w:t xml:space="preserve"> (</w:t>
      </w:r>
      <w:r w:rsidR="006406AA">
        <w:rPr>
          <w:rFonts w:ascii="Trebuchet MS" w:hAnsi="Trebuchet MS"/>
          <w:sz w:val="22"/>
          <w:szCs w:val="22"/>
          <w:lang w:val="x-none" w:eastAsia="x-none"/>
        </w:rPr>
        <w:t xml:space="preserve">i.e., </w:t>
      </w:r>
      <w:r w:rsidRPr="00C97792">
        <w:rPr>
          <w:rFonts w:ascii="Trebuchet MS" w:hAnsi="Trebuchet MS"/>
          <w:sz w:val="22"/>
          <w:szCs w:val="22"/>
          <w:lang w:val="x-none" w:eastAsia="x-none"/>
        </w:rPr>
        <w:t>contract with another firm; do the services in-house; etc.) as the Contractor for the applicable services; further, if such other arrangements are completed by the Agenc</w:t>
      </w:r>
      <w:r w:rsidR="000C18C3">
        <w:rPr>
          <w:rFonts w:ascii="Trebuchet MS" w:hAnsi="Trebuchet MS"/>
          <w:sz w:val="22"/>
          <w:szCs w:val="22"/>
          <w:lang w:val="x-none" w:eastAsia="x-none"/>
        </w:rPr>
        <w:t xml:space="preserve">y prior to the aforementioned </w:t>
      </w:r>
      <w:r w:rsidR="000C18C3">
        <w:rPr>
          <w:rFonts w:ascii="Trebuchet MS" w:hAnsi="Trebuchet MS"/>
          <w:sz w:val="22"/>
          <w:szCs w:val="22"/>
          <w:lang w:eastAsia="x-none"/>
        </w:rPr>
        <w:t>3</w:t>
      </w:r>
      <w:r w:rsidRPr="00C97792">
        <w:rPr>
          <w:rFonts w:ascii="Trebuchet MS" w:hAnsi="Trebuchet MS"/>
          <w:sz w:val="22"/>
          <w:szCs w:val="22"/>
          <w:lang w:val="x-none" w:eastAsia="x-none"/>
        </w:rPr>
        <w:t xml:space="preserve">0-day date, the Agency shall retain the right to deliver to the </w:t>
      </w:r>
      <w:r w:rsidRPr="00C97792">
        <w:rPr>
          <w:rFonts w:ascii="Trebuchet MS" w:hAnsi="Trebuchet MS"/>
          <w:sz w:val="22"/>
          <w:szCs w:val="22"/>
        </w:rPr>
        <w:t>Contractor</w:t>
      </w:r>
      <w:r w:rsidRPr="00C97792">
        <w:rPr>
          <w:rFonts w:ascii="Trebuchet MS" w:hAnsi="Trebuchet MS"/>
          <w:sz w:val="22"/>
          <w:szCs w:val="22"/>
          <w:lang w:val="x-none" w:eastAsia="x-none"/>
        </w:rPr>
        <w:t>, a 10-day written notice to</w:t>
      </w:r>
      <w:r w:rsidR="000C18C3">
        <w:rPr>
          <w:rFonts w:ascii="Trebuchet MS" w:hAnsi="Trebuchet MS"/>
          <w:sz w:val="22"/>
          <w:szCs w:val="22"/>
          <w:lang w:val="x-none" w:eastAsia="x-none"/>
        </w:rPr>
        <w:t xml:space="preserve"> cease services (meaning, the </w:t>
      </w:r>
      <w:r w:rsidR="000C18C3">
        <w:rPr>
          <w:rFonts w:ascii="Trebuchet MS" w:hAnsi="Trebuchet MS"/>
          <w:sz w:val="22"/>
          <w:szCs w:val="22"/>
          <w:lang w:eastAsia="x-none"/>
        </w:rPr>
        <w:t>3</w:t>
      </w:r>
      <w:r w:rsidRPr="00C97792">
        <w:rPr>
          <w:rFonts w:ascii="Trebuchet MS" w:hAnsi="Trebuchet MS"/>
          <w:sz w:val="22"/>
          <w:szCs w:val="22"/>
          <w:lang w:val="x-none" w:eastAsia="x-none"/>
        </w:rPr>
        <w:t>0-day period is a maximum additional contract period that the Agency may, at its discretion, shorten with such written notice).</w:t>
      </w:r>
    </w:p>
    <w:p w14:paraId="1BC38843" w14:textId="77777777" w:rsidR="00C97792" w:rsidRDefault="00C97792" w:rsidP="001866EC">
      <w:pPr>
        <w:pStyle w:val="ListParagraph"/>
        <w:tabs>
          <w:tab w:val="left" w:pos="5040"/>
        </w:tabs>
        <w:ind w:left="5040" w:hanging="1440"/>
        <w:jc w:val="both"/>
        <w:rPr>
          <w:rFonts w:ascii="Trebuchet MS" w:hAnsi="Trebuchet MS" w:cs="Arial"/>
          <w:sz w:val="22"/>
          <w:szCs w:val="22"/>
        </w:rPr>
      </w:pPr>
    </w:p>
    <w:p w14:paraId="374F31F4" w14:textId="77777777" w:rsidR="006509F8" w:rsidRDefault="00D35F45" w:rsidP="00D35F45">
      <w:pPr>
        <w:pStyle w:val="ListParagraph"/>
        <w:jc w:val="both"/>
        <w:rPr>
          <w:rFonts w:ascii="Trebuchet MS" w:hAnsi="Trebuchet MS"/>
          <w:sz w:val="22"/>
          <w:szCs w:val="22"/>
        </w:rPr>
      </w:pPr>
      <w:r>
        <w:rPr>
          <w:rFonts w:ascii="Trebuchet MS" w:hAnsi="Trebuchet MS" w:cs="Arial"/>
          <w:sz w:val="22"/>
          <w:szCs w:val="22"/>
        </w:rPr>
        <w:br w:type="page"/>
      </w:r>
      <w:r w:rsidR="00B30FED" w:rsidRPr="00C97792">
        <w:rPr>
          <w:rFonts w:ascii="Trebuchet MS" w:hAnsi="Trebuchet MS"/>
          <w:sz w:val="22"/>
          <w:szCs w:val="22"/>
        </w:rPr>
        <w:lastRenderedPageBreak/>
        <w:t xml:space="preserve">3.4 </w:t>
      </w:r>
      <w:r w:rsidR="00B30FED" w:rsidRPr="00C97792">
        <w:rPr>
          <w:rFonts w:ascii="Trebuchet MS" w:hAnsi="Trebuchet MS"/>
          <w:sz w:val="22"/>
          <w:szCs w:val="22"/>
        </w:rPr>
        <w:tab/>
      </w:r>
      <w:r w:rsidR="0094744E" w:rsidRPr="00C97792">
        <w:rPr>
          <w:rFonts w:ascii="Trebuchet MS" w:hAnsi="Trebuchet MS"/>
          <w:sz w:val="22"/>
          <w:szCs w:val="22"/>
        </w:rPr>
        <w:t xml:space="preserve">Proposal Submission. </w:t>
      </w:r>
    </w:p>
    <w:p w14:paraId="743C3FA5" w14:textId="77777777" w:rsidR="0066751E" w:rsidRPr="0066751E" w:rsidRDefault="0066751E" w:rsidP="0066751E"/>
    <w:p w14:paraId="46628D42" w14:textId="77777777" w:rsidR="0066751E" w:rsidRDefault="0066751E" w:rsidP="0066751E">
      <w:pPr>
        <w:ind w:left="1440" w:right="-90"/>
        <w:rPr>
          <w:rFonts w:ascii="Arial" w:hAnsi="Arial" w:cs="Arial"/>
          <w:sz w:val="20"/>
        </w:rPr>
      </w:pPr>
      <w:r w:rsidRPr="0066751E">
        <w:rPr>
          <w:rFonts w:ascii="Trebuchet MS" w:hAnsi="Trebuchet MS"/>
          <w:sz w:val="22"/>
          <w:szCs w:val="22"/>
        </w:rPr>
        <w:t>Go to Housing Agency Market Place eProcurement link</w:t>
      </w:r>
      <w:r>
        <w:rPr>
          <w:rFonts w:ascii="Arial" w:hAnsi="Arial" w:cs="Arial"/>
          <w:sz w:val="20"/>
        </w:rPr>
        <w:t>:</w:t>
      </w:r>
    </w:p>
    <w:p w14:paraId="4DD2019B" w14:textId="77777777" w:rsidR="0066751E" w:rsidRDefault="0066751E" w:rsidP="0066751E">
      <w:pPr>
        <w:ind w:left="1440" w:right="-90"/>
        <w:rPr>
          <w:rFonts w:ascii="Arial" w:hAnsi="Arial" w:cs="Arial"/>
          <w:sz w:val="20"/>
        </w:rPr>
      </w:pPr>
      <w:r>
        <w:rPr>
          <w:rFonts w:ascii="Arial" w:hAnsi="Arial" w:cs="Arial"/>
          <w:sz w:val="20"/>
        </w:rPr>
        <w:t xml:space="preserve"> </w:t>
      </w:r>
      <w:hyperlink r:id="rId13" w:history="1">
        <w:r w:rsidRPr="0022350F">
          <w:rPr>
            <w:rStyle w:val="Hyperlink"/>
            <w:rFonts w:ascii="Arial" w:hAnsi="Arial" w:cs="Arial"/>
            <w:b/>
            <w:bCs/>
            <w:sz w:val="20"/>
          </w:rPr>
          <w:t>https://ha.internationaleprocurement.com</w:t>
        </w:r>
      </w:hyperlink>
    </w:p>
    <w:p w14:paraId="0C946EFA" w14:textId="77777777" w:rsidR="0066751E" w:rsidRDefault="0066751E" w:rsidP="0066751E">
      <w:pPr>
        <w:ind w:right="-90"/>
        <w:rPr>
          <w:rFonts w:ascii="Arial" w:hAnsi="Arial" w:cs="Arial"/>
          <w:sz w:val="20"/>
        </w:rPr>
      </w:pPr>
    </w:p>
    <w:p w14:paraId="3572343A" w14:textId="77777777" w:rsidR="0066751E" w:rsidRPr="00B263B8" w:rsidRDefault="0066751E" w:rsidP="0066751E">
      <w:pPr>
        <w:numPr>
          <w:ilvl w:val="0"/>
          <w:numId w:val="46"/>
        </w:numPr>
        <w:jc w:val="both"/>
        <w:rPr>
          <w:rFonts w:ascii="Arial" w:hAnsi="Arial" w:cs="Arial"/>
          <w:sz w:val="20"/>
        </w:rPr>
      </w:pPr>
      <w:r w:rsidRPr="00B263B8">
        <w:rPr>
          <w:rFonts w:ascii="Arial" w:hAnsi="Arial" w:cs="Arial"/>
          <w:sz w:val="20"/>
        </w:rPr>
        <w:t xml:space="preserve">Access </w:t>
      </w:r>
      <w:r>
        <w:rPr>
          <w:rFonts w:ascii="Arial" w:hAnsi="Arial" w:cs="Arial"/>
          <w:sz w:val="20"/>
        </w:rPr>
        <w:t xml:space="preserve">ha.internationaleprocurement.com </w:t>
      </w:r>
      <w:r w:rsidRPr="00B263B8">
        <w:rPr>
          <w:rFonts w:ascii="Arial" w:hAnsi="Arial" w:cs="Arial"/>
          <w:sz w:val="20"/>
        </w:rPr>
        <w:t xml:space="preserve">(no “www”).    </w:t>
      </w:r>
    </w:p>
    <w:p w14:paraId="794A72E1" w14:textId="77777777" w:rsidR="0066751E" w:rsidRPr="00B263B8" w:rsidRDefault="0066751E" w:rsidP="0066751E">
      <w:pPr>
        <w:pStyle w:val="BodyText2"/>
        <w:numPr>
          <w:ilvl w:val="0"/>
          <w:numId w:val="46"/>
        </w:numPr>
        <w:jc w:val="both"/>
        <w:rPr>
          <w:rFonts w:ascii="Arial" w:hAnsi="Arial" w:cs="Arial"/>
          <w:sz w:val="20"/>
        </w:rPr>
      </w:pPr>
      <w:r w:rsidRPr="00B263B8">
        <w:rPr>
          <w:rFonts w:ascii="Arial" w:hAnsi="Arial" w:cs="Arial"/>
          <w:sz w:val="20"/>
        </w:rPr>
        <w:t>Click on the “Login” button in the upper left side.</w:t>
      </w:r>
    </w:p>
    <w:p w14:paraId="38260B77" w14:textId="79C56A78" w:rsidR="0066751E" w:rsidRDefault="0066751E" w:rsidP="0066751E">
      <w:pPr>
        <w:pStyle w:val="BodyText2"/>
        <w:numPr>
          <w:ilvl w:val="0"/>
          <w:numId w:val="46"/>
        </w:numPr>
        <w:jc w:val="both"/>
        <w:rPr>
          <w:rFonts w:ascii="Arial" w:hAnsi="Arial" w:cs="Arial"/>
          <w:sz w:val="20"/>
        </w:rPr>
      </w:pPr>
      <w:r>
        <w:rPr>
          <w:rFonts w:ascii="Arial" w:hAnsi="Arial" w:cs="Arial"/>
          <w:sz w:val="20"/>
        </w:rPr>
        <w:t xml:space="preserve">Find the </w:t>
      </w:r>
      <w:r w:rsidRPr="001F1EFC">
        <w:rPr>
          <w:rFonts w:ascii="Arial" w:hAnsi="Arial" w:cs="Arial"/>
          <w:b/>
          <w:bCs w:val="0"/>
          <w:sz w:val="20"/>
        </w:rPr>
        <w:t>RFP# P-0</w:t>
      </w:r>
      <w:r w:rsidR="001F1EFC" w:rsidRPr="001F1EFC">
        <w:rPr>
          <w:rFonts w:ascii="Arial" w:hAnsi="Arial" w:cs="Arial"/>
          <w:b/>
          <w:bCs w:val="0"/>
          <w:sz w:val="20"/>
        </w:rPr>
        <w:t>919</w:t>
      </w:r>
      <w:r w:rsidRPr="001F1EFC">
        <w:rPr>
          <w:rFonts w:ascii="Arial" w:hAnsi="Arial" w:cs="Arial"/>
          <w:b/>
          <w:bCs w:val="0"/>
          <w:sz w:val="20"/>
        </w:rPr>
        <w:t>25</w:t>
      </w:r>
      <w:r>
        <w:rPr>
          <w:rFonts w:ascii="Arial" w:hAnsi="Arial" w:cs="Arial"/>
          <w:sz w:val="20"/>
        </w:rPr>
        <w:t xml:space="preserve"> and upload your response</w:t>
      </w:r>
      <w:r w:rsidRPr="00B263B8">
        <w:rPr>
          <w:rFonts w:ascii="Arial" w:hAnsi="Arial" w:cs="Arial"/>
          <w:sz w:val="20"/>
        </w:rPr>
        <w:t>.</w:t>
      </w:r>
    </w:p>
    <w:p w14:paraId="26929319" w14:textId="77777777" w:rsidR="0066751E" w:rsidRPr="00B263B8" w:rsidRDefault="0066751E" w:rsidP="0066751E">
      <w:pPr>
        <w:pStyle w:val="BodyText2"/>
        <w:ind w:left="360"/>
        <w:jc w:val="both"/>
        <w:rPr>
          <w:rFonts w:ascii="Arial" w:hAnsi="Arial" w:cs="Arial"/>
          <w:sz w:val="20"/>
        </w:rPr>
      </w:pPr>
    </w:p>
    <w:p w14:paraId="6021E8C4" w14:textId="77777777" w:rsidR="0066751E" w:rsidRDefault="0066751E" w:rsidP="0066751E">
      <w:pPr>
        <w:pStyle w:val="BodyText2"/>
        <w:ind w:left="1800"/>
        <w:jc w:val="both"/>
        <w:rPr>
          <w:rFonts w:ascii="Arial" w:hAnsi="Arial" w:cs="Arial"/>
          <w:sz w:val="20"/>
        </w:rPr>
      </w:pPr>
      <w:r w:rsidRPr="00B263B8">
        <w:rPr>
          <w:rFonts w:ascii="Arial" w:hAnsi="Arial" w:cs="Arial"/>
          <w:sz w:val="20"/>
        </w:rPr>
        <w:t xml:space="preserve">If you have any problems accessing or </w:t>
      </w:r>
      <w:r>
        <w:rPr>
          <w:rFonts w:ascii="Arial" w:hAnsi="Arial" w:cs="Arial"/>
          <w:sz w:val="20"/>
        </w:rPr>
        <w:t>uploading your document</w:t>
      </w:r>
      <w:r w:rsidRPr="00B263B8">
        <w:rPr>
          <w:rFonts w:ascii="Arial" w:hAnsi="Arial" w:cs="Arial"/>
          <w:sz w:val="20"/>
        </w:rPr>
        <w:t xml:space="preserve"> on the system, please call customer support at</w:t>
      </w:r>
      <w:r>
        <w:rPr>
          <w:rFonts w:ascii="Arial" w:hAnsi="Arial" w:cs="Arial"/>
          <w:sz w:val="20"/>
        </w:rPr>
        <w:t xml:space="preserve">: </w:t>
      </w:r>
      <w:r w:rsidRPr="0063001A">
        <w:rPr>
          <w:rFonts w:ascii="Arial" w:hAnsi="Arial" w:cs="Arial"/>
          <w:b/>
          <w:sz w:val="20"/>
        </w:rPr>
        <w:t>1/866-526-9266.</w:t>
      </w:r>
      <w:r w:rsidRPr="00B263B8">
        <w:rPr>
          <w:rFonts w:ascii="Arial" w:hAnsi="Arial" w:cs="Arial"/>
          <w:sz w:val="20"/>
        </w:rPr>
        <w:t xml:space="preserve"> </w:t>
      </w:r>
    </w:p>
    <w:p w14:paraId="0FEB9A5F" w14:textId="77777777" w:rsidR="00745395" w:rsidRDefault="00745395" w:rsidP="0066751E">
      <w:pPr>
        <w:pStyle w:val="BodyText2"/>
        <w:ind w:left="1800"/>
        <w:jc w:val="both"/>
        <w:rPr>
          <w:rFonts w:ascii="Arial" w:hAnsi="Arial" w:cs="Arial"/>
          <w:sz w:val="20"/>
        </w:rPr>
      </w:pPr>
    </w:p>
    <w:p w14:paraId="5C8DE8F4" w14:textId="77777777" w:rsidR="00745395" w:rsidRDefault="00745395" w:rsidP="00745395">
      <w:pPr>
        <w:tabs>
          <w:tab w:val="center" w:pos="720"/>
          <w:tab w:val="num" w:pos="2520"/>
        </w:tabs>
        <w:jc w:val="both"/>
        <w:rPr>
          <w:rFonts w:ascii="Trebuchet MS" w:hAnsi="Trebuchet MS"/>
          <w:sz w:val="22"/>
          <w:szCs w:val="22"/>
        </w:rPr>
      </w:pPr>
      <w:r w:rsidRPr="0066751E">
        <w:rPr>
          <w:rFonts w:ascii="Trebuchet MS" w:hAnsi="Trebuchet MS"/>
          <w:sz w:val="22"/>
          <w:szCs w:val="22"/>
        </w:rPr>
        <w:t xml:space="preserve">The </w:t>
      </w:r>
      <w:r>
        <w:rPr>
          <w:rFonts w:ascii="Trebuchet MS" w:hAnsi="Trebuchet MS"/>
          <w:sz w:val="22"/>
          <w:szCs w:val="22"/>
        </w:rPr>
        <w:t>proposal</w:t>
      </w:r>
      <w:r w:rsidRPr="0066751E">
        <w:rPr>
          <w:rFonts w:ascii="Trebuchet MS" w:hAnsi="Trebuchet MS"/>
          <w:sz w:val="22"/>
          <w:szCs w:val="22"/>
        </w:rPr>
        <w:t xml:space="preserve"> exterior must clearly denote the above, noted RFP number, and must have the proposer’s name and return address.  </w:t>
      </w:r>
    </w:p>
    <w:p w14:paraId="4B2ECC8E" w14:textId="77777777" w:rsidR="0066751E" w:rsidRPr="0066751E" w:rsidRDefault="0066751E" w:rsidP="0066751E">
      <w:pPr>
        <w:pStyle w:val="BodyText2"/>
        <w:jc w:val="both"/>
        <w:rPr>
          <w:rFonts w:ascii="Arial" w:hAnsi="Arial" w:cs="Arial"/>
          <w:sz w:val="20"/>
        </w:rPr>
      </w:pPr>
    </w:p>
    <w:p w14:paraId="5D6A3D59" w14:textId="2BB68098" w:rsidR="0066751E" w:rsidRPr="0066751E" w:rsidRDefault="0066751E" w:rsidP="0066751E">
      <w:pPr>
        <w:tabs>
          <w:tab w:val="center" w:pos="720"/>
          <w:tab w:val="num" w:pos="2520"/>
        </w:tabs>
        <w:jc w:val="both"/>
        <w:rPr>
          <w:rFonts w:ascii="Trebuchet MS" w:hAnsi="Trebuchet MS"/>
          <w:sz w:val="22"/>
          <w:szCs w:val="22"/>
        </w:rPr>
      </w:pPr>
      <w:r w:rsidRPr="0066751E">
        <w:rPr>
          <w:rFonts w:ascii="Trebuchet MS" w:hAnsi="Trebuchet MS"/>
          <w:sz w:val="22"/>
          <w:szCs w:val="22"/>
        </w:rPr>
        <w:t xml:space="preserve">Proposals will be accepted until the due date and time: </w:t>
      </w:r>
      <w:r w:rsidR="00797985">
        <w:rPr>
          <w:rFonts w:ascii="Trebuchet MS" w:hAnsi="Trebuchet MS"/>
          <w:color w:val="FF0000"/>
          <w:sz w:val="22"/>
          <w:szCs w:val="22"/>
        </w:rPr>
        <w:t>October 20</w:t>
      </w:r>
      <w:r w:rsidR="00D06B32">
        <w:rPr>
          <w:rFonts w:ascii="Trebuchet MS" w:hAnsi="Trebuchet MS"/>
          <w:color w:val="FF0000"/>
          <w:sz w:val="22"/>
          <w:szCs w:val="22"/>
        </w:rPr>
        <w:t>,</w:t>
      </w:r>
      <w:r w:rsidRPr="0066751E">
        <w:rPr>
          <w:rFonts w:ascii="Trebuchet MS" w:hAnsi="Trebuchet MS"/>
          <w:color w:val="FF0000"/>
          <w:sz w:val="22"/>
          <w:szCs w:val="22"/>
        </w:rPr>
        <w:t xml:space="preserve"> 2025</w:t>
      </w:r>
      <w:r w:rsidRPr="0066751E">
        <w:rPr>
          <w:rFonts w:ascii="Trebuchet MS" w:hAnsi="Trebuchet MS"/>
          <w:sz w:val="22"/>
          <w:szCs w:val="22"/>
        </w:rPr>
        <w:t xml:space="preserve">, no later than 2:00 PM. </w:t>
      </w:r>
    </w:p>
    <w:p w14:paraId="4FC07066" w14:textId="77777777" w:rsidR="0066751E" w:rsidRDefault="0066751E" w:rsidP="0066751E">
      <w:pPr>
        <w:tabs>
          <w:tab w:val="center" w:pos="720"/>
          <w:tab w:val="num" w:pos="2520"/>
        </w:tabs>
        <w:jc w:val="both"/>
        <w:rPr>
          <w:rFonts w:ascii="Trebuchet MS" w:hAnsi="Trebuchet MS"/>
          <w:sz w:val="22"/>
          <w:szCs w:val="22"/>
        </w:rPr>
      </w:pPr>
      <w:r w:rsidRPr="0066751E">
        <w:rPr>
          <w:rFonts w:ascii="Trebuchet MS" w:hAnsi="Trebuchet MS"/>
          <w:sz w:val="22"/>
          <w:szCs w:val="22"/>
        </w:rPr>
        <w:t xml:space="preserve">The Housing Agency Marketplace will be locked exactly at 2:00 PM, and no one will be able to use the upload option after the due date and time. </w:t>
      </w:r>
    </w:p>
    <w:p w14:paraId="1A04D458" w14:textId="77777777" w:rsidR="00797985" w:rsidRPr="0066751E" w:rsidRDefault="00797985" w:rsidP="0066751E">
      <w:pPr>
        <w:tabs>
          <w:tab w:val="center" w:pos="720"/>
          <w:tab w:val="num" w:pos="2520"/>
        </w:tabs>
        <w:jc w:val="both"/>
        <w:rPr>
          <w:rFonts w:ascii="Trebuchet MS" w:hAnsi="Trebuchet MS"/>
          <w:sz w:val="22"/>
          <w:szCs w:val="22"/>
        </w:rPr>
      </w:pPr>
    </w:p>
    <w:p w14:paraId="24A4D691" w14:textId="77777777" w:rsidR="0066751E" w:rsidRPr="0066751E" w:rsidRDefault="0066751E" w:rsidP="0066751E">
      <w:pPr>
        <w:tabs>
          <w:tab w:val="center" w:pos="720"/>
          <w:tab w:val="num" w:pos="2520"/>
        </w:tabs>
        <w:jc w:val="both"/>
        <w:rPr>
          <w:rFonts w:ascii="Trebuchet MS" w:hAnsi="Trebuchet MS"/>
          <w:sz w:val="22"/>
          <w:szCs w:val="22"/>
        </w:rPr>
      </w:pPr>
      <w:r w:rsidRPr="0066751E">
        <w:rPr>
          <w:rFonts w:ascii="Trebuchet MS" w:hAnsi="Trebuchet MS"/>
          <w:sz w:val="22"/>
          <w:szCs w:val="22"/>
        </w:rPr>
        <w:t>The Housing Agency Marketplace will keep all proposals secure and inaccessible for opening or downloading until the due date and time, in accordance with competitive sealed processing procedures. Please ensure that all required information is included and that your submission complies with the specifications outlined in this document.</w:t>
      </w:r>
    </w:p>
    <w:p w14:paraId="62C84686" w14:textId="77777777" w:rsidR="00745395" w:rsidRPr="0066751E" w:rsidRDefault="00745395" w:rsidP="0066751E">
      <w:pPr>
        <w:tabs>
          <w:tab w:val="center" w:pos="720"/>
          <w:tab w:val="num" w:pos="2520"/>
        </w:tabs>
        <w:jc w:val="both"/>
        <w:rPr>
          <w:rFonts w:ascii="Trebuchet MS" w:hAnsi="Trebuchet MS"/>
          <w:sz w:val="22"/>
          <w:szCs w:val="22"/>
        </w:rPr>
      </w:pPr>
    </w:p>
    <w:p w14:paraId="38467851" w14:textId="77777777" w:rsidR="0094744E" w:rsidRPr="00C97792" w:rsidRDefault="0094744E" w:rsidP="00840E8E">
      <w:pPr>
        <w:numPr>
          <w:ilvl w:val="2"/>
          <w:numId w:val="21"/>
        </w:numPr>
        <w:tabs>
          <w:tab w:val="left" w:pos="2520"/>
        </w:tabs>
        <w:ind w:left="2520" w:hanging="1080"/>
        <w:jc w:val="both"/>
        <w:rPr>
          <w:rFonts w:ascii="Trebuchet MS" w:hAnsi="Trebuchet MS"/>
          <w:sz w:val="22"/>
          <w:szCs w:val="22"/>
        </w:rPr>
      </w:pPr>
      <w:r w:rsidRPr="00C97792">
        <w:rPr>
          <w:rFonts w:ascii="Trebuchet MS" w:hAnsi="Trebuchet MS"/>
          <w:b/>
          <w:sz w:val="22"/>
          <w:szCs w:val="22"/>
        </w:rPr>
        <w:t xml:space="preserve">Submission Conditions. </w:t>
      </w:r>
      <w:r w:rsidRPr="00C97792">
        <w:rPr>
          <w:rFonts w:ascii="Trebuchet MS" w:hAnsi="Trebuchet MS"/>
          <w:sz w:val="22"/>
          <w:szCs w:val="22"/>
        </w:rPr>
        <w:t xml:space="preserve">DO NOT MAKE ANY ADDITIONAL MARKS, </w:t>
      </w:r>
      <w:r w:rsidR="00840E8E" w:rsidRPr="00C97792">
        <w:rPr>
          <w:rFonts w:ascii="Trebuchet MS" w:hAnsi="Trebuchet MS"/>
          <w:sz w:val="22"/>
          <w:szCs w:val="22"/>
        </w:rPr>
        <w:t>NOTATIONS,</w:t>
      </w:r>
      <w:r w:rsidRPr="00C97792">
        <w:rPr>
          <w:rFonts w:ascii="Trebuchet MS" w:hAnsi="Trebuchet MS"/>
          <w:sz w:val="22"/>
          <w:szCs w:val="22"/>
        </w:rPr>
        <w:t xml:space="preserve"> OR REQUIREMENTS ON THE DOCUMENTS TO BE SUBMITTED!  Proposers are not allowed to change any requirements or forms contained herein, either by making or entering onto these documents or the documents submitted any revisions or additions; and if any such additional marks, notations or requirements are entered on any of the documents that are submitted to the Agency by the proposer, such may invalidate that proposal.  If, after accepting such a proposal, the Agency decides that any such entry has not changed the intent of the proposal that the Agency intended to receive, the Agency may accept the proposal and the proposal shall be considered by the Agency as if those additional marks, </w:t>
      </w:r>
      <w:r w:rsidR="0005662A" w:rsidRPr="00C97792">
        <w:rPr>
          <w:rFonts w:ascii="Trebuchet MS" w:hAnsi="Trebuchet MS"/>
          <w:sz w:val="22"/>
          <w:szCs w:val="22"/>
        </w:rPr>
        <w:t>notations,</w:t>
      </w:r>
      <w:r w:rsidRPr="00C97792">
        <w:rPr>
          <w:rFonts w:ascii="Trebuchet MS" w:hAnsi="Trebuchet MS"/>
          <w:sz w:val="22"/>
          <w:szCs w:val="22"/>
        </w:rPr>
        <w:t xml:space="preserve"> or requirements were not entered on such. By accessing the </w:t>
      </w:r>
      <w:r w:rsidR="00D20D0D" w:rsidRPr="00C97792">
        <w:rPr>
          <w:rFonts w:ascii="Trebuchet MS" w:hAnsi="Trebuchet MS"/>
          <w:sz w:val="22"/>
          <w:szCs w:val="22"/>
        </w:rPr>
        <w:t>eProcurement Marketplace</w:t>
      </w:r>
      <w:r w:rsidRPr="00C97792">
        <w:rPr>
          <w:rFonts w:ascii="Trebuchet MS" w:hAnsi="Trebuchet MS"/>
          <w:sz w:val="22"/>
          <w:szCs w:val="22"/>
        </w:rPr>
        <w:t xml:space="preserve">, </w:t>
      </w:r>
      <w:r w:rsidR="0005662A" w:rsidRPr="00C97792">
        <w:rPr>
          <w:rFonts w:ascii="Trebuchet MS" w:hAnsi="Trebuchet MS"/>
          <w:sz w:val="22"/>
          <w:szCs w:val="22"/>
        </w:rPr>
        <w:t>registering,</w:t>
      </w:r>
      <w:r w:rsidRPr="00C97792">
        <w:rPr>
          <w:rFonts w:ascii="Trebuchet MS" w:hAnsi="Trebuchet MS"/>
          <w:sz w:val="22"/>
          <w:szCs w:val="22"/>
        </w:rPr>
        <w:t xml:space="preserve"> and downloading these documents, each prospective proposer that does so thereby agree</w:t>
      </w:r>
      <w:r w:rsidR="00327A6D">
        <w:rPr>
          <w:rFonts w:ascii="Trebuchet MS" w:hAnsi="Trebuchet MS"/>
          <w:sz w:val="22"/>
          <w:szCs w:val="22"/>
        </w:rPr>
        <w:t xml:space="preserve">s </w:t>
      </w:r>
      <w:r w:rsidRPr="00C97792">
        <w:rPr>
          <w:rFonts w:ascii="Trebuchet MS" w:hAnsi="Trebuchet MS"/>
          <w:sz w:val="22"/>
          <w:szCs w:val="22"/>
        </w:rPr>
        <w:t>to confirm all notices that the Agency delivers to him/her as instructed, and by submitting a proposal, the proposer thereby agree</w:t>
      </w:r>
      <w:r w:rsidR="00327A6D">
        <w:rPr>
          <w:rFonts w:ascii="Trebuchet MS" w:hAnsi="Trebuchet MS"/>
          <w:sz w:val="22"/>
          <w:szCs w:val="22"/>
        </w:rPr>
        <w:t>s</w:t>
      </w:r>
      <w:r w:rsidRPr="00C97792">
        <w:rPr>
          <w:rFonts w:ascii="Trebuchet MS" w:hAnsi="Trebuchet MS"/>
          <w:sz w:val="22"/>
          <w:szCs w:val="22"/>
        </w:rPr>
        <w:t xml:space="preserve"> to abide by all terms and conditions published herein and by addendum pertaining to this RFP.</w:t>
      </w:r>
    </w:p>
    <w:p w14:paraId="02829C03" w14:textId="77777777" w:rsidR="00E76201" w:rsidRPr="00C97792" w:rsidRDefault="00E76201" w:rsidP="0094744E">
      <w:pPr>
        <w:ind w:left="2520"/>
        <w:jc w:val="both"/>
        <w:rPr>
          <w:rFonts w:ascii="Trebuchet MS" w:hAnsi="Trebuchet MS"/>
          <w:sz w:val="22"/>
          <w:szCs w:val="22"/>
        </w:rPr>
      </w:pPr>
    </w:p>
    <w:p w14:paraId="67A7D7BC" w14:textId="77777777" w:rsidR="006509F8" w:rsidRPr="00C97792" w:rsidRDefault="0094744E" w:rsidP="00840E8E">
      <w:pPr>
        <w:pStyle w:val="Heading5"/>
        <w:numPr>
          <w:ilvl w:val="0"/>
          <w:numId w:val="0"/>
        </w:numPr>
        <w:tabs>
          <w:tab w:val="num" w:pos="2520"/>
        </w:tabs>
        <w:ind w:left="2520" w:hanging="1080"/>
        <w:rPr>
          <w:rFonts w:ascii="Trebuchet MS" w:hAnsi="Trebuchet MS"/>
          <w:sz w:val="22"/>
          <w:szCs w:val="22"/>
        </w:rPr>
      </w:pPr>
      <w:r w:rsidRPr="00C97792">
        <w:rPr>
          <w:rFonts w:ascii="Trebuchet MS" w:hAnsi="Trebuchet MS"/>
          <w:sz w:val="22"/>
          <w:szCs w:val="22"/>
          <w:lang w:val="en-US" w:eastAsia="en-US"/>
        </w:rPr>
        <w:t>3.4.</w:t>
      </w:r>
      <w:r w:rsidR="00840E8E" w:rsidRPr="00C97792">
        <w:rPr>
          <w:rFonts w:ascii="Trebuchet MS" w:hAnsi="Trebuchet MS"/>
          <w:sz w:val="22"/>
          <w:szCs w:val="22"/>
          <w:lang w:val="en-US" w:eastAsia="en-US"/>
        </w:rPr>
        <w:t>3</w:t>
      </w:r>
      <w:r w:rsidRPr="00C97792">
        <w:rPr>
          <w:rFonts w:ascii="Trebuchet MS" w:hAnsi="Trebuchet MS"/>
          <w:sz w:val="22"/>
          <w:szCs w:val="22"/>
          <w:lang w:val="en-US" w:eastAsia="en-US"/>
        </w:rPr>
        <w:tab/>
        <w:t>Submission Responsibilities.</w:t>
      </w:r>
      <w:r w:rsidRPr="00C97792">
        <w:rPr>
          <w:rFonts w:ascii="Trebuchet MS" w:hAnsi="Trebuchet MS"/>
          <w:b w:val="0"/>
          <w:sz w:val="22"/>
          <w:szCs w:val="22"/>
          <w:lang w:val="en-US" w:eastAsia="en-US"/>
        </w:rPr>
        <w:t xml:space="preserve"> It shall be the responsibility of each proposer to be aware of and to abide by all dates, times, conditions, </w:t>
      </w:r>
      <w:r w:rsidR="00840E8E" w:rsidRPr="00C97792">
        <w:rPr>
          <w:rFonts w:ascii="Trebuchet MS" w:hAnsi="Trebuchet MS"/>
          <w:b w:val="0"/>
          <w:sz w:val="22"/>
          <w:szCs w:val="22"/>
          <w:lang w:val="en-US" w:eastAsia="en-US"/>
        </w:rPr>
        <w:t>requirements,</w:t>
      </w:r>
      <w:r w:rsidRPr="00C97792">
        <w:rPr>
          <w:rFonts w:ascii="Trebuchet MS" w:hAnsi="Trebuchet MS"/>
          <w:b w:val="0"/>
          <w:sz w:val="22"/>
          <w:szCs w:val="22"/>
          <w:lang w:val="en-US" w:eastAsia="en-US"/>
        </w:rPr>
        <w:t xml:space="preserve"> and specifications set forth within all applicable documents issued by the Agency, including the RFP document, the documents listed within the following Section 3.8, and any addenda and required attachments submitted by the proposer. By virtue of completing, </w:t>
      </w:r>
      <w:r w:rsidR="00840E8E" w:rsidRPr="00C97792">
        <w:rPr>
          <w:rFonts w:ascii="Trebuchet MS" w:hAnsi="Trebuchet MS"/>
          <w:b w:val="0"/>
          <w:sz w:val="22"/>
          <w:szCs w:val="22"/>
          <w:lang w:val="en-US" w:eastAsia="en-US"/>
        </w:rPr>
        <w:t>signing,</w:t>
      </w:r>
      <w:r w:rsidRPr="00C97792">
        <w:rPr>
          <w:rFonts w:ascii="Trebuchet MS" w:hAnsi="Trebuchet MS"/>
          <w:b w:val="0"/>
          <w:sz w:val="22"/>
          <w:szCs w:val="22"/>
          <w:lang w:val="en-US" w:eastAsia="en-US"/>
        </w:rPr>
        <w:t xml:space="preserve"> and submitting the completed documents, the proposer is stating his/her agreement to comply with all conditions and requirements set forth within those </w:t>
      </w:r>
      <w:r w:rsidRPr="00C97792">
        <w:rPr>
          <w:rFonts w:ascii="Trebuchet MS" w:hAnsi="Trebuchet MS"/>
          <w:b w:val="0"/>
          <w:sz w:val="22"/>
          <w:szCs w:val="22"/>
          <w:lang w:val="en-US" w:eastAsia="en-US"/>
        </w:rPr>
        <w:lastRenderedPageBreak/>
        <w:t xml:space="preserve">documents. Written notice from the proposer not authorized in writing by the CO to exclude any of the Agency requirements contained within the documents may cause that proposer to not be considered for </w:t>
      </w:r>
      <w:r w:rsidR="006704FD" w:rsidRPr="00C97792">
        <w:rPr>
          <w:rFonts w:ascii="Trebuchet MS" w:hAnsi="Trebuchet MS"/>
          <w:b w:val="0"/>
          <w:sz w:val="22"/>
          <w:szCs w:val="22"/>
          <w:lang w:val="en-US" w:eastAsia="en-US"/>
        </w:rPr>
        <w:t>the award</w:t>
      </w:r>
      <w:r w:rsidRPr="00C97792">
        <w:rPr>
          <w:rFonts w:ascii="Trebuchet MS" w:hAnsi="Trebuchet MS"/>
          <w:b w:val="0"/>
          <w:sz w:val="22"/>
          <w:szCs w:val="22"/>
          <w:lang w:val="en-US" w:eastAsia="en-US"/>
        </w:rPr>
        <w:t>.</w:t>
      </w:r>
    </w:p>
    <w:p w14:paraId="2D0C2D6E" w14:textId="77777777" w:rsidR="00F96A4B" w:rsidRPr="00C97792" w:rsidRDefault="00F96A4B" w:rsidP="00F90FD6">
      <w:pPr>
        <w:pStyle w:val="ListParagraph"/>
        <w:tabs>
          <w:tab w:val="left" w:pos="2193"/>
        </w:tabs>
        <w:rPr>
          <w:rFonts w:ascii="Trebuchet MS" w:hAnsi="Trebuchet MS"/>
          <w:sz w:val="22"/>
          <w:szCs w:val="22"/>
        </w:rPr>
      </w:pPr>
    </w:p>
    <w:p w14:paraId="47378F2E" w14:textId="77777777" w:rsidR="00B30FED" w:rsidRPr="00C97792" w:rsidRDefault="00A15884" w:rsidP="00A15884">
      <w:pPr>
        <w:pStyle w:val="BodyTextIndent"/>
        <w:tabs>
          <w:tab w:val="num" w:pos="1440"/>
        </w:tabs>
        <w:ind w:right="36" w:hanging="720"/>
        <w:rPr>
          <w:rFonts w:ascii="Trebuchet MS" w:hAnsi="Trebuchet MS"/>
          <w:sz w:val="22"/>
          <w:szCs w:val="22"/>
        </w:rPr>
      </w:pPr>
      <w:r w:rsidRPr="00C97792">
        <w:rPr>
          <w:rFonts w:ascii="Trebuchet MS" w:hAnsi="Trebuchet MS"/>
          <w:b/>
          <w:sz w:val="22"/>
          <w:szCs w:val="22"/>
          <w:lang w:val="en-US"/>
        </w:rPr>
        <w:t>3.5</w:t>
      </w:r>
      <w:r w:rsidRPr="00C97792">
        <w:rPr>
          <w:rFonts w:ascii="Trebuchet MS" w:hAnsi="Trebuchet MS"/>
          <w:b/>
          <w:sz w:val="22"/>
          <w:szCs w:val="22"/>
          <w:lang w:val="en-US"/>
        </w:rPr>
        <w:tab/>
      </w:r>
      <w:r w:rsidR="0035282B" w:rsidRPr="00C97792">
        <w:rPr>
          <w:rFonts w:ascii="Trebuchet MS" w:hAnsi="Trebuchet MS"/>
          <w:b/>
          <w:sz w:val="22"/>
          <w:szCs w:val="22"/>
        </w:rPr>
        <w:t>Proposer’s</w:t>
      </w:r>
      <w:r w:rsidR="00B30FED" w:rsidRPr="00C97792">
        <w:rPr>
          <w:rFonts w:ascii="Trebuchet MS" w:hAnsi="Trebuchet MS"/>
          <w:b/>
          <w:sz w:val="22"/>
          <w:szCs w:val="22"/>
        </w:rPr>
        <w:t xml:space="preserve"> Responsibilities</w:t>
      </w:r>
      <w:r w:rsidR="006F5D11" w:rsidRPr="00C97792">
        <w:rPr>
          <w:rFonts w:ascii="Trebuchet MS" w:hAnsi="Trebuchet MS"/>
          <w:b/>
          <w:sz w:val="22"/>
          <w:szCs w:val="22"/>
          <w:lang w:val="en-US"/>
        </w:rPr>
        <w:t xml:space="preserve"> </w:t>
      </w:r>
      <w:r w:rsidR="00AF02E5" w:rsidRPr="00C97792">
        <w:rPr>
          <w:rFonts w:ascii="Trebuchet MS" w:hAnsi="Trebuchet MS"/>
          <w:b/>
          <w:sz w:val="22"/>
          <w:szCs w:val="22"/>
        </w:rPr>
        <w:t>—</w:t>
      </w:r>
      <w:r w:rsidR="006F5D11" w:rsidRPr="00C97792">
        <w:rPr>
          <w:rFonts w:ascii="Trebuchet MS" w:hAnsi="Trebuchet MS"/>
          <w:b/>
          <w:sz w:val="22"/>
          <w:szCs w:val="22"/>
          <w:lang w:val="en-US"/>
        </w:rPr>
        <w:t xml:space="preserve"> </w:t>
      </w:r>
      <w:r w:rsidR="00B30FED" w:rsidRPr="00C97792">
        <w:rPr>
          <w:rFonts w:ascii="Trebuchet MS" w:hAnsi="Trebuchet MS"/>
          <w:b/>
          <w:sz w:val="22"/>
          <w:szCs w:val="22"/>
        </w:rPr>
        <w:t>Contact with the Agency.</w:t>
      </w:r>
      <w:r w:rsidR="00D237DE" w:rsidRPr="00C97792">
        <w:rPr>
          <w:rFonts w:ascii="Trebuchet MS" w:hAnsi="Trebuchet MS"/>
          <w:b/>
          <w:sz w:val="22"/>
          <w:szCs w:val="22"/>
          <w:lang w:val="en-US"/>
        </w:rPr>
        <w:t xml:space="preserve"> </w:t>
      </w:r>
      <w:r w:rsidR="00B30FED" w:rsidRPr="00C97792">
        <w:rPr>
          <w:rFonts w:ascii="Trebuchet MS" w:hAnsi="Trebuchet MS"/>
          <w:sz w:val="22"/>
          <w:szCs w:val="22"/>
        </w:rPr>
        <w:t xml:space="preserve">It is the responsibility of the </w:t>
      </w:r>
      <w:r w:rsidR="00B33787" w:rsidRPr="00C97792">
        <w:rPr>
          <w:rFonts w:ascii="Trebuchet MS" w:hAnsi="Trebuchet MS"/>
          <w:sz w:val="22"/>
          <w:szCs w:val="22"/>
        </w:rPr>
        <w:t>proposer</w:t>
      </w:r>
      <w:r w:rsidR="00B30FED" w:rsidRPr="00C97792">
        <w:rPr>
          <w:rFonts w:ascii="Trebuchet MS" w:hAnsi="Trebuchet MS"/>
          <w:sz w:val="22"/>
          <w:szCs w:val="22"/>
        </w:rPr>
        <w:t xml:space="preserve"> to address all communication and correspondence pertaining to this </w:t>
      </w:r>
      <w:r w:rsidR="00B33787" w:rsidRPr="00C97792">
        <w:rPr>
          <w:rFonts w:ascii="Trebuchet MS" w:hAnsi="Trebuchet MS"/>
          <w:sz w:val="22"/>
          <w:szCs w:val="22"/>
        </w:rPr>
        <w:t>RFP</w:t>
      </w:r>
      <w:r w:rsidR="00B30FED" w:rsidRPr="00C97792">
        <w:rPr>
          <w:rFonts w:ascii="Trebuchet MS" w:hAnsi="Trebuchet MS"/>
          <w:sz w:val="22"/>
          <w:szCs w:val="22"/>
        </w:rPr>
        <w:t xml:space="preserve"> process to the CO only.  Proposers must not make inquiry or communicate with any other Agency staff member or official (including members of the Board of Commissioners) pertaining to this </w:t>
      </w:r>
      <w:r w:rsidR="00B33787" w:rsidRPr="00C97792">
        <w:rPr>
          <w:rFonts w:ascii="Trebuchet MS" w:hAnsi="Trebuchet MS"/>
          <w:sz w:val="22"/>
          <w:szCs w:val="22"/>
        </w:rPr>
        <w:t>RFP</w:t>
      </w:r>
      <w:r w:rsidR="00B30FED" w:rsidRPr="00C97792">
        <w:rPr>
          <w:rFonts w:ascii="Trebuchet MS" w:hAnsi="Trebuchet MS"/>
          <w:sz w:val="22"/>
          <w:szCs w:val="22"/>
        </w:rPr>
        <w:t xml:space="preserve">. Failure to abide by this requirement may be cause for the Agency to not consider a </w:t>
      </w:r>
      <w:r w:rsidR="00B33787" w:rsidRPr="00C97792">
        <w:rPr>
          <w:rFonts w:ascii="Trebuchet MS" w:hAnsi="Trebuchet MS"/>
          <w:sz w:val="22"/>
          <w:szCs w:val="22"/>
        </w:rPr>
        <w:t>proposal</w:t>
      </w:r>
      <w:r w:rsidR="00B30FED" w:rsidRPr="00C97792">
        <w:rPr>
          <w:rFonts w:ascii="Trebuchet MS" w:hAnsi="Trebuchet MS"/>
          <w:sz w:val="22"/>
          <w:szCs w:val="22"/>
        </w:rPr>
        <w:t xml:space="preserve"> submittal received from any </w:t>
      </w:r>
      <w:r w:rsidR="00B33787" w:rsidRPr="00C97792">
        <w:rPr>
          <w:rFonts w:ascii="Trebuchet MS" w:hAnsi="Trebuchet MS"/>
          <w:sz w:val="22"/>
          <w:szCs w:val="22"/>
        </w:rPr>
        <w:t>proposer</w:t>
      </w:r>
      <w:r w:rsidR="00B30FED" w:rsidRPr="00C97792">
        <w:rPr>
          <w:rFonts w:ascii="Trebuchet MS" w:hAnsi="Trebuchet MS"/>
          <w:sz w:val="22"/>
          <w:szCs w:val="22"/>
        </w:rPr>
        <w:t xml:space="preserve"> who may not </w:t>
      </w:r>
      <w:r w:rsidR="00F4727B" w:rsidRPr="00C97792">
        <w:rPr>
          <w:rFonts w:ascii="Trebuchet MS" w:hAnsi="Trebuchet MS"/>
          <w:sz w:val="22"/>
          <w:szCs w:val="22"/>
          <w:lang w:val="en-US"/>
        </w:rPr>
        <w:t xml:space="preserve">have </w:t>
      </w:r>
      <w:r w:rsidR="00B30FED" w:rsidRPr="00C97792">
        <w:rPr>
          <w:rFonts w:ascii="Trebuchet MS" w:hAnsi="Trebuchet MS"/>
          <w:sz w:val="22"/>
          <w:szCs w:val="22"/>
        </w:rPr>
        <w:t>abided by this directive.</w:t>
      </w:r>
    </w:p>
    <w:p w14:paraId="397CB6B9" w14:textId="77777777" w:rsidR="00B30FED" w:rsidRPr="00C97792" w:rsidRDefault="00B30FED" w:rsidP="00B30FED">
      <w:pPr>
        <w:pStyle w:val="BodyTextIndent"/>
        <w:tabs>
          <w:tab w:val="clear" w:pos="1440"/>
        </w:tabs>
        <w:ind w:right="36"/>
        <w:rPr>
          <w:rFonts w:ascii="Trebuchet MS" w:hAnsi="Trebuchet MS"/>
          <w:sz w:val="22"/>
          <w:szCs w:val="22"/>
        </w:rPr>
      </w:pPr>
    </w:p>
    <w:p w14:paraId="007A96FA" w14:textId="77777777" w:rsidR="00B30FED" w:rsidRDefault="00A15884" w:rsidP="00A15884">
      <w:pPr>
        <w:pStyle w:val="BodyTextIndent"/>
        <w:tabs>
          <w:tab w:val="clear" w:pos="1440"/>
          <w:tab w:val="num" w:pos="2520"/>
        </w:tabs>
        <w:ind w:left="2520" w:right="36" w:hanging="1080"/>
        <w:rPr>
          <w:rFonts w:ascii="Trebuchet MS" w:hAnsi="Trebuchet MS"/>
          <w:sz w:val="22"/>
          <w:szCs w:val="22"/>
        </w:rPr>
      </w:pPr>
      <w:r w:rsidRPr="00C97792">
        <w:rPr>
          <w:rFonts w:ascii="Trebuchet MS" w:hAnsi="Trebuchet MS"/>
          <w:b/>
          <w:sz w:val="22"/>
          <w:szCs w:val="22"/>
          <w:lang w:val="en-US"/>
        </w:rPr>
        <w:t>3.5.1</w:t>
      </w:r>
      <w:r w:rsidRPr="00C97792">
        <w:rPr>
          <w:rFonts w:ascii="Trebuchet MS" w:hAnsi="Trebuchet MS"/>
          <w:b/>
          <w:sz w:val="22"/>
          <w:szCs w:val="22"/>
          <w:lang w:val="en-US"/>
        </w:rPr>
        <w:tab/>
      </w:r>
      <w:r w:rsidR="00B30FED" w:rsidRPr="00C97792">
        <w:rPr>
          <w:rFonts w:ascii="Trebuchet MS" w:hAnsi="Trebuchet MS"/>
          <w:b/>
          <w:sz w:val="22"/>
          <w:szCs w:val="22"/>
        </w:rPr>
        <w:t>Addendums.</w:t>
      </w:r>
      <w:r w:rsidR="00A919F3">
        <w:rPr>
          <w:rFonts w:ascii="Trebuchet MS" w:hAnsi="Trebuchet MS"/>
          <w:b/>
          <w:sz w:val="22"/>
          <w:szCs w:val="22"/>
        </w:rPr>
        <w:t xml:space="preserve"> </w:t>
      </w:r>
      <w:r w:rsidR="00B30FED" w:rsidRPr="00C97792">
        <w:rPr>
          <w:rFonts w:ascii="Trebuchet MS" w:hAnsi="Trebuchet MS"/>
          <w:sz w:val="22"/>
          <w:szCs w:val="22"/>
        </w:rPr>
        <w:t xml:space="preserve">All questions and requests for information must be addressed in writing to the CO.  The CO will respond to all such inquiries in writing by addendum to all prospective </w:t>
      </w:r>
      <w:r w:rsidR="00B33787" w:rsidRPr="00C97792">
        <w:rPr>
          <w:rFonts w:ascii="Trebuchet MS" w:hAnsi="Trebuchet MS"/>
          <w:sz w:val="22"/>
          <w:szCs w:val="22"/>
        </w:rPr>
        <w:t>proposers</w:t>
      </w:r>
      <w:r w:rsidR="00B30FED" w:rsidRPr="00C97792">
        <w:rPr>
          <w:rFonts w:ascii="Trebuchet MS" w:hAnsi="Trebuchet MS"/>
          <w:sz w:val="22"/>
          <w:szCs w:val="22"/>
        </w:rPr>
        <w:t xml:space="preserve"> (i.e. firms or individuals that have obtained the </w:t>
      </w:r>
      <w:r w:rsidR="00B33787" w:rsidRPr="00C97792">
        <w:rPr>
          <w:rFonts w:ascii="Trebuchet MS" w:hAnsi="Trebuchet MS"/>
          <w:sz w:val="22"/>
          <w:szCs w:val="22"/>
        </w:rPr>
        <w:t>RFP</w:t>
      </w:r>
      <w:r w:rsidR="00B30FED" w:rsidRPr="00C97792">
        <w:rPr>
          <w:rFonts w:ascii="Trebuchet MS" w:hAnsi="Trebuchet MS"/>
          <w:sz w:val="22"/>
          <w:szCs w:val="22"/>
        </w:rPr>
        <w:t xml:space="preserve"> Documents).  During the </w:t>
      </w:r>
      <w:r w:rsidR="00B33787" w:rsidRPr="00C97792">
        <w:rPr>
          <w:rFonts w:ascii="Trebuchet MS" w:hAnsi="Trebuchet MS"/>
          <w:sz w:val="22"/>
          <w:szCs w:val="22"/>
        </w:rPr>
        <w:t>RFP</w:t>
      </w:r>
      <w:r w:rsidR="00B30FED" w:rsidRPr="00C97792">
        <w:rPr>
          <w:rFonts w:ascii="Trebuchet MS" w:hAnsi="Trebuchet MS"/>
          <w:sz w:val="22"/>
          <w:szCs w:val="22"/>
        </w:rPr>
        <w:t xml:space="preserve"> solicitation process, the CO will NOT conduct any </w:t>
      </w:r>
      <w:r w:rsidR="00B30FED" w:rsidRPr="00C97792">
        <w:rPr>
          <w:rFonts w:ascii="Trebuchet MS" w:hAnsi="Trebuchet MS"/>
          <w:i/>
          <w:sz w:val="22"/>
          <w:szCs w:val="22"/>
        </w:rPr>
        <w:t xml:space="preserve">ex </w:t>
      </w:r>
      <w:proofErr w:type="spellStart"/>
      <w:r w:rsidR="00B30FED" w:rsidRPr="00C97792">
        <w:rPr>
          <w:rFonts w:ascii="Trebuchet MS" w:hAnsi="Trebuchet MS"/>
          <w:i/>
          <w:sz w:val="22"/>
          <w:szCs w:val="22"/>
        </w:rPr>
        <w:t>parte</w:t>
      </w:r>
      <w:proofErr w:type="spellEnd"/>
      <w:r w:rsidR="00B30FED" w:rsidRPr="00C97792">
        <w:rPr>
          <w:rFonts w:ascii="Trebuchet MS" w:hAnsi="Trebuchet MS"/>
          <w:sz w:val="22"/>
          <w:szCs w:val="22"/>
        </w:rPr>
        <w:t xml:space="preserve"> (a substantive conversation—</w:t>
      </w:r>
      <w:r w:rsidR="006A18C8" w:rsidRPr="00C97792">
        <w:rPr>
          <w:rFonts w:ascii="Trebuchet MS" w:hAnsi="Trebuchet MS"/>
          <w:sz w:val="22"/>
          <w:szCs w:val="22"/>
        </w:rPr>
        <w:t>”</w:t>
      </w:r>
      <w:r w:rsidR="00B30FED" w:rsidRPr="00C97792">
        <w:rPr>
          <w:rFonts w:ascii="Trebuchet MS" w:hAnsi="Trebuchet MS"/>
          <w:sz w:val="22"/>
          <w:szCs w:val="22"/>
        </w:rPr>
        <w:t>substantive</w:t>
      </w:r>
      <w:r w:rsidR="006A18C8" w:rsidRPr="00C97792">
        <w:rPr>
          <w:rFonts w:ascii="Trebuchet MS" w:hAnsi="Trebuchet MS"/>
          <w:sz w:val="22"/>
          <w:szCs w:val="22"/>
        </w:rPr>
        <w:t>”</w:t>
      </w:r>
      <w:r w:rsidR="00B30FED" w:rsidRPr="00C97792">
        <w:rPr>
          <w:rFonts w:ascii="Trebuchet MS" w:hAnsi="Trebuchet MS"/>
          <w:sz w:val="22"/>
          <w:szCs w:val="22"/>
        </w:rPr>
        <w:t xml:space="preserve"> meaning, when decisions pertaining to the </w:t>
      </w:r>
      <w:r w:rsidR="00B33787" w:rsidRPr="00C97792">
        <w:rPr>
          <w:rFonts w:ascii="Trebuchet MS" w:hAnsi="Trebuchet MS"/>
          <w:sz w:val="22"/>
          <w:szCs w:val="22"/>
        </w:rPr>
        <w:t>RFP</w:t>
      </w:r>
      <w:r w:rsidR="00B30FED" w:rsidRPr="00C97792">
        <w:rPr>
          <w:rFonts w:ascii="Trebuchet MS" w:hAnsi="Trebuchet MS"/>
          <w:sz w:val="22"/>
          <w:szCs w:val="22"/>
        </w:rPr>
        <w:t xml:space="preserve"> are made—between the Agency and a prospective </w:t>
      </w:r>
      <w:r w:rsidR="00B33787" w:rsidRPr="00C97792">
        <w:rPr>
          <w:rFonts w:ascii="Trebuchet MS" w:hAnsi="Trebuchet MS"/>
          <w:sz w:val="22"/>
          <w:szCs w:val="22"/>
        </w:rPr>
        <w:t>proposer</w:t>
      </w:r>
      <w:r w:rsidR="00B30FED" w:rsidRPr="00C97792">
        <w:rPr>
          <w:rFonts w:ascii="Trebuchet MS" w:hAnsi="Trebuchet MS"/>
          <w:sz w:val="22"/>
          <w:szCs w:val="22"/>
        </w:rPr>
        <w:t xml:space="preserve"> when other prospective </w:t>
      </w:r>
      <w:r w:rsidR="00B33787" w:rsidRPr="00C97792">
        <w:rPr>
          <w:rFonts w:ascii="Trebuchet MS" w:hAnsi="Trebuchet MS"/>
          <w:sz w:val="22"/>
          <w:szCs w:val="22"/>
        </w:rPr>
        <w:t>proposers</w:t>
      </w:r>
      <w:r w:rsidR="00B30FED" w:rsidRPr="00C97792">
        <w:rPr>
          <w:rFonts w:ascii="Trebuchet MS" w:hAnsi="Trebuchet MS"/>
          <w:sz w:val="22"/>
          <w:szCs w:val="22"/>
        </w:rPr>
        <w:t xml:space="preserve"> are not present) conversations that may give one prospective </w:t>
      </w:r>
      <w:r w:rsidR="00B33787" w:rsidRPr="00C97792">
        <w:rPr>
          <w:rFonts w:ascii="Trebuchet MS" w:hAnsi="Trebuchet MS"/>
          <w:sz w:val="22"/>
          <w:szCs w:val="22"/>
        </w:rPr>
        <w:t>proposer</w:t>
      </w:r>
      <w:r w:rsidR="00B30FED" w:rsidRPr="00C97792">
        <w:rPr>
          <w:rFonts w:ascii="Trebuchet MS" w:hAnsi="Trebuchet MS"/>
          <w:sz w:val="22"/>
          <w:szCs w:val="22"/>
        </w:rPr>
        <w:t xml:space="preserve"> an advantage over other prospective </w:t>
      </w:r>
      <w:r w:rsidR="00B33787" w:rsidRPr="00C97792">
        <w:rPr>
          <w:rFonts w:ascii="Trebuchet MS" w:hAnsi="Trebuchet MS"/>
          <w:sz w:val="22"/>
          <w:szCs w:val="22"/>
        </w:rPr>
        <w:t>proposers</w:t>
      </w:r>
      <w:r w:rsidR="00B30FED" w:rsidRPr="00C97792">
        <w:rPr>
          <w:rFonts w:ascii="Trebuchet MS" w:hAnsi="Trebuchet MS"/>
          <w:sz w:val="22"/>
          <w:szCs w:val="22"/>
        </w:rPr>
        <w:t xml:space="preserve">.  This does not mean that prospective </w:t>
      </w:r>
      <w:r w:rsidR="00B33787" w:rsidRPr="00C97792">
        <w:rPr>
          <w:rFonts w:ascii="Trebuchet MS" w:hAnsi="Trebuchet MS"/>
          <w:sz w:val="22"/>
          <w:szCs w:val="22"/>
        </w:rPr>
        <w:t>proposers</w:t>
      </w:r>
      <w:r w:rsidR="00B30FED" w:rsidRPr="00C97792">
        <w:rPr>
          <w:rFonts w:ascii="Trebuchet MS" w:hAnsi="Trebuchet MS"/>
          <w:sz w:val="22"/>
          <w:szCs w:val="22"/>
        </w:rPr>
        <w:t xml:space="preserve"> may not call the CO—it simply means that, other than making replies to direct the prospective </w:t>
      </w:r>
      <w:r w:rsidR="00B33787" w:rsidRPr="00C97792">
        <w:rPr>
          <w:rFonts w:ascii="Trebuchet MS" w:hAnsi="Trebuchet MS"/>
          <w:sz w:val="22"/>
          <w:szCs w:val="22"/>
        </w:rPr>
        <w:t>proposer</w:t>
      </w:r>
      <w:r w:rsidR="00B30FED" w:rsidRPr="00C97792">
        <w:rPr>
          <w:rFonts w:ascii="Trebuchet MS" w:hAnsi="Trebuchet MS"/>
          <w:sz w:val="22"/>
          <w:szCs w:val="22"/>
        </w:rPr>
        <w:t xml:space="preserve"> where his/her answer has already been issued within the solicitation documents, the CO may not respond to the prospective </w:t>
      </w:r>
      <w:r w:rsidR="00B33787" w:rsidRPr="00C97792">
        <w:rPr>
          <w:rFonts w:ascii="Trebuchet MS" w:hAnsi="Trebuchet MS"/>
          <w:sz w:val="22"/>
          <w:szCs w:val="22"/>
        </w:rPr>
        <w:t>proposer</w:t>
      </w:r>
      <w:r w:rsidR="00EB06C5" w:rsidRPr="00C97792">
        <w:rPr>
          <w:rFonts w:ascii="Trebuchet MS" w:hAnsi="Trebuchet MS"/>
          <w:sz w:val="22"/>
          <w:szCs w:val="22"/>
        </w:rPr>
        <w:t>’s</w:t>
      </w:r>
      <w:r w:rsidR="00B30FED" w:rsidRPr="00C97792">
        <w:rPr>
          <w:rFonts w:ascii="Trebuchet MS" w:hAnsi="Trebuchet MS"/>
          <w:sz w:val="22"/>
          <w:szCs w:val="22"/>
        </w:rPr>
        <w:t xml:space="preserve"> inquiries but will direct him/her to submit such inquiry in writing so that the CO may more fairly respond to all prospective </w:t>
      </w:r>
      <w:r w:rsidR="00B33787" w:rsidRPr="00C97792">
        <w:rPr>
          <w:rFonts w:ascii="Trebuchet MS" w:hAnsi="Trebuchet MS"/>
          <w:sz w:val="22"/>
          <w:szCs w:val="22"/>
        </w:rPr>
        <w:t>proposers</w:t>
      </w:r>
      <w:r w:rsidR="00B30FED" w:rsidRPr="00C97792">
        <w:rPr>
          <w:rFonts w:ascii="Trebuchet MS" w:hAnsi="Trebuchet MS"/>
          <w:sz w:val="22"/>
          <w:szCs w:val="22"/>
        </w:rPr>
        <w:t xml:space="preserve"> in writing by addendum.</w:t>
      </w:r>
    </w:p>
    <w:p w14:paraId="79FE9809" w14:textId="77777777" w:rsidR="0002533E" w:rsidRDefault="0002533E" w:rsidP="00A15884">
      <w:pPr>
        <w:pStyle w:val="BodyTextIndent"/>
        <w:tabs>
          <w:tab w:val="clear" w:pos="1440"/>
          <w:tab w:val="num" w:pos="2520"/>
        </w:tabs>
        <w:ind w:left="2520" w:right="36" w:hanging="1080"/>
        <w:rPr>
          <w:rFonts w:ascii="Trebuchet MS" w:hAnsi="Trebuchet MS"/>
          <w:sz w:val="22"/>
          <w:szCs w:val="22"/>
        </w:rPr>
      </w:pPr>
    </w:p>
    <w:p w14:paraId="371B7959" w14:textId="77777777" w:rsidR="00A90170" w:rsidRPr="00C97792" w:rsidRDefault="00A90170" w:rsidP="00A15884">
      <w:pPr>
        <w:pStyle w:val="BodyTextIndent"/>
        <w:tabs>
          <w:tab w:val="clear" w:pos="1440"/>
          <w:tab w:val="num" w:pos="2520"/>
        </w:tabs>
        <w:ind w:left="2520" w:right="36" w:hanging="1080"/>
        <w:rPr>
          <w:rFonts w:ascii="Trebuchet MS" w:hAnsi="Trebuchet MS"/>
          <w:sz w:val="22"/>
          <w:szCs w:val="22"/>
        </w:rPr>
      </w:pPr>
    </w:p>
    <w:p w14:paraId="340B15E3" w14:textId="77777777" w:rsidR="003F1810" w:rsidRPr="00C97792" w:rsidRDefault="003F1810" w:rsidP="003F1810">
      <w:pPr>
        <w:pStyle w:val="BodyTextIndent"/>
        <w:tabs>
          <w:tab w:val="clear" w:pos="1440"/>
        </w:tabs>
        <w:ind w:right="36" w:hanging="720"/>
        <w:rPr>
          <w:rFonts w:ascii="Trebuchet MS" w:hAnsi="Trebuchet MS"/>
          <w:sz w:val="22"/>
          <w:szCs w:val="22"/>
          <w:lang w:val="en-US"/>
        </w:rPr>
      </w:pPr>
      <w:r w:rsidRPr="00C97792">
        <w:rPr>
          <w:rFonts w:ascii="Trebuchet MS" w:hAnsi="Trebuchet MS"/>
          <w:b/>
          <w:sz w:val="22"/>
          <w:szCs w:val="22"/>
        </w:rPr>
        <w:t>3.6</w:t>
      </w:r>
      <w:r w:rsidRPr="00C97792">
        <w:rPr>
          <w:rFonts w:ascii="Trebuchet MS" w:hAnsi="Trebuchet MS"/>
          <w:b/>
          <w:sz w:val="22"/>
          <w:szCs w:val="22"/>
        </w:rPr>
        <w:tab/>
      </w:r>
      <w:r w:rsidR="0035282B" w:rsidRPr="00C97792">
        <w:rPr>
          <w:rFonts w:ascii="Trebuchet MS" w:hAnsi="Trebuchet MS"/>
          <w:b/>
          <w:sz w:val="22"/>
          <w:szCs w:val="22"/>
        </w:rPr>
        <w:t>Proposer’s</w:t>
      </w:r>
      <w:r w:rsidRPr="00C97792">
        <w:rPr>
          <w:rFonts w:ascii="Trebuchet MS" w:hAnsi="Trebuchet MS"/>
          <w:b/>
          <w:sz w:val="22"/>
          <w:szCs w:val="22"/>
        </w:rPr>
        <w:t xml:space="preserve"> </w:t>
      </w:r>
      <w:r w:rsidR="00DB484C" w:rsidRPr="00C97792">
        <w:rPr>
          <w:rFonts w:ascii="Trebuchet MS" w:hAnsi="Trebuchet MS"/>
          <w:b/>
          <w:sz w:val="22"/>
          <w:szCs w:val="22"/>
        </w:rPr>
        <w:t>Responsibilities</w:t>
      </w:r>
      <w:r w:rsidR="00DB484C" w:rsidRPr="00C97792">
        <w:rPr>
          <w:rFonts w:ascii="Trebuchet MS" w:hAnsi="Trebuchet MS"/>
          <w:b/>
          <w:sz w:val="22"/>
          <w:szCs w:val="22"/>
          <w:lang w:val="en-US"/>
        </w:rPr>
        <w:t xml:space="preserve"> </w:t>
      </w:r>
      <w:r w:rsidR="00DB484C" w:rsidRPr="00C97792">
        <w:rPr>
          <w:rFonts w:ascii="Trebuchet MS" w:hAnsi="Trebuchet MS"/>
          <w:b/>
          <w:sz w:val="22"/>
          <w:szCs w:val="22"/>
        </w:rPr>
        <w:t>—</w:t>
      </w:r>
      <w:r w:rsidR="00DB484C" w:rsidRPr="00C97792">
        <w:rPr>
          <w:rFonts w:ascii="Trebuchet MS" w:hAnsi="Trebuchet MS"/>
          <w:b/>
          <w:sz w:val="22"/>
          <w:szCs w:val="22"/>
          <w:lang w:val="en-US"/>
        </w:rPr>
        <w:t xml:space="preserve"> </w:t>
      </w:r>
      <w:r w:rsidR="00DB484C" w:rsidRPr="00C97792">
        <w:rPr>
          <w:rFonts w:ascii="Trebuchet MS" w:hAnsi="Trebuchet MS"/>
          <w:b/>
          <w:sz w:val="22"/>
          <w:szCs w:val="22"/>
        </w:rPr>
        <w:t xml:space="preserve">Equal </w:t>
      </w:r>
      <w:r w:rsidRPr="00C97792">
        <w:rPr>
          <w:rFonts w:ascii="Trebuchet MS" w:hAnsi="Trebuchet MS"/>
          <w:b/>
          <w:sz w:val="22"/>
          <w:szCs w:val="22"/>
        </w:rPr>
        <w:t>Employment Opportunity and Supplier Diversity.</w:t>
      </w:r>
      <w:r w:rsidRPr="00C97792">
        <w:rPr>
          <w:rFonts w:ascii="Trebuchet MS" w:hAnsi="Trebuchet MS"/>
          <w:sz w:val="22"/>
          <w:szCs w:val="22"/>
        </w:rPr>
        <w:t xml:space="preserve"> Both the Contractor and the Agency have, pursuant to HUD regulation, certain responsibilities pertaining to the hiring and retention of personnel and subcontractors.</w:t>
      </w:r>
    </w:p>
    <w:p w14:paraId="2853750A" w14:textId="77777777" w:rsidR="00351027" w:rsidRPr="00C97792" w:rsidRDefault="00351027" w:rsidP="003F1810">
      <w:pPr>
        <w:pStyle w:val="BodyTextIndent"/>
        <w:tabs>
          <w:tab w:val="clear" w:pos="1440"/>
        </w:tabs>
        <w:ind w:right="36" w:hanging="720"/>
        <w:rPr>
          <w:rFonts w:ascii="Trebuchet MS" w:hAnsi="Trebuchet MS"/>
          <w:sz w:val="22"/>
          <w:szCs w:val="22"/>
          <w:lang w:val="en-US"/>
        </w:rPr>
      </w:pPr>
    </w:p>
    <w:p w14:paraId="24BDD6BA" w14:textId="77777777" w:rsidR="00840E8E" w:rsidRPr="00C97792" w:rsidRDefault="003F1810" w:rsidP="00840E8E">
      <w:pPr>
        <w:pStyle w:val="BodyTextIndent"/>
        <w:tabs>
          <w:tab w:val="clear" w:pos="1440"/>
          <w:tab w:val="left" w:pos="2520"/>
        </w:tabs>
        <w:ind w:left="2520" w:right="36" w:hanging="1080"/>
        <w:rPr>
          <w:rFonts w:ascii="Trebuchet MS" w:hAnsi="Trebuchet MS"/>
          <w:sz w:val="22"/>
          <w:szCs w:val="22"/>
        </w:rPr>
      </w:pPr>
      <w:r w:rsidRPr="00C97792">
        <w:rPr>
          <w:rFonts w:ascii="Trebuchet MS" w:hAnsi="Trebuchet MS"/>
          <w:b/>
          <w:sz w:val="22"/>
          <w:szCs w:val="22"/>
        </w:rPr>
        <w:t>3.6.1</w:t>
      </w:r>
      <w:r w:rsidRPr="00C97792">
        <w:rPr>
          <w:rFonts w:ascii="Trebuchet MS" w:hAnsi="Trebuchet MS"/>
          <w:b/>
          <w:sz w:val="22"/>
          <w:szCs w:val="22"/>
        </w:rPr>
        <w:tab/>
      </w:r>
      <w:r w:rsidRPr="00C97792">
        <w:rPr>
          <w:rFonts w:ascii="Trebuchet MS" w:hAnsi="Trebuchet MS"/>
          <w:sz w:val="22"/>
          <w:szCs w:val="22"/>
        </w:rPr>
        <w:t xml:space="preserve">Within </w:t>
      </w:r>
      <w:r w:rsidRPr="00C97792">
        <w:rPr>
          <w:rFonts w:ascii="Trebuchet MS" w:hAnsi="Trebuchet MS"/>
          <w:b/>
          <w:sz w:val="22"/>
          <w:szCs w:val="22"/>
        </w:rPr>
        <w:t>2</w:t>
      </w:r>
      <w:r w:rsidR="00840E8E" w:rsidRPr="00C97792">
        <w:rPr>
          <w:rFonts w:ascii="Trebuchet MS" w:hAnsi="Trebuchet MS"/>
          <w:b/>
          <w:sz w:val="22"/>
          <w:szCs w:val="22"/>
          <w:lang w:val="en-US"/>
        </w:rPr>
        <w:t xml:space="preserve"> </w:t>
      </w:r>
      <w:r w:rsidR="00840E8E" w:rsidRPr="00C97792">
        <w:rPr>
          <w:rFonts w:ascii="Trebuchet MS" w:hAnsi="Trebuchet MS"/>
          <w:b/>
          <w:sz w:val="22"/>
          <w:szCs w:val="22"/>
        </w:rPr>
        <w:t xml:space="preserve">CFR </w:t>
      </w:r>
      <w:r w:rsidR="00840E8E" w:rsidRPr="00C97792">
        <w:rPr>
          <w:rFonts w:ascii="Trebuchet MS" w:hAnsi="Trebuchet MS"/>
          <w:b/>
          <w:bCs/>
          <w:sz w:val="22"/>
          <w:szCs w:val="22"/>
        </w:rPr>
        <w:t>§200.321</w:t>
      </w:r>
      <w:r w:rsidR="00840E8E" w:rsidRPr="00C97792">
        <w:rPr>
          <w:rFonts w:ascii="Trebuchet MS" w:hAnsi="Trebuchet MS"/>
          <w:b/>
          <w:sz w:val="22"/>
          <w:szCs w:val="22"/>
        </w:rPr>
        <w:t xml:space="preserve"> </w:t>
      </w:r>
      <w:r w:rsidR="00840E8E" w:rsidRPr="00C97792">
        <w:rPr>
          <w:rFonts w:ascii="Trebuchet MS" w:hAnsi="Trebuchet MS"/>
          <w:sz w:val="22"/>
          <w:szCs w:val="22"/>
        </w:rPr>
        <w:t>it states:</w:t>
      </w:r>
    </w:p>
    <w:p w14:paraId="21E36C19" w14:textId="77777777" w:rsidR="00840E8E" w:rsidRPr="00C97792" w:rsidRDefault="00840E8E" w:rsidP="00840E8E">
      <w:pPr>
        <w:ind w:left="1440" w:right="36" w:hanging="720"/>
        <w:jc w:val="both"/>
        <w:rPr>
          <w:rFonts w:ascii="Trebuchet MS" w:hAnsi="Trebuchet MS"/>
          <w:sz w:val="22"/>
          <w:szCs w:val="22"/>
          <w:lang w:val="x-none" w:eastAsia="x-none"/>
        </w:rPr>
      </w:pPr>
    </w:p>
    <w:p w14:paraId="2CB6BC59" w14:textId="77777777" w:rsidR="00840E8E" w:rsidRPr="00C97792" w:rsidRDefault="00840E8E" w:rsidP="00840E8E">
      <w:pPr>
        <w:tabs>
          <w:tab w:val="left" w:pos="916"/>
          <w:tab w:val="left" w:pos="1832"/>
          <w:tab w:val="left" w:pos="2748"/>
          <w:tab w:val="left" w:pos="3600"/>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ind w:left="3600" w:right="-54" w:hanging="1080"/>
        <w:jc w:val="both"/>
        <w:rPr>
          <w:rFonts w:ascii="Trebuchet MS" w:hAnsi="Trebuchet MS" w:cs="Courier New"/>
          <w:sz w:val="22"/>
          <w:szCs w:val="22"/>
        </w:rPr>
      </w:pPr>
      <w:r w:rsidRPr="00C97792">
        <w:rPr>
          <w:rFonts w:ascii="Trebuchet MS" w:hAnsi="Trebuchet MS" w:cs="Courier New"/>
          <w:b/>
          <w:sz w:val="22"/>
          <w:szCs w:val="22"/>
        </w:rPr>
        <w:t>3.6.1.1</w:t>
      </w:r>
      <w:r w:rsidRPr="00C97792">
        <w:rPr>
          <w:rFonts w:ascii="Trebuchet MS" w:hAnsi="Trebuchet MS" w:cs="Courier New"/>
          <w:b/>
          <w:sz w:val="22"/>
          <w:szCs w:val="22"/>
        </w:rPr>
        <w:tab/>
      </w:r>
      <w:r w:rsidRPr="00C97792">
        <w:rPr>
          <w:rFonts w:ascii="Trebuchet MS" w:hAnsi="Trebuchet MS"/>
          <w:bCs/>
          <w:sz w:val="22"/>
          <w:szCs w:val="22"/>
        </w:rPr>
        <w:t>Contracting with small and minority businesses, women's business enterprises, and labor surplus area firms</w:t>
      </w:r>
      <w:r w:rsidRPr="00C97792">
        <w:rPr>
          <w:rFonts w:ascii="Trebuchet MS" w:hAnsi="Trebuchet MS" w:cs="Courier New"/>
          <w:sz w:val="22"/>
          <w:szCs w:val="22"/>
        </w:rPr>
        <w:t>.</w:t>
      </w:r>
    </w:p>
    <w:p w14:paraId="79645DD2" w14:textId="77777777" w:rsidR="00840E8E" w:rsidRPr="00C97792" w:rsidRDefault="00840E8E" w:rsidP="00840E8E">
      <w:pPr>
        <w:tabs>
          <w:tab w:val="left" w:pos="916"/>
          <w:tab w:val="left" w:pos="1832"/>
          <w:tab w:val="left" w:pos="2748"/>
          <w:tab w:val="left" w:pos="3600"/>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ind w:left="3600" w:right="-54" w:hanging="1080"/>
        <w:jc w:val="both"/>
        <w:rPr>
          <w:rFonts w:ascii="Trebuchet MS" w:hAnsi="Trebuchet MS" w:cs="Courier New"/>
          <w:sz w:val="22"/>
          <w:szCs w:val="22"/>
        </w:rPr>
      </w:pPr>
      <w:r w:rsidRPr="00C97792">
        <w:rPr>
          <w:rFonts w:ascii="Trebuchet MS" w:hAnsi="Trebuchet MS" w:cs="Courier New"/>
          <w:sz w:val="22"/>
          <w:szCs w:val="22"/>
        </w:rPr>
        <w:t xml:space="preserve"> </w:t>
      </w:r>
    </w:p>
    <w:p w14:paraId="1A704A09" w14:textId="77777777" w:rsidR="00840E8E" w:rsidRPr="00C97792" w:rsidRDefault="00840E8E" w:rsidP="00840E8E">
      <w:pPr>
        <w:tabs>
          <w:tab w:val="left" w:pos="916"/>
          <w:tab w:val="left" w:pos="1832"/>
          <w:tab w:val="left" w:pos="2748"/>
          <w:tab w:val="left" w:pos="3600"/>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ind w:left="3600" w:right="-54" w:hanging="1080"/>
        <w:jc w:val="both"/>
        <w:rPr>
          <w:rFonts w:ascii="Trebuchet MS" w:hAnsi="Trebuchet MS" w:cs="Courier New"/>
          <w:sz w:val="22"/>
          <w:szCs w:val="22"/>
        </w:rPr>
      </w:pPr>
      <w:r w:rsidRPr="00C97792">
        <w:rPr>
          <w:rFonts w:ascii="Trebuchet MS" w:hAnsi="Trebuchet MS" w:cs="Courier New"/>
          <w:b/>
          <w:sz w:val="22"/>
          <w:szCs w:val="22"/>
        </w:rPr>
        <w:t>3.6.1.2</w:t>
      </w:r>
      <w:r w:rsidRPr="00C97792">
        <w:rPr>
          <w:rFonts w:ascii="Trebuchet MS" w:hAnsi="Trebuchet MS" w:cs="Courier New"/>
          <w:b/>
          <w:sz w:val="22"/>
          <w:szCs w:val="22"/>
        </w:rPr>
        <w:tab/>
      </w:r>
      <w:r w:rsidRPr="00C97792">
        <w:rPr>
          <w:rFonts w:ascii="Trebuchet MS" w:hAnsi="Trebuchet MS"/>
          <w:b/>
          <w:sz w:val="22"/>
          <w:szCs w:val="22"/>
        </w:rPr>
        <w:t>(a)</w:t>
      </w:r>
      <w:r w:rsidRPr="00C97792">
        <w:rPr>
          <w:rFonts w:ascii="Trebuchet MS" w:hAnsi="Trebuchet MS"/>
          <w:sz w:val="22"/>
          <w:szCs w:val="22"/>
        </w:rPr>
        <w:t xml:space="preserve"> The Non-Federal entity must take all necessary affirmative steps to </w:t>
      </w:r>
      <w:r w:rsidR="006704FD" w:rsidRPr="00C97792">
        <w:rPr>
          <w:rFonts w:ascii="Trebuchet MS" w:hAnsi="Trebuchet MS"/>
          <w:sz w:val="22"/>
          <w:szCs w:val="22"/>
        </w:rPr>
        <w:t>ensure</w:t>
      </w:r>
      <w:r w:rsidRPr="00C97792">
        <w:rPr>
          <w:rFonts w:ascii="Trebuchet MS" w:hAnsi="Trebuchet MS"/>
          <w:sz w:val="22"/>
          <w:szCs w:val="22"/>
        </w:rPr>
        <w:t xml:space="preserve"> that minority businesses, women's business enterprises, and labor surplus area firms are used when possible.</w:t>
      </w:r>
    </w:p>
    <w:p w14:paraId="60D501C6" w14:textId="77777777" w:rsidR="00840E8E" w:rsidRPr="00C97792" w:rsidRDefault="00840E8E" w:rsidP="00840E8E">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ind w:left="2520" w:right="-54"/>
        <w:jc w:val="both"/>
        <w:rPr>
          <w:rFonts w:ascii="Trebuchet MS" w:hAnsi="Trebuchet MS" w:cs="Courier New"/>
          <w:sz w:val="22"/>
          <w:szCs w:val="22"/>
        </w:rPr>
      </w:pPr>
    </w:p>
    <w:p w14:paraId="66B20635" w14:textId="77777777" w:rsidR="00840E8E" w:rsidRPr="00C97792" w:rsidRDefault="00840E8E" w:rsidP="00840E8E">
      <w:pPr>
        <w:tabs>
          <w:tab w:val="left" w:pos="916"/>
          <w:tab w:val="left" w:pos="1832"/>
          <w:tab w:val="left" w:pos="2748"/>
          <w:tab w:val="left" w:pos="3600"/>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ind w:left="2520" w:right="-54"/>
        <w:jc w:val="both"/>
        <w:rPr>
          <w:rFonts w:ascii="Trebuchet MS" w:hAnsi="Trebuchet MS" w:cs="Courier New"/>
          <w:sz w:val="22"/>
          <w:szCs w:val="22"/>
        </w:rPr>
      </w:pPr>
      <w:r w:rsidRPr="00C97792">
        <w:rPr>
          <w:rFonts w:ascii="Trebuchet MS" w:hAnsi="Trebuchet MS" w:cs="Courier New"/>
          <w:b/>
          <w:sz w:val="22"/>
          <w:szCs w:val="22"/>
        </w:rPr>
        <w:t>3.6.1.3</w:t>
      </w:r>
      <w:r w:rsidRPr="00C97792">
        <w:rPr>
          <w:rFonts w:ascii="Trebuchet MS" w:hAnsi="Trebuchet MS" w:cs="Courier New"/>
          <w:b/>
          <w:sz w:val="22"/>
          <w:szCs w:val="22"/>
        </w:rPr>
        <w:tab/>
        <w:t>(2)</w:t>
      </w:r>
      <w:r w:rsidRPr="00C97792">
        <w:rPr>
          <w:rFonts w:ascii="Trebuchet MS" w:hAnsi="Trebuchet MS" w:cs="Courier New"/>
          <w:sz w:val="22"/>
          <w:szCs w:val="22"/>
        </w:rPr>
        <w:t xml:space="preserve"> Affirmative steps must include:</w:t>
      </w:r>
    </w:p>
    <w:p w14:paraId="56A51411" w14:textId="77777777" w:rsidR="00840E8E" w:rsidRPr="00C97792" w:rsidRDefault="00840E8E" w:rsidP="00840E8E">
      <w:pPr>
        <w:tabs>
          <w:tab w:val="left" w:pos="916"/>
          <w:tab w:val="left" w:pos="1832"/>
          <w:tab w:val="left" w:pos="2748"/>
          <w:tab w:val="left" w:pos="3600"/>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ind w:left="2520" w:right="-54"/>
        <w:jc w:val="both"/>
        <w:rPr>
          <w:rFonts w:ascii="Trebuchet MS" w:hAnsi="Trebuchet MS" w:cs="Courier New"/>
          <w:sz w:val="22"/>
          <w:szCs w:val="22"/>
        </w:rPr>
      </w:pPr>
    </w:p>
    <w:p w14:paraId="15FFB0D6" w14:textId="77777777" w:rsidR="00840E8E" w:rsidRPr="00C97792" w:rsidRDefault="00840E8E" w:rsidP="00840E8E">
      <w:pPr>
        <w:tabs>
          <w:tab w:val="left" w:pos="916"/>
          <w:tab w:val="left" w:pos="1832"/>
          <w:tab w:val="left" w:pos="2748"/>
          <w:tab w:val="left" w:pos="3664"/>
          <w:tab w:val="left" w:pos="5040"/>
          <w:tab w:val="left" w:pos="5496"/>
          <w:tab w:val="left" w:pos="6412"/>
          <w:tab w:val="left" w:pos="7328"/>
          <w:tab w:val="left" w:pos="8244"/>
          <w:tab w:val="left" w:pos="9160"/>
          <w:tab w:val="left" w:pos="9540"/>
          <w:tab w:val="left" w:pos="10992"/>
          <w:tab w:val="left" w:pos="11908"/>
          <w:tab w:val="left" w:pos="12824"/>
          <w:tab w:val="left" w:pos="13740"/>
          <w:tab w:val="left" w:pos="14656"/>
        </w:tabs>
        <w:ind w:left="5040" w:right="-54" w:hanging="1440"/>
        <w:jc w:val="both"/>
        <w:rPr>
          <w:rFonts w:ascii="Trebuchet MS" w:hAnsi="Trebuchet MS" w:cs="Courier New"/>
          <w:sz w:val="22"/>
          <w:szCs w:val="22"/>
        </w:rPr>
      </w:pPr>
      <w:r w:rsidRPr="00C97792">
        <w:rPr>
          <w:rFonts w:ascii="Trebuchet MS" w:hAnsi="Trebuchet MS" w:cs="Courier New"/>
          <w:b/>
          <w:sz w:val="22"/>
          <w:szCs w:val="22"/>
        </w:rPr>
        <w:t>3.6.1.3.1</w:t>
      </w:r>
      <w:r w:rsidRPr="00C97792">
        <w:rPr>
          <w:rFonts w:ascii="Trebuchet MS" w:hAnsi="Trebuchet MS" w:cs="Courier New"/>
          <w:b/>
          <w:sz w:val="22"/>
          <w:szCs w:val="22"/>
        </w:rPr>
        <w:tab/>
        <w:t>(1)</w:t>
      </w:r>
      <w:r w:rsidRPr="00C97792">
        <w:rPr>
          <w:rFonts w:ascii="Trebuchet MS" w:hAnsi="Trebuchet MS" w:cs="Courier New"/>
          <w:sz w:val="22"/>
          <w:szCs w:val="22"/>
        </w:rPr>
        <w:t xml:space="preserve"> Placing qualified small and minority businesses and women's business enterprises on solicitation </w:t>
      </w:r>
      <w:proofErr w:type="gramStart"/>
      <w:r w:rsidRPr="00C97792">
        <w:rPr>
          <w:rFonts w:ascii="Trebuchet MS" w:hAnsi="Trebuchet MS" w:cs="Courier New"/>
          <w:sz w:val="22"/>
          <w:szCs w:val="22"/>
        </w:rPr>
        <w:t>lists;</w:t>
      </w:r>
      <w:proofErr w:type="gramEnd"/>
    </w:p>
    <w:p w14:paraId="0D2FC15C" w14:textId="77777777" w:rsidR="00840E8E" w:rsidRPr="00C97792" w:rsidRDefault="00840E8E" w:rsidP="00840E8E">
      <w:pPr>
        <w:tabs>
          <w:tab w:val="left" w:pos="916"/>
          <w:tab w:val="left" w:pos="1832"/>
          <w:tab w:val="left" w:pos="2748"/>
          <w:tab w:val="left" w:pos="3664"/>
          <w:tab w:val="left" w:pos="5040"/>
          <w:tab w:val="left" w:pos="5496"/>
          <w:tab w:val="left" w:pos="6412"/>
          <w:tab w:val="left" w:pos="7328"/>
          <w:tab w:val="left" w:pos="8244"/>
          <w:tab w:val="left" w:pos="9160"/>
          <w:tab w:val="left" w:pos="9540"/>
          <w:tab w:val="left" w:pos="10992"/>
          <w:tab w:val="left" w:pos="11908"/>
          <w:tab w:val="left" w:pos="12824"/>
          <w:tab w:val="left" w:pos="13740"/>
          <w:tab w:val="left" w:pos="14656"/>
        </w:tabs>
        <w:ind w:left="5040" w:right="-54" w:hanging="1440"/>
        <w:jc w:val="both"/>
        <w:rPr>
          <w:rFonts w:ascii="Trebuchet MS" w:hAnsi="Trebuchet MS" w:cs="Courier New"/>
          <w:sz w:val="22"/>
          <w:szCs w:val="22"/>
        </w:rPr>
      </w:pPr>
    </w:p>
    <w:p w14:paraId="7C19A210" w14:textId="77777777" w:rsidR="00840E8E" w:rsidRPr="00C97792" w:rsidRDefault="00840E8E" w:rsidP="00840E8E">
      <w:pPr>
        <w:tabs>
          <w:tab w:val="left" w:pos="916"/>
          <w:tab w:val="left" w:pos="1832"/>
          <w:tab w:val="left" w:pos="2748"/>
          <w:tab w:val="left" w:pos="3664"/>
          <w:tab w:val="left" w:pos="5040"/>
          <w:tab w:val="left" w:pos="5496"/>
          <w:tab w:val="left" w:pos="6412"/>
          <w:tab w:val="left" w:pos="7328"/>
          <w:tab w:val="left" w:pos="8244"/>
          <w:tab w:val="left" w:pos="9160"/>
          <w:tab w:val="left" w:pos="9540"/>
          <w:tab w:val="left" w:pos="10992"/>
          <w:tab w:val="left" w:pos="11908"/>
          <w:tab w:val="left" w:pos="12824"/>
          <w:tab w:val="left" w:pos="13740"/>
          <w:tab w:val="left" w:pos="14656"/>
        </w:tabs>
        <w:ind w:left="5040" w:right="-54" w:hanging="1440"/>
        <w:jc w:val="both"/>
        <w:rPr>
          <w:rFonts w:ascii="Trebuchet MS" w:hAnsi="Trebuchet MS" w:cs="Courier New"/>
          <w:sz w:val="22"/>
          <w:szCs w:val="22"/>
        </w:rPr>
      </w:pPr>
      <w:r w:rsidRPr="00C97792">
        <w:rPr>
          <w:rFonts w:ascii="Trebuchet MS" w:hAnsi="Trebuchet MS" w:cs="Courier New"/>
          <w:b/>
          <w:sz w:val="22"/>
          <w:szCs w:val="22"/>
        </w:rPr>
        <w:lastRenderedPageBreak/>
        <w:t>3.6.1.3.2</w:t>
      </w:r>
      <w:r w:rsidRPr="00C97792">
        <w:rPr>
          <w:rFonts w:ascii="Trebuchet MS" w:hAnsi="Trebuchet MS" w:cs="Courier New"/>
          <w:b/>
          <w:sz w:val="22"/>
          <w:szCs w:val="22"/>
        </w:rPr>
        <w:tab/>
        <w:t>(2)</w:t>
      </w:r>
      <w:r w:rsidRPr="00C97792">
        <w:rPr>
          <w:rFonts w:ascii="Trebuchet MS" w:hAnsi="Trebuchet MS" w:cs="Courier New"/>
          <w:sz w:val="22"/>
          <w:szCs w:val="22"/>
        </w:rPr>
        <w:t xml:space="preserve"> Assuring that small and minority businesses, and women's business enterprises are solicited whenever they are potential </w:t>
      </w:r>
      <w:proofErr w:type="gramStart"/>
      <w:r w:rsidRPr="00C97792">
        <w:rPr>
          <w:rFonts w:ascii="Trebuchet MS" w:hAnsi="Trebuchet MS" w:cs="Courier New"/>
          <w:sz w:val="22"/>
          <w:szCs w:val="22"/>
        </w:rPr>
        <w:t>sources;</w:t>
      </w:r>
      <w:proofErr w:type="gramEnd"/>
    </w:p>
    <w:p w14:paraId="7E6B3020" w14:textId="77777777" w:rsidR="00840E8E" w:rsidRPr="00C97792" w:rsidRDefault="00840E8E" w:rsidP="00840E8E">
      <w:pPr>
        <w:tabs>
          <w:tab w:val="left" w:pos="916"/>
          <w:tab w:val="left" w:pos="1832"/>
          <w:tab w:val="left" w:pos="2748"/>
          <w:tab w:val="left" w:pos="3664"/>
          <w:tab w:val="left" w:pos="5040"/>
          <w:tab w:val="left" w:pos="5496"/>
          <w:tab w:val="left" w:pos="6412"/>
          <w:tab w:val="left" w:pos="7328"/>
          <w:tab w:val="left" w:pos="8244"/>
          <w:tab w:val="left" w:pos="9160"/>
          <w:tab w:val="left" w:pos="9540"/>
          <w:tab w:val="left" w:pos="10992"/>
          <w:tab w:val="left" w:pos="11908"/>
          <w:tab w:val="left" w:pos="12824"/>
          <w:tab w:val="left" w:pos="13740"/>
          <w:tab w:val="left" w:pos="14656"/>
        </w:tabs>
        <w:ind w:left="5040" w:right="-54" w:hanging="1440"/>
        <w:jc w:val="both"/>
        <w:rPr>
          <w:rFonts w:ascii="Trebuchet MS" w:hAnsi="Trebuchet MS" w:cs="Courier New"/>
          <w:sz w:val="22"/>
          <w:szCs w:val="22"/>
        </w:rPr>
      </w:pPr>
      <w:r w:rsidRPr="00C97792">
        <w:rPr>
          <w:rFonts w:ascii="Trebuchet MS" w:hAnsi="Trebuchet MS" w:cs="Courier New"/>
          <w:b/>
          <w:sz w:val="22"/>
          <w:szCs w:val="22"/>
        </w:rPr>
        <w:t>3.6.1.3.3</w:t>
      </w:r>
      <w:r w:rsidRPr="00C97792">
        <w:rPr>
          <w:rFonts w:ascii="Trebuchet MS" w:hAnsi="Trebuchet MS" w:cs="Courier New"/>
          <w:b/>
          <w:sz w:val="22"/>
          <w:szCs w:val="22"/>
        </w:rPr>
        <w:tab/>
        <w:t>(3)</w:t>
      </w:r>
      <w:r w:rsidRPr="00C97792">
        <w:rPr>
          <w:rFonts w:ascii="Trebuchet MS" w:hAnsi="Trebuchet MS" w:cs="Courier New"/>
          <w:sz w:val="22"/>
          <w:szCs w:val="22"/>
        </w:rPr>
        <w:t xml:space="preserve"> Dividing total requirements, when economically feasible, into smaller tasks or quantities to permit maximum participation by small and minority </w:t>
      </w:r>
      <w:proofErr w:type="gramStart"/>
      <w:r w:rsidRPr="00C97792">
        <w:rPr>
          <w:rFonts w:ascii="Trebuchet MS" w:hAnsi="Trebuchet MS" w:cs="Courier New"/>
          <w:sz w:val="22"/>
          <w:szCs w:val="22"/>
        </w:rPr>
        <w:t>business</w:t>
      </w:r>
      <w:proofErr w:type="gramEnd"/>
      <w:r w:rsidRPr="00C97792">
        <w:rPr>
          <w:rFonts w:ascii="Trebuchet MS" w:hAnsi="Trebuchet MS" w:cs="Courier New"/>
          <w:sz w:val="22"/>
          <w:szCs w:val="22"/>
        </w:rPr>
        <w:t xml:space="preserve">, and women's business </w:t>
      </w:r>
      <w:proofErr w:type="gramStart"/>
      <w:r w:rsidRPr="00C97792">
        <w:rPr>
          <w:rFonts w:ascii="Trebuchet MS" w:hAnsi="Trebuchet MS" w:cs="Courier New"/>
          <w:sz w:val="22"/>
          <w:szCs w:val="22"/>
        </w:rPr>
        <w:t>enterprises;</w:t>
      </w:r>
      <w:proofErr w:type="gramEnd"/>
    </w:p>
    <w:p w14:paraId="7122469D" w14:textId="77777777" w:rsidR="00840E8E" w:rsidRPr="00C97792" w:rsidRDefault="00840E8E" w:rsidP="00840E8E">
      <w:pPr>
        <w:tabs>
          <w:tab w:val="left" w:pos="916"/>
          <w:tab w:val="left" w:pos="1832"/>
          <w:tab w:val="left" w:pos="2748"/>
          <w:tab w:val="left" w:pos="3664"/>
          <w:tab w:val="left" w:pos="5040"/>
          <w:tab w:val="left" w:pos="5496"/>
          <w:tab w:val="left" w:pos="6412"/>
          <w:tab w:val="left" w:pos="7328"/>
          <w:tab w:val="left" w:pos="8244"/>
          <w:tab w:val="left" w:pos="9160"/>
          <w:tab w:val="left" w:pos="9540"/>
          <w:tab w:val="left" w:pos="10992"/>
          <w:tab w:val="left" w:pos="11908"/>
          <w:tab w:val="left" w:pos="12824"/>
          <w:tab w:val="left" w:pos="13740"/>
          <w:tab w:val="left" w:pos="14656"/>
        </w:tabs>
        <w:ind w:left="5040" w:right="-54" w:hanging="1440"/>
        <w:jc w:val="both"/>
        <w:rPr>
          <w:rFonts w:ascii="Trebuchet MS" w:hAnsi="Trebuchet MS" w:cs="Courier New"/>
          <w:sz w:val="22"/>
          <w:szCs w:val="22"/>
        </w:rPr>
      </w:pPr>
    </w:p>
    <w:p w14:paraId="4AFBF324" w14:textId="77777777" w:rsidR="00840E8E" w:rsidRPr="00C97792" w:rsidRDefault="00840E8E" w:rsidP="00840E8E">
      <w:pPr>
        <w:tabs>
          <w:tab w:val="left" w:pos="916"/>
          <w:tab w:val="left" w:pos="1832"/>
          <w:tab w:val="left" w:pos="2748"/>
          <w:tab w:val="left" w:pos="3664"/>
          <w:tab w:val="left" w:pos="5040"/>
          <w:tab w:val="left" w:pos="5496"/>
          <w:tab w:val="left" w:pos="6412"/>
          <w:tab w:val="left" w:pos="7328"/>
          <w:tab w:val="left" w:pos="8244"/>
          <w:tab w:val="left" w:pos="9160"/>
          <w:tab w:val="left" w:pos="9540"/>
          <w:tab w:val="left" w:pos="10992"/>
          <w:tab w:val="left" w:pos="11908"/>
          <w:tab w:val="left" w:pos="12824"/>
          <w:tab w:val="left" w:pos="13740"/>
          <w:tab w:val="left" w:pos="14656"/>
        </w:tabs>
        <w:ind w:left="5040" w:right="-54" w:hanging="1440"/>
        <w:jc w:val="both"/>
        <w:rPr>
          <w:rFonts w:ascii="Trebuchet MS" w:hAnsi="Trebuchet MS" w:cs="Courier New"/>
          <w:sz w:val="22"/>
          <w:szCs w:val="22"/>
        </w:rPr>
      </w:pPr>
      <w:r w:rsidRPr="00C97792">
        <w:rPr>
          <w:rFonts w:ascii="Trebuchet MS" w:hAnsi="Trebuchet MS" w:cs="Courier New"/>
          <w:b/>
          <w:sz w:val="22"/>
          <w:szCs w:val="22"/>
        </w:rPr>
        <w:t>3.6.1.3.4</w:t>
      </w:r>
      <w:r w:rsidRPr="00C97792">
        <w:rPr>
          <w:rFonts w:ascii="Trebuchet MS" w:hAnsi="Trebuchet MS" w:cs="Courier New"/>
          <w:b/>
          <w:sz w:val="22"/>
          <w:szCs w:val="22"/>
        </w:rPr>
        <w:tab/>
        <w:t>(4)</w:t>
      </w:r>
      <w:r w:rsidRPr="00C97792">
        <w:rPr>
          <w:rFonts w:ascii="Trebuchet MS" w:hAnsi="Trebuchet MS" w:cs="Courier New"/>
          <w:sz w:val="22"/>
          <w:szCs w:val="22"/>
        </w:rPr>
        <w:t xml:space="preserve"> Establishing delivery schedules, where the requirement permits, which encourage participation by small and minority </w:t>
      </w:r>
      <w:proofErr w:type="gramStart"/>
      <w:r w:rsidRPr="00C97792">
        <w:rPr>
          <w:rFonts w:ascii="Trebuchet MS" w:hAnsi="Trebuchet MS" w:cs="Courier New"/>
          <w:sz w:val="22"/>
          <w:szCs w:val="22"/>
        </w:rPr>
        <w:t>business</w:t>
      </w:r>
      <w:proofErr w:type="gramEnd"/>
      <w:r w:rsidRPr="00C97792">
        <w:rPr>
          <w:rFonts w:ascii="Trebuchet MS" w:hAnsi="Trebuchet MS" w:cs="Courier New"/>
          <w:sz w:val="22"/>
          <w:szCs w:val="22"/>
        </w:rPr>
        <w:t xml:space="preserve">, and women's business </w:t>
      </w:r>
      <w:proofErr w:type="gramStart"/>
      <w:r w:rsidRPr="00C97792">
        <w:rPr>
          <w:rFonts w:ascii="Trebuchet MS" w:hAnsi="Trebuchet MS" w:cs="Courier New"/>
          <w:sz w:val="22"/>
          <w:szCs w:val="22"/>
        </w:rPr>
        <w:t>enterprises;</w:t>
      </w:r>
      <w:proofErr w:type="gramEnd"/>
    </w:p>
    <w:p w14:paraId="3EAB7A87" w14:textId="77777777" w:rsidR="00840E8E" w:rsidRPr="00C97792" w:rsidRDefault="00840E8E" w:rsidP="00840E8E">
      <w:pPr>
        <w:tabs>
          <w:tab w:val="left" w:pos="916"/>
          <w:tab w:val="left" w:pos="1832"/>
          <w:tab w:val="left" w:pos="2748"/>
          <w:tab w:val="left" w:pos="3664"/>
          <w:tab w:val="left" w:pos="5040"/>
          <w:tab w:val="left" w:pos="5496"/>
          <w:tab w:val="left" w:pos="6412"/>
          <w:tab w:val="left" w:pos="7328"/>
          <w:tab w:val="left" w:pos="8244"/>
          <w:tab w:val="left" w:pos="9160"/>
          <w:tab w:val="left" w:pos="9540"/>
          <w:tab w:val="left" w:pos="10992"/>
          <w:tab w:val="left" w:pos="11908"/>
          <w:tab w:val="left" w:pos="12824"/>
          <w:tab w:val="left" w:pos="13740"/>
          <w:tab w:val="left" w:pos="14656"/>
        </w:tabs>
        <w:ind w:left="5040" w:right="-54" w:hanging="1440"/>
        <w:jc w:val="both"/>
        <w:rPr>
          <w:rFonts w:ascii="Trebuchet MS" w:hAnsi="Trebuchet MS" w:cs="Courier New"/>
          <w:sz w:val="22"/>
          <w:szCs w:val="22"/>
        </w:rPr>
      </w:pPr>
    </w:p>
    <w:p w14:paraId="53886DB3" w14:textId="77777777" w:rsidR="00840E8E" w:rsidRPr="00C97792" w:rsidRDefault="00840E8E" w:rsidP="00840E8E">
      <w:pPr>
        <w:tabs>
          <w:tab w:val="left" w:pos="916"/>
          <w:tab w:val="left" w:pos="1832"/>
          <w:tab w:val="left" w:pos="2748"/>
          <w:tab w:val="left" w:pos="3664"/>
          <w:tab w:val="left" w:pos="5040"/>
          <w:tab w:val="left" w:pos="5496"/>
          <w:tab w:val="left" w:pos="6412"/>
          <w:tab w:val="left" w:pos="7328"/>
          <w:tab w:val="left" w:pos="8244"/>
          <w:tab w:val="left" w:pos="9160"/>
          <w:tab w:val="left" w:pos="9540"/>
          <w:tab w:val="left" w:pos="10992"/>
          <w:tab w:val="left" w:pos="11908"/>
          <w:tab w:val="left" w:pos="12824"/>
          <w:tab w:val="left" w:pos="13740"/>
          <w:tab w:val="left" w:pos="14656"/>
        </w:tabs>
        <w:ind w:left="5040" w:right="-54" w:hanging="1440"/>
        <w:jc w:val="both"/>
        <w:rPr>
          <w:rFonts w:ascii="Trebuchet MS" w:hAnsi="Trebuchet MS" w:cs="Courier New"/>
          <w:sz w:val="22"/>
          <w:szCs w:val="22"/>
        </w:rPr>
      </w:pPr>
      <w:r w:rsidRPr="00C97792">
        <w:rPr>
          <w:rFonts w:ascii="Trebuchet MS" w:hAnsi="Trebuchet MS" w:cs="Courier New"/>
          <w:b/>
          <w:sz w:val="22"/>
          <w:szCs w:val="22"/>
        </w:rPr>
        <w:t>3.6.1.3.5</w:t>
      </w:r>
      <w:r w:rsidRPr="00C97792">
        <w:rPr>
          <w:rFonts w:ascii="Trebuchet MS" w:hAnsi="Trebuchet MS" w:cs="Courier New"/>
          <w:b/>
          <w:sz w:val="22"/>
          <w:szCs w:val="22"/>
        </w:rPr>
        <w:tab/>
        <w:t>(5)</w:t>
      </w:r>
      <w:r w:rsidRPr="00C97792">
        <w:rPr>
          <w:rFonts w:ascii="Trebuchet MS" w:hAnsi="Trebuchet MS" w:cs="Courier New"/>
          <w:sz w:val="22"/>
          <w:szCs w:val="22"/>
        </w:rPr>
        <w:t xml:space="preserve"> </w:t>
      </w:r>
      <w:r w:rsidRPr="00C97792">
        <w:rPr>
          <w:rFonts w:ascii="Trebuchet MS" w:hAnsi="Trebuchet MS"/>
          <w:sz w:val="22"/>
          <w:szCs w:val="22"/>
        </w:rPr>
        <w:t xml:space="preserve">Using the services and </w:t>
      </w:r>
      <w:r w:rsidRPr="00C97792">
        <w:rPr>
          <w:rFonts w:ascii="Trebuchet MS" w:hAnsi="Trebuchet MS"/>
          <w:color w:val="000000"/>
          <w:sz w:val="22"/>
          <w:szCs w:val="22"/>
        </w:rPr>
        <w:t>assistance, as appropriate, of such organizations as the Small Business Administration and the Minority Business</w:t>
      </w:r>
      <w:r w:rsidRPr="00C97792">
        <w:rPr>
          <w:rFonts w:ascii="Trebuchet MS" w:hAnsi="Trebuchet MS"/>
          <w:sz w:val="22"/>
          <w:szCs w:val="22"/>
        </w:rPr>
        <w:t xml:space="preserve"> Development Agency of the Department of Commerce; and</w:t>
      </w:r>
    </w:p>
    <w:p w14:paraId="33E55201" w14:textId="77777777" w:rsidR="00840E8E" w:rsidRPr="00C97792" w:rsidRDefault="00840E8E" w:rsidP="00840E8E">
      <w:pPr>
        <w:tabs>
          <w:tab w:val="left" w:pos="916"/>
          <w:tab w:val="left" w:pos="1832"/>
          <w:tab w:val="left" w:pos="2748"/>
          <w:tab w:val="left" w:pos="3664"/>
          <w:tab w:val="left" w:pos="5040"/>
          <w:tab w:val="left" w:pos="5496"/>
          <w:tab w:val="left" w:pos="6412"/>
          <w:tab w:val="left" w:pos="7328"/>
          <w:tab w:val="left" w:pos="8244"/>
          <w:tab w:val="left" w:pos="9160"/>
          <w:tab w:val="left" w:pos="9540"/>
          <w:tab w:val="left" w:pos="10992"/>
          <w:tab w:val="left" w:pos="11908"/>
          <w:tab w:val="left" w:pos="12824"/>
          <w:tab w:val="left" w:pos="13740"/>
          <w:tab w:val="left" w:pos="14656"/>
        </w:tabs>
        <w:ind w:left="5040" w:right="-54" w:hanging="1440"/>
        <w:jc w:val="both"/>
        <w:rPr>
          <w:rFonts w:ascii="Trebuchet MS" w:hAnsi="Trebuchet MS" w:cs="Courier New"/>
          <w:sz w:val="22"/>
          <w:szCs w:val="22"/>
        </w:rPr>
      </w:pPr>
    </w:p>
    <w:p w14:paraId="7F87D25E" w14:textId="77777777" w:rsidR="003F1810" w:rsidRPr="00C97792" w:rsidRDefault="00840E8E" w:rsidP="00840E8E">
      <w:pPr>
        <w:pStyle w:val="BodyTextIndent"/>
        <w:keepNext/>
        <w:tabs>
          <w:tab w:val="clear" w:pos="1440"/>
          <w:tab w:val="left" w:pos="5040"/>
        </w:tabs>
        <w:ind w:left="5040" w:right="43" w:hanging="1440"/>
        <w:rPr>
          <w:rFonts w:ascii="Trebuchet MS" w:hAnsi="Trebuchet MS" w:cs="Courier New"/>
          <w:sz w:val="22"/>
          <w:szCs w:val="22"/>
        </w:rPr>
      </w:pPr>
      <w:r w:rsidRPr="00C97792">
        <w:rPr>
          <w:rFonts w:ascii="Trebuchet MS" w:hAnsi="Trebuchet MS" w:cs="Courier New"/>
          <w:b/>
          <w:sz w:val="22"/>
          <w:szCs w:val="22"/>
          <w:lang w:val="en-US" w:eastAsia="en-US"/>
        </w:rPr>
        <w:t>3.6.1.3.6</w:t>
      </w:r>
      <w:r w:rsidRPr="00C97792">
        <w:rPr>
          <w:rFonts w:ascii="Trebuchet MS" w:hAnsi="Trebuchet MS" w:cs="Courier New"/>
          <w:b/>
          <w:sz w:val="22"/>
          <w:szCs w:val="22"/>
          <w:lang w:val="en-US" w:eastAsia="en-US"/>
        </w:rPr>
        <w:tab/>
        <w:t>(6)</w:t>
      </w:r>
      <w:r w:rsidRPr="00C97792">
        <w:rPr>
          <w:rFonts w:ascii="Trebuchet MS" w:hAnsi="Trebuchet MS" w:cs="Courier New"/>
          <w:sz w:val="22"/>
          <w:szCs w:val="22"/>
          <w:lang w:val="en-US" w:eastAsia="en-US"/>
        </w:rPr>
        <w:t xml:space="preserve"> </w:t>
      </w:r>
      <w:r w:rsidRPr="00C97792">
        <w:rPr>
          <w:rFonts w:ascii="Trebuchet MS" w:hAnsi="Trebuchet MS"/>
          <w:sz w:val="22"/>
          <w:szCs w:val="22"/>
          <w:lang w:val="en-US" w:eastAsia="en-US"/>
        </w:rPr>
        <w:t xml:space="preserve">Requiring the prime contractor, if subcontracts are to be </w:t>
      </w:r>
      <w:proofErr w:type="gramStart"/>
      <w:r w:rsidRPr="00C97792">
        <w:rPr>
          <w:rFonts w:ascii="Trebuchet MS" w:hAnsi="Trebuchet MS"/>
          <w:sz w:val="22"/>
          <w:szCs w:val="22"/>
          <w:lang w:val="en-US" w:eastAsia="en-US"/>
        </w:rPr>
        <w:t>let</w:t>
      </w:r>
      <w:proofErr w:type="gramEnd"/>
      <w:r w:rsidRPr="00C97792">
        <w:rPr>
          <w:rFonts w:ascii="Trebuchet MS" w:hAnsi="Trebuchet MS"/>
          <w:sz w:val="22"/>
          <w:szCs w:val="22"/>
          <w:lang w:val="en-US" w:eastAsia="en-US"/>
        </w:rPr>
        <w:t xml:space="preserve">, to take the affirmative steps listed in </w:t>
      </w:r>
      <w:r w:rsidRPr="00C97792">
        <w:rPr>
          <w:rFonts w:ascii="Trebuchet MS" w:hAnsi="Trebuchet MS"/>
          <w:color w:val="000000"/>
          <w:sz w:val="22"/>
          <w:szCs w:val="22"/>
          <w:lang w:val="en-US" w:eastAsia="en-US"/>
        </w:rPr>
        <w:t>paragraphs (1) through (5) of this section</w:t>
      </w:r>
      <w:r w:rsidRPr="00C97792">
        <w:rPr>
          <w:rFonts w:ascii="Trebuchet MS" w:hAnsi="Trebuchet MS" w:cs="Courier New"/>
          <w:color w:val="000000"/>
          <w:sz w:val="22"/>
          <w:szCs w:val="22"/>
          <w:lang w:val="en-US" w:eastAsia="en-US"/>
        </w:rPr>
        <w:t>.</w:t>
      </w:r>
    </w:p>
    <w:p w14:paraId="189E5078" w14:textId="77777777" w:rsidR="00840E8E" w:rsidRPr="00C97792" w:rsidRDefault="003F1810" w:rsidP="003F1810">
      <w:pPr>
        <w:pStyle w:val="BodyTextIndent"/>
        <w:tabs>
          <w:tab w:val="clear" w:pos="1440"/>
        </w:tabs>
        <w:ind w:right="36" w:hanging="720"/>
        <w:rPr>
          <w:rFonts w:ascii="Trebuchet MS" w:hAnsi="Trebuchet MS"/>
          <w:sz w:val="22"/>
          <w:szCs w:val="22"/>
        </w:rPr>
      </w:pPr>
      <w:r w:rsidRPr="00C97792">
        <w:rPr>
          <w:rFonts w:ascii="Trebuchet MS" w:hAnsi="Trebuchet MS"/>
          <w:sz w:val="22"/>
          <w:szCs w:val="22"/>
        </w:rPr>
        <w:t xml:space="preserve"> </w:t>
      </w:r>
    </w:p>
    <w:p w14:paraId="0C81C9DD" w14:textId="77777777" w:rsidR="003F1810" w:rsidRPr="00C97792" w:rsidRDefault="003F1810" w:rsidP="003F1810">
      <w:pPr>
        <w:pStyle w:val="BodyTextIndent"/>
        <w:tabs>
          <w:tab w:val="clear" w:pos="1440"/>
        </w:tabs>
        <w:ind w:left="2520" w:right="36" w:hanging="1080"/>
        <w:rPr>
          <w:rFonts w:ascii="Trebuchet MS" w:hAnsi="Trebuchet MS"/>
          <w:sz w:val="22"/>
          <w:szCs w:val="22"/>
        </w:rPr>
      </w:pPr>
      <w:r w:rsidRPr="00C97792">
        <w:rPr>
          <w:rFonts w:ascii="Trebuchet MS" w:hAnsi="Trebuchet MS"/>
          <w:b/>
          <w:sz w:val="22"/>
          <w:szCs w:val="22"/>
        </w:rPr>
        <w:t>3.6.2</w:t>
      </w:r>
      <w:r w:rsidRPr="00C97792">
        <w:rPr>
          <w:rFonts w:ascii="Trebuchet MS" w:hAnsi="Trebuchet MS"/>
          <w:b/>
          <w:sz w:val="22"/>
          <w:szCs w:val="22"/>
        </w:rPr>
        <w:tab/>
      </w:r>
      <w:r w:rsidRPr="00C97792">
        <w:rPr>
          <w:rFonts w:ascii="Trebuchet MS" w:hAnsi="Trebuchet MS"/>
          <w:sz w:val="22"/>
          <w:szCs w:val="22"/>
        </w:rPr>
        <w:t>Within</w:t>
      </w:r>
      <w:r w:rsidRPr="00C97792">
        <w:rPr>
          <w:rFonts w:ascii="Trebuchet MS" w:hAnsi="Trebuchet MS"/>
          <w:b/>
          <w:sz w:val="22"/>
          <w:szCs w:val="22"/>
        </w:rPr>
        <w:t xml:space="preserve"> HUD Procurement Handbook 7460.8 REV 2 </w:t>
      </w:r>
      <w:r w:rsidRPr="00C97792">
        <w:rPr>
          <w:rFonts w:ascii="Trebuchet MS" w:hAnsi="Trebuchet MS"/>
          <w:sz w:val="22"/>
          <w:szCs w:val="22"/>
        </w:rPr>
        <w:t>it states:</w:t>
      </w:r>
    </w:p>
    <w:p w14:paraId="6A29D496" w14:textId="77777777" w:rsidR="003F1810" w:rsidRPr="00C97792" w:rsidRDefault="003F1810" w:rsidP="003F1810">
      <w:pPr>
        <w:pStyle w:val="BodyTextIndent"/>
        <w:tabs>
          <w:tab w:val="clear" w:pos="1440"/>
        </w:tabs>
        <w:ind w:left="2520" w:right="36" w:hanging="1080"/>
        <w:rPr>
          <w:rFonts w:ascii="Trebuchet MS" w:hAnsi="Trebuchet MS"/>
          <w:sz w:val="22"/>
          <w:szCs w:val="22"/>
        </w:rPr>
      </w:pPr>
    </w:p>
    <w:p w14:paraId="61CD6C43" w14:textId="77777777" w:rsidR="003F1810" w:rsidRPr="00C97792" w:rsidRDefault="003F1810" w:rsidP="003F1810">
      <w:pPr>
        <w:pStyle w:val="BodyTextIndent"/>
        <w:tabs>
          <w:tab w:val="clear" w:pos="1440"/>
        </w:tabs>
        <w:ind w:left="3600" w:right="36" w:hanging="1080"/>
        <w:rPr>
          <w:rFonts w:ascii="Trebuchet MS" w:hAnsi="Trebuchet MS"/>
          <w:sz w:val="22"/>
          <w:szCs w:val="22"/>
        </w:rPr>
      </w:pPr>
      <w:r w:rsidRPr="00C97792">
        <w:rPr>
          <w:rFonts w:ascii="Trebuchet MS" w:hAnsi="Trebuchet MS"/>
          <w:b/>
          <w:sz w:val="22"/>
          <w:szCs w:val="22"/>
        </w:rPr>
        <w:t>3.6.2.1</w:t>
      </w:r>
      <w:r w:rsidRPr="00C97792">
        <w:rPr>
          <w:rFonts w:ascii="Trebuchet MS" w:hAnsi="Trebuchet MS"/>
          <w:b/>
          <w:sz w:val="22"/>
          <w:szCs w:val="22"/>
        </w:rPr>
        <w:tab/>
      </w:r>
      <w:r w:rsidRPr="00C97792">
        <w:rPr>
          <w:rFonts w:ascii="Trebuchet MS" w:hAnsi="Trebuchet MS"/>
          <w:sz w:val="22"/>
          <w:szCs w:val="22"/>
        </w:rPr>
        <w:t xml:space="preserve">Section 15.5.A, Required Efforts.  Consistent with Presidential Orders 11625, 12138, and 12432, the </w:t>
      </w:r>
      <w:r w:rsidR="00A919F3">
        <w:rPr>
          <w:rFonts w:ascii="Trebuchet MS" w:hAnsi="Trebuchet MS"/>
          <w:sz w:val="22"/>
          <w:szCs w:val="22"/>
        </w:rPr>
        <w:t>[</w:t>
      </w:r>
      <w:r w:rsidRPr="00C97792">
        <w:rPr>
          <w:rFonts w:ascii="Trebuchet MS" w:hAnsi="Trebuchet MS"/>
          <w:sz w:val="22"/>
          <w:szCs w:val="22"/>
        </w:rPr>
        <w:t>Agency</w:t>
      </w:r>
      <w:r w:rsidR="00A919F3">
        <w:rPr>
          <w:rFonts w:ascii="Trebuchet MS" w:hAnsi="Trebuchet MS"/>
          <w:sz w:val="22"/>
          <w:szCs w:val="22"/>
        </w:rPr>
        <w:t>]</w:t>
      </w:r>
      <w:r w:rsidRPr="00C97792">
        <w:rPr>
          <w:rFonts w:ascii="Trebuchet MS" w:hAnsi="Trebuchet MS"/>
          <w:sz w:val="22"/>
          <w:szCs w:val="22"/>
        </w:rPr>
        <w:t xml:space="preserve"> shall make every effort to ensure that small businesses, MBEs, WBEs, and labor surplus area businesses participate in </w:t>
      </w:r>
      <w:r w:rsidR="00A919F3">
        <w:rPr>
          <w:rFonts w:ascii="Trebuchet MS" w:hAnsi="Trebuchet MS"/>
          <w:sz w:val="22"/>
          <w:szCs w:val="22"/>
        </w:rPr>
        <w:t>[</w:t>
      </w:r>
      <w:r w:rsidRPr="00C97792">
        <w:rPr>
          <w:rFonts w:ascii="Trebuchet MS" w:hAnsi="Trebuchet MS"/>
          <w:sz w:val="22"/>
          <w:szCs w:val="22"/>
        </w:rPr>
        <w:t>Agency</w:t>
      </w:r>
      <w:r w:rsidR="00A919F3">
        <w:rPr>
          <w:rFonts w:ascii="Trebuchet MS" w:hAnsi="Trebuchet MS"/>
          <w:sz w:val="22"/>
          <w:szCs w:val="22"/>
        </w:rPr>
        <w:t>]</w:t>
      </w:r>
      <w:r w:rsidRPr="00C97792">
        <w:rPr>
          <w:rFonts w:ascii="Trebuchet MS" w:hAnsi="Trebuchet MS"/>
          <w:sz w:val="22"/>
          <w:szCs w:val="22"/>
        </w:rPr>
        <w:t xml:space="preserve"> contracting. </w:t>
      </w:r>
    </w:p>
    <w:p w14:paraId="20BF2427" w14:textId="77777777" w:rsidR="003F1810" w:rsidRPr="00C97792" w:rsidRDefault="003F1810" w:rsidP="003F1810">
      <w:pPr>
        <w:pStyle w:val="BodyTextIndent"/>
        <w:tabs>
          <w:tab w:val="clear" w:pos="1440"/>
        </w:tabs>
        <w:ind w:left="3600" w:right="36" w:hanging="1080"/>
        <w:rPr>
          <w:rFonts w:ascii="Trebuchet MS" w:hAnsi="Trebuchet MS"/>
          <w:sz w:val="22"/>
          <w:szCs w:val="22"/>
        </w:rPr>
      </w:pPr>
    </w:p>
    <w:p w14:paraId="5FDAAF87" w14:textId="77777777" w:rsidR="004763C3" w:rsidRPr="00C97792" w:rsidRDefault="003F1810" w:rsidP="00F90FD6">
      <w:pPr>
        <w:pStyle w:val="BodyTextIndent"/>
        <w:tabs>
          <w:tab w:val="clear" w:pos="1440"/>
        </w:tabs>
        <w:ind w:left="3600" w:right="36" w:hanging="1080"/>
        <w:rPr>
          <w:rFonts w:ascii="Trebuchet MS" w:hAnsi="Trebuchet MS"/>
          <w:sz w:val="22"/>
          <w:szCs w:val="22"/>
          <w:lang w:val="en-US"/>
        </w:rPr>
      </w:pPr>
      <w:r w:rsidRPr="00C97792">
        <w:rPr>
          <w:rFonts w:ascii="Trebuchet MS" w:hAnsi="Trebuchet MS"/>
          <w:sz w:val="22"/>
          <w:szCs w:val="22"/>
        </w:rPr>
        <w:t xml:space="preserve"> </w:t>
      </w:r>
      <w:r w:rsidRPr="00C97792">
        <w:rPr>
          <w:rFonts w:ascii="Trebuchet MS" w:hAnsi="Trebuchet MS"/>
          <w:b/>
          <w:sz w:val="22"/>
          <w:szCs w:val="22"/>
        </w:rPr>
        <w:t>3.6.2.2</w:t>
      </w:r>
      <w:r w:rsidRPr="00C97792">
        <w:rPr>
          <w:rFonts w:ascii="Trebuchet MS" w:hAnsi="Trebuchet MS"/>
          <w:b/>
          <w:sz w:val="22"/>
          <w:szCs w:val="22"/>
        </w:rPr>
        <w:tab/>
      </w:r>
      <w:r w:rsidRPr="00C97792">
        <w:rPr>
          <w:rFonts w:ascii="Trebuchet MS" w:hAnsi="Trebuchet MS"/>
          <w:sz w:val="22"/>
          <w:szCs w:val="22"/>
        </w:rPr>
        <w:t xml:space="preserve">Section 15.5.B, Goals. </w:t>
      </w:r>
      <w:r w:rsidR="00A919F3">
        <w:rPr>
          <w:rFonts w:ascii="Trebuchet MS" w:hAnsi="Trebuchet MS"/>
          <w:sz w:val="22"/>
          <w:szCs w:val="22"/>
        </w:rPr>
        <w:t>[</w:t>
      </w:r>
      <w:r w:rsidRPr="00C97792">
        <w:rPr>
          <w:rFonts w:ascii="Trebuchet MS" w:hAnsi="Trebuchet MS"/>
          <w:sz w:val="22"/>
          <w:szCs w:val="22"/>
        </w:rPr>
        <w:t>The Agency</w:t>
      </w:r>
      <w:r w:rsidR="00A919F3">
        <w:rPr>
          <w:rFonts w:ascii="Trebuchet MS" w:hAnsi="Trebuchet MS"/>
          <w:sz w:val="22"/>
          <w:szCs w:val="22"/>
        </w:rPr>
        <w:t>]</w:t>
      </w:r>
      <w:r w:rsidRPr="00C97792">
        <w:rPr>
          <w:rFonts w:ascii="Trebuchet MS" w:hAnsi="Trebuchet MS"/>
          <w:sz w:val="22"/>
          <w:szCs w:val="22"/>
        </w:rPr>
        <w:t xml:space="preserve"> is encouraged to establish goals by which they can measure the effectiveness of their efforts in implementing programs in support of . . . contracting with disadvantaged firms. It is important to ensure that the means used to establish these goals do not have the effect of limiting competition and should not be used as mandatory set-aside or quota, except as may otherwise be expressly authorized in regulation or statute. Some localities have adopted minority contracting set-aside policies or geographic limitations, which may be in conflict with Federal requirements for full and open competition.</w:t>
      </w:r>
    </w:p>
    <w:p w14:paraId="638CB332" w14:textId="77777777" w:rsidR="00510A11" w:rsidRPr="00C97792" w:rsidRDefault="003F1810" w:rsidP="00F90FD6">
      <w:pPr>
        <w:pStyle w:val="BodyTextIndent"/>
        <w:tabs>
          <w:tab w:val="clear" w:pos="1440"/>
        </w:tabs>
        <w:ind w:left="3600" w:right="36" w:hanging="1080"/>
        <w:rPr>
          <w:rFonts w:ascii="Trebuchet MS" w:hAnsi="Trebuchet MS"/>
          <w:sz w:val="22"/>
          <w:szCs w:val="22"/>
          <w:lang w:val="en-US"/>
        </w:rPr>
      </w:pPr>
      <w:r w:rsidRPr="00C97792">
        <w:rPr>
          <w:rFonts w:ascii="Trebuchet MS" w:hAnsi="Trebuchet MS"/>
          <w:sz w:val="22"/>
          <w:szCs w:val="22"/>
        </w:rPr>
        <w:t xml:space="preserve"> </w:t>
      </w:r>
      <w:r w:rsidR="00F90FD6" w:rsidRPr="00C97792">
        <w:rPr>
          <w:rFonts w:ascii="Trebuchet MS" w:hAnsi="Trebuchet MS"/>
          <w:sz w:val="22"/>
          <w:szCs w:val="22"/>
          <w:lang w:val="en-US"/>
        </w:rPr>
        <w:tab/>
      </w:r>
    </w:p>
    <w:p w14:paraId="27C3673F" w14:textId="77777777" w:rsidR="003F1810" w:rsidRPr="00C97792" w:rsidRDefault="003F1810" w:rsidP="003F1810">
      <w:pPr>
        <w:pStyle w:val="BodyTextIndent"/>
        <w:tabs>
          <w:tab w:val="clear" w:pos="1440"/>
        </w:tabs>
        <w:ind w:left="2520" w:right="36" w:hanging="1080"/>
        <w:rPr>
          <w:rFonts w:ascii="Trebuchet MS" w:hAnsi="Trebuchet MS"/>
          <w:sz w:val="22"/>
          <w:szCs w:val="22"/>
        </w:rPr>
      </w:pPr>
      <w:r w:rsidRPr="00C97792">
        <w:rPr>
          <w:rFonts w:ascii="Trebuchet MS" w:hAnsi="Trebuchet MS"/>
          <w:b/>
          <w:sz w:val="22"/>
          <w:szCs w:val="22"/>
        </w:rPr>
        <w:t>3.6.3</w:t>
      </w:r>
      <w:r w:rsidRPr="00C97792">
        <w:rPr>
          <w:rFonts w:ascii="Trebuchet MS" w:hAnsi="Trebuchet MS"/>
          <w:b/>
          <w:sz w:val="22"/>
          <w:szCs w:val="22"/>
        </w:rPr>
        <w:tab/>
      </w:r>
      <w:r w:rsidRPr="00C97792">
        <w:rPr>
          <w:rFonts w:ascii="Trebuchet MS" w:hAnsi="Trebuchet MS"/>
          <w:sz w:val="22"/>
          <w:szCs w:val="22"/>
        </w:rPr>
        <w:t>Within our</w:t>
      </w:r>
      <w:r w:rsidRPr="00C97792">
        <w:rPr>
          <w:rFonts w:ascii="Trebuchet MS" w:hAnsi="Trebuchet MS"/>
          <w:b/>
          <w:sz w:val="22"/>
          <w:szCs w:val="22"/>
        </w:rPr>
        <w:t xml:space="preserve"> Agency Procurement Policy </w:t>
      </w:r>
      <w:r w:rsidRPr="00C97792">
        <w:rPr>
          <w:rFonts w:ascii="Trebuchet MS" w:hAnsi="Trebuchet MS"/>
          <w:sz w:val="22"/>
          <w:szCs w:val="22"/>
        </w:rPr>
        <w:t>it states that our Agency will:</w:t>
      </w:r>
    </w:p>
    <w:p w14:paraId="0E5CACD0" w14:textId="77777777" w:rsidR="003F1810" w:rsidRPr="00C97792" w:rsidRDefault="003F1810" w:rsidP="003F1810">
      <w:pPr>
        <w:pStyle w:val="BodyTextIndent"/>
        <w:tabs>
          <w:tab w:val="clear" w:pos="1440"/>
        </w:tabs>
        <w:ind w:left="3600" w:right="36" w:hanging="1080"/>
        <w:rPr>
          <w:rFonts w:ascii="Trebuchet MS" w:hAnsi="Trebuchet MS"/>
          <w:b/>
          <w:sz w:val="22"/>
          <w:szCs w:val="22"/>
        </w:rPr>
      </w:pPr>
      <w:r w:rsidRPr="00C97792">
        <w:rPr>
          <w:rFonts w:ascii="Trebuchet MS" w:hAnsi="Trebuchet MS"/>
          <w:b/>
          <w:sz w:val="22"/>
          <w:szCs w:val="22"/>
        </w:rPr>
        <w:t>3.6.3.1</w:t>
      </w:r>
      <w:r w:rsidRPr="00C97792">
        <w:rPr>
          <w:rFonts w:ascii="Trebuchet MS" w:hAnsi="Trebuchet MS"/>
          <w:b/>
          <w:sz w:val="22"/>
          <w:szCs w:val="22"/>
        </w:rPr>
        <w:tab/>
        <w:t>Assistance to Small and Other Business, Required Efforts:</w:t>
      </w:r>
    </w:p>
    <w:p w14:paraId="145E61A3" w14:textId="77777777" w:rsidR="003F1810" w:rsidRPr="00C97792" w:rsidRDefault="003F1810" w:rsidP="003F1810">
      <w:pPr>
        <w:pStyle w:val="BodyTextIndent"/>
        <w:tabs>
          <w:tab w:val="clear" w:pos="1440"/>
        </w:tabs>
        <w:ind w:left="3600" w:right="36" w:hanging="1080"/>
        <w:rPr>
          <w:rFonts w:ascii="Trebuchet MS" w:hAnsi="Trebuchet MS"/>
          <w:b/>
          <w:sz w:val="22"/>
          <w:szCs w:val="22"/>
        </w:rPr>
      </w:pPr>
    </w:p>
    <w:p w14:paraId="03D454EE" w14:textId="77777777" w:rsidR="003F1810" w:rsidRPr="00C97792" w:rsidRDefault="003F1810" w:rsidP="003F1810">
      <w:pPr>
        <w:pStyle w:val="BodyTextIndent"/>
        <w:tabs>
          <w:tab w:val="clear" w:pos="1440"/>
        </w:tabs>
        <w:ind w:left="5040" w:right="36" w:hanging="1440"/>
        <w:rPr>
          <w:rFonts w:ascii="Trebuchet MS" w:hAnsi="Trebuchet MS"/>
          <w:sz w:val="22"/>
          <w:szCs w:val="22"/>
          <w:lang w:val="en-US"/>
        </w:rPr>
      </w:pPr>
      <w:r w:rsidRPr="00C97792">
        <w:rPr>
          <w:rFonts w:ascii="Trebuchet MS" w:hAnsi="Trebuchet MS"/>
          <w:b/>
          <w:sz w:val="22"/>
          <w:szCs w:val="22"/>
        </w:rPr>
        <w:t>3.6.3.1.1</w:t>
      </w:r>
      <w:r w:rsidRPr="00C97792">
        <w:rPr>
          <w:rFonts w:ascii="Trebuchet MS" w:hAnsi="Trebuchet MS"/>
          <w:b/>
          <w:sz w:val="22"/>
          <w:szCs w:val="22"/>
        </w:rPr>
        <w:tab/>
      </w:r>
      <w:r w:rsidRPr="00C97792">
        <w:rPr>
          <w:rFonts w:ascii="Trebuchet MS" w:hAnsi="Trebuchet MS"/>
          <w:sz w:val="22"/>
          <w:szCs w:val="22"/>
        </w:rPr>
        <w:t>Including such firms, when qualified, on solicitation mailing lists;</w:t>
      </w:r>
    </w:p>
    <w:p w14:paraId="03CAD01C" w14:textId="77777777" w:rsidR="005620A4" w:rsidRPr="00C97792" w:rsidRDefault="005620A4" w:rsidP="003F1810">
      <w:pPr>
        <w:pStyle w:val="BodyTextIndent"/>
        <w:tabs>
          <w:tab w:val="clear" w:pos="1440"/>
        </w:tabs>
        <w:ind w:left="5040" w:right="36" w:hanging="1440"/>
        <w:rPr>
          <w:rFonts w:ascii="Trebuchet MS" w:hAnsi="Trebuchet MS"/>
          <w:sz w:val="22"/>
          <w:szCs w:val="22"/>
          <w:lang w:val="en-US"/>
        </w:rPr>
      </w:pPr>
    </w:p>
    <w:p w14:paraId="169E64A4" w14:textId="77777777" w:rsidR="003F1810" w:rsidRPr="00C97792" w:rsidRDefault="003F1810" w:rsidP="003F1810">
      <w:pPr>
        <w:pStyle w:val="BodyTextIndent"/>
        <w:tabs>
          <w:tab w:val="clear" w:pos="1440"/>
        </w:tabs>
        <w:ind w:left="5040" w:right="36" w:hanging="1440"/>
        <w:rPr>
          <w:rFonts w:ascii="Trebuchet MS" w:hAnsi="Trebuchet MS"/>
          <w:sz w:val="22"/>
          <w:szCs w:val="22"/>
          <w:lang w:val="en-US"/>
        </w:rPr>
      </w:pPr>
      <w:r w:rsidRPr="00C97792">
        <w:rPr>
          <w:rFonts w:ascii="Trebuchet MS" w:hAnsi="Trebuchet MS"/>
          <w:b/>
          <w:sz w:val="22"/>
          <w:szCs w:val="22"/>
        </w:rPr>
        <w:t>3.6.3.1.2</w:t>
      </w:r>
      <w:r w:rsidRPr="00C97792">
        <w:rPr>
          <w:rFonts w:ascii="Trebuchet MS" w:hAnsi="Trebuchet MS"/>
          <w:b/>
          <w:sz w:val="22"/>
          <w:szCs w:val="22"/>
        </w:rPr>
        <w:tab/>
      </w:r>
      <w:r w:rsidRPr="00C97792">
        <w:rPr>
          <w:rFonts w:ascii="Trebuchet MS" w:hAnsi="Trebuchet MS"/>
          <w:sz w:val="22"/>
          <w:szCs w:val="22"/>
        </w:rPr>
        <w:t xml:space="preserve">Encouraging their participation through direct solicitation of </w:t>
      </w:r>
      <w:r w:rsidR="00B33787" w:rsidRPr="00C97792">
        <w:rPr>
          <w:rFonts w:ascii="Trebuchet MS" w:hAnsi="Trebuchet MS"/>
          <w:sz w:val="22"/>
          <w:szCs w:val="22"/>
        </w:rPr>
        <w:t>proposals</w:t>
      </w:r>
      <w:r w:rsidRPr="00C97792">
        <w:rPr>
          <w:rFonts w:ascii="Trebuchet MS" w:hAnsi="Trebuchet MS"/>
          <w:sz w:val="22"/>
          <w:szCs w:val="22"/>
        </w:rPr>
        <w:t xml:space="preserve"> or </w:t>
      </w:r>
      <w:r w:rsidR="00B33787" w:rsidRPr="00C97792">
        <w:rPr>
          <w:rFonts w:ascii="Trebuchet MS" w:hAnsi="Trebuchet MS"/>
          <w:sz w:val="22"/>
          <w:szCs w:val="22"/>
        </w:rPr>
        <w:t>proposals</w:t>
      </w:r>
      <w:r w:rsidRPr="00C97792">
        <w:rPr>
          <w:rFonts w:ascii="Trebuchet MS" w:hAnsi="Trebuchet MS"/>
          <w:sz w:val="22"/>
          <w:szCs w:val="22"/>
        </w:rPr>
        <w:t xml:space="preserve"> whenever they are potential sources;</w:t>
      </w:r>
    </w:p>
    <w:p w14:paraId="5587B055" w14:textId="77777777" w:rsidR="00190958" w:rsidRPr="00C97792" w:rsidRDefault="00190958" w:rsidP="003F1810">
      <w:pPr>
        <w:pStyle w:val="BodyTextIndent"/>
        <w:tabs>
          <w:tab w:val="clear" w:pos="1440"/>
        </w:tabs>
        <w:ind w:left="5040" w:right="36" w:hanging="1440"/>
        <w:rPr>
          <w:rFonts w:ascii="Trebuchet MS" w:hAnsi="Trebuchet MS"/>
          <w:sz w:val="22"/>
          <w:szCs w:val="22"/>
          <w:lang w:val="en-US"/>
        </w:rPr>
      </w:pPr>
    </w:p>
    <w:p w14:paraId="51849507" w14:textId="77777777" w:rsidR="003F1810" w:rsidRPr="00C97792" w:rsidRDefault="003F1810" w:rsidP="003F1810">
      <w:pPr>
        <w:pStyle w:val="BodyTextIndent"/>
        <w:tabs>
          <w:tab w:val="clear" w:pos="1440"/>
        </w:tabs>
        <w:ind w:left="5040" w:right="36" w:hanging="1440"/>
        <w:rPr>
          <w:rFonts w:ascii="Trebuchet MS" w:hAnsi="Trebuchet MS"/>
          <w:sz w:val="22"/>
          <w:szCs w:val="22"/>
        </w:rPr>
      </w:pPr>
      <w:r w:rsidRPr="00C97792">
        <w:rPr>
          <w:rFonts w:ascii="Trebuchet MS" w:hAnsi="Trebuchet MS"/>
          <w:b/>
          <w:sz w:val="22"/>
          <w:szCs w:val="22"/>
        </w:rPr>
        <w:t>3.6.3.1.3</w:t>
      </w:r>
      <w:r w:rsidRPr="00C97792">
        <w:rPr>
          <w:rFonts w:ascii="Trebuchet MS" w:hAnsi="Trebuchet MS"/>
          <w:b/>
          <w:sz w:val="22"/>
          <w:szCs w:val="22"/>
        </w:rPr>
        <w:tab/>
      </w:r>
      <w:r w:rsidRPr="00C97792">
        <w:rPr>
          <w:rFonts w:ascii="Trebuchet MS" w:hAnsi="Trebuchet MS"/>
          <w:sz w:val="22"/>
          <w:szCs w:val="22"/>
        </w:rPr>
        <w:t>Dividing total requirements, when economically feasible, into smaller tasks or quantities to permit maximum participation by such firms;</w:t>
      </w:r>
    </w:p>
    <w:p w14:paraId="665619D0" w14:textId="77777777" w:rsidR="003F1810" w:rsidRPr="00C97792" w:rsidRDefault="003F1810" w:rsidP="003F1810">
      <w:pPr>
        <w:pStyle w:val="BodyTextIndent"/>
        <w:tabs>
          <w:tab w:val="clear" w:pos="1440"/>
        </w:tabs>
        <w:ind w:left="5040" w:right="36" w:hanging="1440"/>
        <w:rPr>
          <w:rFonts w:ascii="Trebuchet MS" w:hAnsi="Trebuchet MS"/>
          <w:sz w:val="22"/>
          <w:szCs w:val="22"/>
        </w:rPr>
      </w:pPr>
    </w:p>
    <w:p w14:paraId="10292C76" w14:textId="77777777" w:rsidR="003F1810" w:rsidRPr="00C97792" w:rsidRDefault="003F1810" w:rsidP="003F1810">
      <w:pPr>
        <w:pStyle w:val="BodyTextIndent"/>
        <w:tabs>
          <w:tab w:val="clear" w:pos="1440"/>
        </w:tabs>
        <w:ind w:left="5040" w:right="36" w:hanging="1440"/>
        <w:rPr>
          <w:rFonts w:ascii="Trebuchet MS" w:hAnsi="Trebuchet MS"/>
          <w:sz w:val="22"/>
          <w:szCs w:val="22"/>
        </w:rPr>
      </w:pPr>
      <w:r w:rsidRPr="00C97792">
        <w:rPr>
          <w:rFonts w:ascii="Trebuchet MS" w:hAnsi="Trebuchet MS"/>
          <w:b/>
          <w:sz w:val="22"/>
          <w:szCs w:val="22"/>
        </w:rPr>
        <w:t>3.6.3.1.4</w:t>
      </w:r>
      <w:r w:rsidRPr="00C97792">
        <w:rPr>
          <w:rFonts w:ascii="Trebuchet MS" w:hAnsi="Trebuchet MS"/>
          <w:b/>
          <w:sz w:val="22"/>
          <w:szCs w:val="22"/>
        </w:rPr>
        <w:tab/>
      </w:r>
      <w:r w:rsidRPr="00C97792">
        <w:rPr>
          <w:rFonts w:ascii="Trebuchet MS" w:hAnsi="Trebuchet MS"/>
          <w:sz w:val="22"/>
          <w:szCs w:val="22"/>
        </w:rPr>
        <w:t>Establishing delivery schedules, where the requirement permits, which encourage participation by such firms;</w:t>
      </w:r>
    </w:p>
    <w:p w14:paraId="169B73ED" w14:textId="77777777" w:rsidR="003F1810" w:rsidRPr="00C97792" w:rsidRDefault="003F1810" w:rsidP="003F1810">
      <w:pPr>
        <w:pStyle w:val="BodyTextIndent"/>
        <w:tabs>
          <w:tab w:val="clear" w:pos="1440"/>
        </w:tabs>
        <w:ind w:left="5040" w:right="36" w:hanging="1440"/>
        <w:rPr>
          <w:rFonts w:ascii="Trebuchet MS" w:hAnsi="Trebuchet MS"/>
          <w:sz w:val="22"/>
          <w:szCs w:val="22"/>
        </w:rPr>
      </w:pPr>
    </w:p>
    <w:p w14:paraId="64BB0265" w14:textId="77777777" w:rsidR="003F1810" w:rsidRPr="00C97792" w:rsidRDefault="003F1810" w:rsidP="003F1810">
      <w:pPr>
        <w:pStyle w:val="BodyTextIndent"/>
        <w:tabs>
          <w:tab w:val="clear" w:pos="1440"/>
        </w:tabs>
        <w:ind w:left="5040" w:right="36" w:hanging="1440"/>
        <w:rPr>
          <w:rFonts w:ascii="Trebuchet MS" w:hAnsi="Trebuchet MS"/>
          <w:sz w:val="22"/>
          <w:szCs w:val="22"/>
        </w:rPr>
      </w:pPr>
      <w:r w:rsidRPr="00C97792">
        <w:rPr>
          <w:rFonts w:ascii="Trebuchet MS" w:hAnsi="Trebuchet MS"/>
          <w:b/>
          <w:sz w:val="22"/>
          <w:szCs w:val="22"/>
        </w:rPr>
        <w:t>3.6.3.1.5</w:t>
      </w:r>
      <w:r w:rsidRPr="00C97792">
        <w:rPr>
          <w:rFonts w:ascii="Trebuchet MS" w:hAnsi="Trebuchet MS"/>
          <w:b/>
          <w:sz w:val="22"/>
          <w:szCs w:val="22"/>
        </w:rPr>
        <w:tab/>
      </w:r>
      <w:r w:rsidRPr="00C97792">
        <w:rPr>
          <w:rFonts w:ascii="Trebuchet MS" w:hAnsi="Trebuchet MS"/>
          <w:sz w:val="22"/>
          <w:szCs w:val="22"/>
        </w:rPr>
        <w:t>Using the services and assistance of the Small Business Administration, and the Minority Business Development Agency of the Department of Commerce;</w:t>
      </w:r>
    </w:p>
    <w:p w14:paraId="7557B87A" w14:textId="77777777" w:rsidR="003F1810" w:rsidRPr="00C97792" w:rsidRDefault="003F1810" w:rsidP="003F1810">
      <w:pPr>
        <w:pStyle w:val="BodyTextIndent"/>
        <w:tabs>
          <w:tab w:val="clear" w:pos="1440"/>
        </w:tabs>
        <w:ind w:left="5040" w:right="36" w:hanging="1440"/>
        <w:rPr>
          <w:rFonts w:ascii="Trebuchet MS" w:hAnsi="Trebuchet MS"/>
          <w:sz w:val="22"/>
          <w:szCs w:val="22"/>
        </w:rPr>
      </w:pPr>
    </w:p>
    <w:p w14:paraId="414D0DB7" w14:textId="77777777" w:rsidR="003F1810" w:rsidRPr="00C97792" w:rsidRDefault="003F1810" w:rsidP="003F1810">
      <w:pPr>
        <w:pStyle w:val="BodyTextIndent"/>
        <w:tabs>
          <w:tab w:val="clear" w:pos="1440"/>
        </w:tabs>
        <w:ind w:left="5040" w:right="36" w:hanging="1440"/>
        <w:rPr>
          <w:rFonts w:ascii="Trebuchet MS" w:hAnsi="Trebuchet MS"/>
          <w:sz w:val="22"/>
          <w:szCs w:val="22"/>
        </w:rPr>
      </w:pPr>
      <w:r w:rsidRPr="00C97792">
        <w:rPr>
          <w:rFonts w:ascii="Trebuchet MS" w:hAnsi="Trebuchet MS"/>
          <w:b/>
          <w:sz w:val="22"/>
          <w:szCs w:val="22"/>
        </w:rPr>
        <w:t>3.6.3.1.6</w:t>
      </w:r>
      <w:r w:rsidRPr="00C97792">
        <w:rPr>
          <w:rFonts w:ascii="Trebuchet MS" w:hAnsi="Trebuchet MS"/>
          <w:b/>
          <w:sz w:val="22"/>
          <w:szCs w:val="22"/>
        </w:rPr>
        <w:tab/>
      </w:r>
      <w:r w:rsidRPr="00C97792">
        <w:rPr>
          <w:rFonts w:ascii="Trebuchet MS" w:hAnsi="Trebuchet MS"/>
          <w:sz w:val="22"/>
          <w:szCs w:val="22"/>
        </w:rPr>
        <w:t>Including in contracts, to the greatest extent feasible, a clause requiring contractors, to provide opportunities for training and employment for lower income residents of the project area and to award subcontracts for work in connection with the project to business concerns which provide opportunities to low-income residents, as described in 24 CFR Part 135 (so-called Section 3 businesses); and</w:t>
      </w:r>
    </w:p>
    <w:p w14:paraId="441406D0" w14:textId="77777777" w:rsidR="00FD5D04" w:rsidRPr="00C97792" w:rsidRDefault="00FD5D04" w:rsidP="003F1810">
      <w:pPr>
        <w:pStyle w:val="BodyTextIndent"/>
        <w:tabs>
          <w:tab w:val="clear" w:pos="1440"/>
        </w:tabs>
        <w:ind w:left="5040" w:right="36" w:hanging="1440"/>
        <w:rPr>
          <w:rFonts w:ascii="Trebuchet MS" w:hAnsi="Trebuchet MS"/>
          <w:sz w:val="22"/>
          <w:szCs w:val="22"/>
        </w:rPr>
      </w:pPr>
    </w:p>
    <w:p w14:paraId="4F563187" w14:textId="77777777" w:rsidR="003F1810" w:rsidRPr="00C97792" w:rsidRDefault="003F1810" w:rsidP="003F1810">
      <w:pPr>
        <w:pStyle w:val="BodyTextIndent"/>
        <w:tabs>
          <w:tab w:val="clear" w:pos="1440"/>
        </w:tabs>
        <w:ind w:left="5040" w:right="36" w:hanging="1440"/>
        <w:rPr>
          <w:rFonts w:ascii="Trebuchet MS" w:hAnsi="Trebuchet MS"/>
          <w:b/>
          <w:sz w:val="22"/>
          <w:szCs w:val="22"/>
        </w:rPr>
      </w:pPr>
      <w:r w:rsidRPr="00C97792">
        <w:rPr>
          <w:rFonts w:ascii="Trebuchet MS" w:hAnsi="Trebuchet MS"/>
          <w:b/>
          <w:sz w:val="22"/>
          <w:szCs w:val="22"/>
        </w:rPr>
        <w:t>3.6.3.1.7</w:t>
      </w:r>
      <w:r w:rsidRPr="00C97792">
        <w:rPr>
          <w:rFonts w:ascii="Trebuchet MS" w:hAnsi="Trebuchet MS"/>
          <w:b/>
          <w:sz w:val="22"/>
          <w:szCs w:val="22"/>
        </w:rPr>
        <w:tab/>
      </w:r>
      <w:r w:rsidRPr="00C97792">
        <w:rPr>
          <w:rFonts w:ascii="Trebuchet MS" w:hAnsi="Trebuchet MS"/>
          <w:sz w:val="22"/>
          <w:szCs w:val="22"/>
        </w:rPr>
        <w:t xml:space="preserve">Requiring prime contractors, when subcontracting is anticipated, to take the positive steps listed above.  </w:t>
      </w:r>
    </w:p>
    <w:p w14:paraId="38B6EB53" w14:textId="77777777" w:rsidR="003F1810" w:rsidRPr="00C97792" w:rsidRDefault="003F1810" w:rsidP="003F1810">
      <w:pPr>
        <w:pStyle w:val="HTMLPreformatted"/>
        <w:ind w:left="2520" w:hanging="1080"/>
        <w:jc w:val="both"/>
        <w:rPr>
          <w:rFonts w:ascii="Trebuchet MS" w:hAnsi="Trebuchet MS"/>
          <w:b/>
          <w:sz w:val="22"/>
          <w:szCs w:val="22"/>
        </w:rPr>
      </w:pPr>
    </w:p>
    <w:p w14:paraId="22EEA6B4" w14:textId="4BA974B3" w:rsidR="006704FD" w:rsidRPr="00B47504" w:rsidRDefault="003F1810" w:rsidP="00B47504">
      <w:pPr>
        <w:pStyle w:val="BodyTextIndent"/>
        <w:tabs>
          <w:tab w:val="clear" w:pos="1440"/>
          <w:tab w:val="left" w:pos="2520"/>
        </w:tabs>
        <w:ind w:left="2520" w:right="36" w:hanging="1110"/>
        <w:rPr>
          <w:rFonts w:ascii="Trebuchet MS" w:hAnsi="Trebuchet MS"/>
          <w:sz w:val="22"/>
          <w:szCs w:val="22"/>
        </w:rPr>
      </w:pPr>
      <w:r w:rsidRPr="00C97792">
        <w:rPr>
          <w:rFonts w:ascii="Trebuchet MS" w:hAnsi="Trebuchet MS"/>
          <w:b/>
          <w:sz w:val="22"/>
          <w:szCs w:val="22"/>
        </w:rPr>
        <w:t>3.6.4</w:t>
      </w:r>
      <w:r w:rsidRPr="00C97792">
        <w:rPr>
          <w:rFonts w:ascii="Trebuchet MS" w:hAnsi="Trebuchet MS"/>
          <w:b/>
          <w:sz w:val="22"/>
          <w:szCs w:val="22"/>
        </w:rPr>
        <w:tab/>
        <w:t xml:space="preserve">Requirements. </w:t>
      </w:r>
      <w:r w:rsidRPr="00C97792">
        <w:rPr>
          <w:rFonts w:ascii="Trebuchet MS" w:hAnsi="Trebuchet MS"/>
          <w:sz w:val="22"/>
          <w:szCs w:val="22"/>
        </w:rPr>
        <w:t xml:space="preserve">Accordingly, please see </w:t>
      </w:r>
      <w:r w:rsidR="006704FD">
        <w:rPr>
          <w:rFonts w:ascii="Trebuchet MS" w:hAnsi="Trebuchet MS"/>
          <w:sz w:val="22"/>
          <w:szCs w:val="22"/>
        </w:rPr>
        <w:t xml:space="preserve">the following </w:t>
      </w:r>
      <w:r w:rsidRPr="00C97792">
        <w:rPr>
          <w:rFonts w:ascii="Trebuchet MS" w:hAnsi="Trebuchet MS"/>
          <w:sz w:val="22"/>
          <w:szCs w:val="22"/>
        </w:rPr>
        <w:t xml:space="preserve">Section 3.1.7 within Table No. </w:t>
      </w:r>
      <w:r w:rsidR="00842C2D" w:rsidRPr="00C97792">
        <w:rPr>
          <w:rFonts w:ascii="Trebuchet MS" w:hAnsi="Trebuchet MS"/>
          <w:sz w:val="22"/>
          <w:szCs w:val="22"/>
          <w:lang w:val="en-US"/>
        </w:rPr>
        <w:t>4</w:t>
      </w:r>
      <w:r w:rsidRPr="00C97792">
        <w:rPr>
          <w:rFonts w:ascii="Trebuchet MS" w:hAnsi="Trebuchet MS"/>
          <w:sz w:val="22"/>
          <w:szCs w:val="22"/>
        </w:rPr>
        <w:t xml:space="preserve"> herein</w:t>
      </w:r>
      <w:r w:rsidR="006704FD">
        <w:rPr>
          <w:rFonts w:ascii="Trebuchet MS" w:hAnsi="Trebuchet MS"/>
          <w:sz w:val="22"/>
          <w:szCs w:val="22"/>
        </w:rPr>
        <w:t>,</w:t>
      </w:r>
      <w:r w:rsidRPr="00C97792">
        <w:rPr>
          <w:rFonts w:ascii="Trebuchet MS" w:hAnsi="Trebuchet MS"/>
          <w:sz w:val="22"/>
          <w:szCs w:val="22"/>
        </w:rPr>
        <w:t xml:space="preserve"> which details the information pertaining to this issue that the </w:t>
      </w:r>
      <w:r w:rsidR="00B33787" w:rsidRPr="00C97792">
        <w:rPr>
          <w:rFonts w:ascii="Trebuchet MS" w:hAnsi="Trebuchet MS"/>
          <w:sz w:val="22"/>
          <w:szCs w:val="22"/>
        </w:rPr>
        <w:t>proposer</w:t>
      </w:r>
      <w:r w:rsidRPr="00C97792">
        <w:rPr>
          <w:rFonts w:ascii="Trebuchet MS" w:hAnsi="Trebuchet MS"/>
          <w:sz w:val="22"/>
          <w:szCs w:val="22"/>
        </w:rPr>
        <w:t xml:space="preserve"> must submit in response to this </w:t>
      </w:r>
      <w:r w:rsidR="00B33787" w:rsidRPr="00C97792">
        <w:rPr>
          <w:rFonts w:ascii="Trebuchet MS" w:hAnsi="Trebuchet MS"/>
          <w:sz w:val="22"/>
          <w:szCs w:val="22"/>
        </w:rPr>
        <w:t>proposal</w:t>
      </w:r>
      <w:r w:rsidRPr="00C97792">
        <w:rPr>
          <w:rFonts w:ascii="Trebuchet MS" w:hAnsi="Trebuchet MS"/>
          <w:sz w:val="22"/>
          <w:szCs w:val="22"/>
        </w:rPr>
        <w:t xml:space="preserve"> showing compliance, to the greatest extent feasible, with these regulations</w:t>
      </w:r>
    </w:p>
    <w:p w14:paraId="055C8F43" w14:textId="77777777" w:rsidR="00D35F45" w:rsidRDefault="00D35F45" w:rsidP="0002533E">
      <w:pPr>
        <w:pStyle w:val="BodyTextIndent"/>
        <w:tabs>
          <w:tab w:val="clear" w:pos="1440"/>
          <w:tab w:val="left" w:pos="2299"/>
        </w:tabs>
        <w:ind w:left="0" w:right="36"/>
        <w:rPr>
          <w:rFonts w:ascii="Trebuchet MS" w:hAnsi="Trebuchet MS"/>
          <w:sz w:val="22"/>
          <w:szCs w:val="22"/>
          <w:lang w:val="en-US"/>
        </w:rPr>
      </w:pPr>
    </w:p>
    <w:p w14:paraId="4AF09E15" w14:textId="0BFA4DC6" w:rsidR="00DB484C" w:rsidRPr="00C97792" w:rsidRDefault="00A15884" w:rsidP="00A15884">
      <w:pPr>
        <w:tabs>
          <w:tab w:val="num" w:pos="1440"/>
        </w:tabs>
        <w:ind w:left="1440" w:right="36" w:hanging="720"/>
        <w:jc w:val="both"/>
        <w:rPr>
          <w:rFonts w:ascii="Trebuchet MS" w:hAnsi="Trebuchet MS"/>
          <w:b/>
          <w:sz w:val="22"/>
          <w:szCs w:val="22"/>
        </w:rPr>
      </w:pPr>
      <w:r w:rsidRPr="00C97792">
        <w:rPr>
          <w:rFonts w:ascii="Trebuchet MS" w:hAnsi="Trebuchet MS"/>
          <w:b/>
          <w:sz w:val="22"/>
          <w:szCs w:val="22"/>
        </w:rPr>
        <w:t>3.</w:t>
      </w:r>
      <w:r w:rsidR="00472A6F">
        <w:rPr>
          <w:rFonts w:ascii="Trebuchet MS" w:hAnsi="Trebuchet MS"/>
          <w:b/>
          <w:sz w:val="22"/>
          <w:szCs w:val="22"/>
        </w:rPr>
        <w:t>7</w:t>
      </w:r>
      <w:r w:rsidRPr="00C97792">
        <w:rPr>
          <w:rFonts w:ascii="Trebuchet MS" w:hAnsi="Trebuchet MS"/>
          <w:b/>
          <w:sz w:val="22"/>
          <w:szCs w:val="22"/>
        </w:rPr>
        <w:tab/>
      </w:r>
      <w:r w:rsidR="00B30FED" w:rsidRPr="00C97792">
        <w:rPr>
          <w:rFonts w:ascii="Trebuchet MS" w:hAnsi="Trebuchet MS"/>
          <w:b/>
          <w:sz w:val="22"/>
          <w:szCs w:val="22"/>
        </w:rPr>
        <w:t xml:space="preserve">Recap of Attachments. </w:t>
      </w:r>
      <w:r w:rsidR="00B30FED" w:rsidRPr="00C97792">
        <w:rPr>
          <w:rFonts w:ascii="Trebuchet MS" w:hAnsi="Trebuchet MS"/>
          <w:sz w:val="22"/>
          <w:szCs w:val="22"/>
        </w:rPr>
        <w:t xml:space="preserve">It is the responsibility of each </w:t>
      </w:r>
      <w:r w:rsidR="00B33787" w:rsidRPr="00C97792">
        <w:rPr>
          <w:rFonts w:ascii="Trebuchet MS" w:hAnsi="Trebuchet MS"/>
          <w:sz w:val="22"/>
          <w:szCs w:val="22"/>
        </w:rPr>
        <w:t>proposer</w:t>
      </w:r>
      <w:r w:rsidR="00B30FED" w:rsidRPr="00C97792">
        <w:rPr>
          <w:rFonts w:ascii="Trebuchet MS" w:hAnsi="Trebuchet MS"/>
          <w:sz w:val="22"/>
          <w:szCs w:val="22"/>
        </w:rPr>
        <w:t xml:space="preserve"> to verify that he/she has downloaded the following attachments pertaining to this </w:t>
      </w:r>
      <w:r w:rsidR="00B33787" w:rsidRPr="00C97792">
        <w:rPr>
          <w:rFonts w:ascii="Trebuchet MS" w:hAnsi="Trebuchet MS"/>
          <w:sz w:val="22"/>
          <w:szCs w:val="22"/>
        </w:rPr>
        <w:t>RFP</w:t>
      </w:r>
      <w:r w:rsidR="00B30FED" w:rsidRPr="00C97792">
        <w:rPr>
          <w:rFonts w:ascii="Trebuchet MS" w:hAnsi="Trebuchet MS"/>
          <w:sz w:val="22"/>
          <w:szCs w:val="22"/>
        </w:rPr>
        <w:t xml:space="preserve">, which are hereby by reference included as a part of this </w:t>
      </w:r>
      <w:r w:rsidR="00B33787" w:rsidRPr="00C97792">
        <w:rPr>
          <w:rFonts w:ascii="Trebuchet MS" w:hAnsi="Trebuchet MS"/>
          <w:sz w:val="22"/>
          <w:szCs w:val="22"/>
        </w:rPr>
        <w:t>RFP</w:t>
      </w:r>
      <w:r w:rsidR="00B30FED" w:rsidRPr="00C97792">
        <w:rPr>
          <w:rFonts w:ascii="Trebuchet MS" w:hAnsi="Trebuchet MS"/>
          <w:sz w:val="22"/>
          <w:szCs w:val="22"/>
        </w:rPr>
        <w:t>:</w:t>
      </w:r>
    </w:p>
    <w:p w14:paraId="0BED73EF" w14:textId="77777777" w:rsidR="00B30FED" w:rsidRDefault="00B30FED" w:rsidP="00B30FED">
      <w:pPr>
        <w:ind w:left="780" w:right="36"/>
        <w:jc w:val="right"/>
        <w:rPr>
          <w:rFonts w:ascii="Trebuchet MS" w:hAnsi="Trebuchet MS"/>
          <w:b/>
          <w:sz w:val="20"/>
        </w:rPr>
      </w:pPr>
      <w:r>
        <w:rPr>
          <w:rFonts w:ascii="Trebuchet MS" w:hAnsi="Trebuchet MS"/>
          <w:b/>
          <w:sz w:val="20"/>
        </w:rPr>
        <w:t xml:space="preserve">[Table No. </w:t>
      </w:r>
      <w:r w:rsidR="00510F1C">
        <w:rPr>
          <w:rFonts w:ascii="Trebuchet MS" w:hAnsi="Trebuchet MS"/>
          <w:b/>
          <w:sz w:val="20"/>
        </w:rPr>
        <w:t>6</w:t>
      </w:r>
      <w:r>
        <w:rPr>
          <w:rFonts w:ascii="Trebuchet MS" w:hAnsi="Trebuchet MS"/>
          <w:b/>
          <w:sz w:val="20"/>
        </w:rPr>
        <w:t>]</w:t>
      </w:r>
    </w:p>
    <w:tbl>
      <w:tblPr>
        <w:tblW w:w="8460" w:type="dxa"/>
        <w:tblInd w:w="15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350"/>
        <w:gridCol w:w="1260"/>
        <w:gridCol w:w="1440"/>
        <w:gridCol w:w="4410"/>
      </w:tblGrid>
      <w:tr w:rsidR="00B30FED" w14:paraId="2C254806" w14:textId="77777777" w:rsidTr="004E082C">
        <w:tc>
          <w:tcPr>
            <w:tcW w:w="1350" w:type="dxa"/>
            <w:shd w:val="solid" w:color="000080" w:fill="FFFFFF"/>
          </w:tcPr>
          <w:p w14:paraId="2F85454F" w14:textId="77777777" w:rsidR="008F42F7" w:rsidRDefault="008F42F7" w:rsidP="0006344B">
            <w:pPr>
              <w:pStyle w:val="BodyTextIndent"/>
              <w:tabs>
                <w:tab w:val="clear" w:pos="1440"/>
              </w:tabs>
              <w:ind w:left="0"/>
              <w:contextualSpacing/>
              <w:jc w:val="left"/>
              <w:rPr>
                <w:rFonts w:ascii="Trebuchet MS" w:hAnsi="Trebuchet MS"/>
                <w:b/>
                <w:color w:val="FFFFFF"/>
                <w:sz w:val="22"/>
                <w:szCs w:val="22"/>
              </w:rPr>
            </w:pPr>
            <w:r>
              <w:rPr>
                <w:rFonts w:ascii="Trebuchet MS" w:hAnsi="Trebuchet MS"/>
                <w:b/>
                <w:color w:val="FFFFFF"/>
                <w:sz w:val="22"/>
                <w:szCs w:val="22"/>
              </w:rPr>
              <w:t>(1)</w:t>
            </w:r>
          </w:p>
          <w:p w14:paraId="26C0A4FE" w14:textId="77777777" w:rsidR="00B30FED" w:rsidRPr="004D0998" w:rsidRDefault="00B33787" w:rsidP="0006344B">
            <w:pPr>
              <w:pStyle w:val="BodyTextIndent"/>
              <w:tabs>
                <w:tab w:val="clear" w:pos="1440"/>
              </w:tabs>
              <w:ind w:left="0"/>
              <w:contextualSpacing/>
              <w:jc w:val="left"/>
              <w:rPr>
                <w:rFonts w:ascii="Trebuchet MS" w:hAnsi="Trebuchet MS"/>
                <w:b/>
                <w:color w:val="FFFFFF"/>
                <w:sz w:val="22"/>
                <w:szCs w:val="22"/>
              </w:rPr>
            </w:pPr>
            <w:r w:rsidRPr="004D0998">
              <w:rPr>
                <w:rFonts w:ascii="Trebuchet MS" w:hAnsi="Trebuchet MS"/>
                <w:b/>
                <w:color w:val="FFFFFF"/>
                <w:sz w:val="22"/>
                <w:szCs w:val="22"/>
              </w:rPr>
              <w:t>RFP</w:t>
            </w:r>
            <w:r w:rsidR="00B30FED" w:rsidRPr="004D0998">
              <w:rPr>
                <w:rFonts w:ascii="Trebuchet MS" w:hAnsi="Trebuchet MS"/>
                <w:b/>
                <w:color w:val="FFFFFF"/>
                <w:sz w:val="22"/>
                <w:szCs w:val="22"/>
              </w:rPr>
              <w:t xml:space="preserve"> Section</w:t>
            </w:r>
          </w:p>
        </w:tc>
        <w:tc>
          <w:tcPr>
            <w:tcW w:w="1260" w:type="dxa"/>
            <w:shd w:val="solid" w:color="000080" w:fill="FFFFFF"/>
          </w:tcPr>
          <w:p w14:paraId="47866E14" w14:textId="77777777" w:rsidR="008F42F7" w:rsidRDefault="008F42F7" w:rsidP="0006344B">
            <w:pPr>
              <w:pStyle w:val="BodyTextIndent"/>
              <w:tabs>
                <w:tab w:val="clear" w:pos="1440"/>
              </w:tabs>
              <w:ind w:left="0"/>
              <w:contextualSpacing/>
              <w:jc w:val="center"/>
              <w:rPr>
                <w:rFonts w:ascii="Trebuchet MS" w:hAnsi="Trebuchet MS"/>
                <w:b/>
                <w:color w:val="FFFFFF"/>
                <w:sz w:val="22"/>
                <w:szCs w:val="22"/>
              </w:rPr>
            </w:pPr>
            <w:r>
              <w:rPr>
                <w:rFonts w:ascii="Trebuchet MS" w:hAnsi="Trebuchet MS"/>
                <w:b/>
                <w:color w:val="FFFFFF"/>
                <w:sz w:val="22"/>
                <w:szCs w:val="22"/>
              </w:rPr>
              <w:t>(2)</w:t>
            </w:r>
          </w:p>
          <w:p w14:paraId="0B39CBE3" w14:textId="77777777" w:rsidR="00B30FED" w:rsidRPr="004D0998" w:rsidRDefault="00B30FED" w:rsidP="0006344B">
            <w:pPr>
              <w:pStyle w:val="BodyTextIndent"/>
              <w:tabs>
                <w:tab w:val="clear" w:pos="1440"/>
              </w:tabs>
              <w:ind w:left="0"/>
              <w:contextualSpacing/>
              <w:jc w:val="center"/>
              <w:rPr>
                <w:rFonts w:ascii="Trebuchet MS" w:hAnsi="Trebuchet MS"/>
                <w:b/>
                <w:color w:val="FFFFFF"/>
                <w:sz w:val="22"/>
                <w:szCs w:val="22"/>
              </w:rPr>
            </w:pPr>
            <w:r w:rsidRPr="004D0998">
              <w:rPr>
                <w:rFonts w:ascii="Trebuchet MS" w:hAnsi="Trebuchet MS"/>
                <w:b/>
                <w:color w:val="FFFFFF"/>
                <w:sz w:val="22"/>
                <w:szCs w:val="22"/>
              </w:rPr>
              <w:t>Document No.</w:t>
            </w:r>
          </w:p>
        </w:tc>
        <w:tc>
          <w:tcPr>
            <w:tcW w:w="1440" w:type="dxa"/>
            <w:tcBorders>
              <w:bottom w:val="single" w:sz="6" w:space="0" w:color="000080"/>
            </w:tcBorders>
            <w:shd w:val="solid" w:color="000080" w:fill="FFFFFF"/>
          </w:tcPr>
          <w:p w14:paraId="434F760B" w14:textId="77777777" w:rsidR="008F42F7" w:rsidRDefault="008F42F7" w:rsidP="0006344B">
            <w:pPr>
              <w:pStyle w:val="BodyTextIndent"/>
              <w:tabs>
                <w:tab w:val="clear" w:pos="1440"/>
              </w:tabs>
              <w:ind w:left="0"/>
              <w:contextualSpacing/>
              <w:jc w:val="center"/>
              <w:rPr>
                <w:rFonts w:ascii="Trebuchet MS" w:hAnsi="Trebuchet MS"/>
                <w:b/>
                <w:color w:val="FFFFFF"/>
                <w:sz w:val="22"/>
                <w:szCs w:val="22"/>
                <w:lang w:val="en-US"/>
              </w:rPr>
            </w:pPr>
            <w:r>
              <w:rPr>
                <w:rFonts w:ascii="Trebuchet MS" w:hAnsi="Trebuchet MS"/>
                <w:b/>
                <w:color w:val="FFFFFF"/>
                <w:sz w:val="22"/>
                <w:szCs w:val="22"/>
                <w:lang w:val="en-US"/>
              </w:rPr>
              <w:t>(3)</w:t>
            </w:r>
          </w:p>
          <w:p w14:paraId="5A704EC6" w14:textId="77777777" w:rsidR="00B30FED" w:rsidRPr="004D0998" w:rsidRDefault="00DB484C" w:rsidP="0006344B">
            <w:pPr>
              <w:pStyle w:val="BodyTextIndent"/>
              <w:tabs>
                <w:tab w:val="clear" w:pos="1440"/>
              </w:tabs>
              <w:ind w:left="0"/>
              <w:contextualSpacing/>
              <w:jc w:val="center"/>
              <w:rPr>
                <w:rFonts w:ascii="Trebuchet MS" w:hAnsi="Trebuchet MS"/>
                <w:b/>
                <w:color w:val="FFFFFF"/>
                <w:sz w:val="22"/>
                <w:szCs w:val="22"/>
              </w:rPr>
            </w:pPr>
            <w:r w:rsidRPr="004D0998">
              <w:rPr>
                <w:rFonts w:ascii="Trebuchet MS" w:hAnsi="Trebuchet MS"/>
                <w:b/>
                <w:color w:val="FFFFFF"/>
                <w:sz w:val="22"/>
                <w:szCs w:val="22"/>
                <w:lang w:val="en-US"/>
              </w:rPr>
              <w:br/>
            </w:r>
            <w:r w:rsidR="00B30FED" w:rsidRPr="004D0998">
              <w:rPr>
                <w:rFonts w:ascii="Trebuchet MS" w:hAnsi="Trebuchet MS"/>
                <w:b/>
                <w:color w:val="FFFFFF"/>
                <w:sz w:val="22"/>
                <w:szCs w:val="22"/>
              </w:rPr>
              <w:t>Attachment</w:t>
            </w:r>
          </w:p>
        </w:tc>
        <w:tc>
          <w:tcPr>
            <w:tcW w:w="4410" w:type="dxa"/>
            <w:shd w:val="solid" w:color="000080" w:fill="FFFFFF"/>
          </w:tcPr>
          <w:p w14:paraId="218AE669" w14:textId="77777777" w:rsidR="008F42F7" w:rsidRDefault="008F42F7" w:rsidP="0006344B">
            <w:pPr>
              <w:pStyle w:val="BodyTextIndent"/>
              <w:tabs>
                <w:tab w:val="clear" w:pos="1440"/>
              </w:tabs>
              <w:ind w:left="0"/>
              <w:contextualSpacing/>
              <w:jc w:val="left"/>
              <w:rPr>
                <w:rFonts w:ascii="Trebuchet MS" w:hAnsi="Trebuchet MS"/>
                <w:b/>
                <w:color w:val="FFFFFF"/>
                <w:sz w:val="22"/>
                <w:szCs w:val="22"/>
                <w:lang w:val="en-US"/>
              </w:rPr>
            </w:pPr>
            <w:r>
              <w:rPr>
                <w:rFonts w:ascii="Trebuchet MS" w:hAnsi="Trebuchet MS"/>
                <w:b/>
                <w:color w:val="FFFFFF"/>
                <w:sz w:val="22"/>
                <w:szCs w:val="22"/>
                <w:lang w:val="en-US"/>
              </w:rPr>
              <w:t>(4)</w:t>
            </w:r>
          </w:p>
          <w:p w14:paraId="68B613DF" w14:textId="77777777" w:rsidR="00B30FED" w:rsidRPr="004D0998" w:rsidRDefault="00DB484C" w:rsidP="0006344B">
            <w:pPr>
              <w:pStyle w:val="BodyTextIndent"/>
              <w:tabs>
                <w:tab w:val="clear" w:pos="1440"/>
              </w:tabs>
              <w:ind w:left="0"/>
              <w:contextualSpacing/>
              <w:jc w:val="left"/>
              <w:rPr>
                <w:rFonts w:ascii="Trebuchet MS" w:hAnsi="Trebuchet MS"/>
                <w:b/>
                <w:color w:val="FFFFFF"/>
                <w:sz w:val="22"/>
                <w:szCs w:val="22"/>
              </w:rPr>
            </w:pPr>
            <w:r w:rsidRPr="004D0998">
              <w:rPr>
                <w:rFonts w:ascii="Trebuchet MS" w:hAnsi="Trebuchet MS"/>
                <w:b/>
                <w:color w:val="FFFFFF"/>
                <w:sz w:val="22"/>
                <w:szCs w:val="22"/>
                <w:lang w:val="en-US"/>
              </w:rPr>
              <w:br/>
            </w:r>
            <w:r w:rsidR="008F42F7">
              <w:rPr>
                <w:rFonts w:ascii="Trebuchet MS" w:hAnsi="Trebuchet MS"/>
                <w:b/>
                <w:color w:val="FFFFFF"/>
                <w:sz w:val="22"/>
                <w:szCs w:val="22"/>
              </w:rPr>
              <w:t xml:space="preserve">Attachment </w:t>
            </w:r>
            <w:r w:rsidR="00B30FED" w:rsidRPr="004D0998">
              <w:rPr>
                <w:rFonts w:ascii="Trebuchet MS" w:hAnsi="Trebuchet MS"/>
                <w:b/>
                <w:color w:val="FFFFFF"/>
                <w:sz w:val="22"/>
                <w:szCs w:val="22"/>
              </w:rPr>
              <w:t>Description</w:t>
            </w:r>
          </w:p>
        </w:tc>
      </w:tr>
      <w:tr w:rsidR="00B30FED" w14:paraId="0657EABA" w14:textId="77777777" w:rsidTr="004E082C">
        <w:tc>
          <w:tcPr>
            <w:tcW w:w="1350" w:type="dxa"/>
          </w:tcPr>
          <w:p w14:paraId="2D48EB3E" w14:textId="684DE736" w:rsidR="00B30FED" w:rsidRPr="004D0998" w:rsidRDefault="00B30FED" w:rsidP="0006344B">
            <w:pPr>
              <w:pStyle w:val="BodyTextIndent"/>
              <w:tabs>
                <w:tab w:val="clear" w:pos="1440"/>
              </w:tabs>
              <w:ind w:left="0"/>
              <w:contextualSpacing/>
              <w:jc w:val="left"/>
              <w:rPr>
                <w:rFonts w:ascii="Trebuchet MS" w:hAnsi="Trebuchet MS"/>
                <w:b/>
                <w:sz w:val="22"/>
                <w:szCs w:val="22"/>
              </w:rPr>
            </w:pPr>
            <w:r w:rsidRPr="004D0998">
              <w:rPr>
                <w:rFonts w:ascii="Trebuchet MS" w:hAnsi="Trebuchet MS"/>
                <w:b/>
                <w:sz w:val="22"/>
                <w:szCs w:val="22"/>
              </w:rPr>
              <w:t>3.</w:t>
            </w:r>
            <w:r w:rsidR="00472A6F">
              <w:rPr>
                <w:rFonts w:ascii="Trebuchet MS" w:hAnsi="Trebuchet MS"/>
                <w:b/>
                <w:sz w:val="22"/>
                <w:szCs w:val="22"/>
                <w:lang w:val="en-US"/>
              </w:rPr>
              <w:t>7</w:t>
            </w:r>
            <w:r w:rsidRPr="004D0998">
              <w:rPr>
                <w:rFonts w:ascii="Trebuchet MS" w:hAnsi="Trebuchet MS"/>
                <w:b/>
                <w:sz w:val="22"/>
                <w:szCs w:val="22"/>
              </w:rPr>
              <w:t>.1</w:t>
            </w:r>
          </w:p>
        </w:tc>
        <w:tc>
          <w:tcPr>
            <w:tcW w:w="1260" w:type="dxa"/>
            <w:tcBorders>
              <w:bottom w:val="single" w:sz="6" w:space="0" w:color="000080"/>
            </w:tcBorders>
          </w:tcPr>
          <w:p w14:paraId="617573ED" w14:textId="77777777" w:rsidR="00B30FED" w:rsidRPr="004D0998" w:rsidRDefault="00B30FED" w:rsidP="0006344B">
            <w:pPr>
              <w:pStyle w:val="BodyTextIndent"/>
              <w:tabs>
                <w:tab w:val="clear" w:pos="1440"/>
              </w:tabs>
              <w:ind w:left="0"/>
              <w:contextualSpacing/>
              <w:jc w:val="center"/>
              <w:rPr>
                <w:rFonts w:ascii="Trebuchet MS" w:hAnsi="Trebuchet MS"/>
                <w:b/>
                <w:sz w:val="22"/>
                <w:szCs w:val="22"/>
              </w:rPr>
            </w:pPr>
            <w:r w:rsidRPr="004D0998">
              <w:rPr>
                <w:rFonts w:ascii="Trebuchet MS" w:hAnsi="Trebuchet MS"/>
                <w:b/>
                <w:sz w:val="22"/>
                <w:szCs w:val="22"/>
              </w:rPr>
              <w:t>1.0</w:t>
            </w:r>
          </w:p>
        </w:tc>
        <w:tc>
          <w:tcPr>
            <w:tcW w:w="1440" w:type="dxa"/>
            <w:tcBorders>
              <w:bottom w:val="single" w:sz="6" w:space="0" w:color="000080"/>
            </w:tcBorders>
            <w:shd w:val="clear" w:color="auto" w:fill="808080"/>
          </w:tcPr>
          <w:p w14:paraId="71ED3318" w14:textId="77777777" w:rsidR="00B30FED" w:rsidRPr="004D0998" w:rsidRDefault="00B30FED" w:rsidP="0006344B">
            <w:pPr>
              <w:pStyle w:val="BodyTextIndent"/>
              <w:tabs>
                <w:tab w:val="clear" w:pos="1440"/>
              </w:tabs>
              <w:ind w:left="0"/>
              <w:contextualSpacing/>
              <w:jc w:val="center"/>
              <w:rPr>
                <w:rFonts w:ascii="Trebuchet MS" w:hAnsi="Trebuchet MS"/>
                <w:b/>
                <w:sz w:val="22"/>
                <w:szCs w:val="22"/>
              </w:rPr>
            </w:pPr>
          </w:p>
        </w:tc>
        <w:tc>
          <w:tcPr>
            <w:tcW w:w="4410" w:type="dxa"/>
            <w:tcBorders>
              <w:bottom w:val="single" w:sz="6" w:space="0" w:color="000080"/>
            </w:tcBorders>
          </w:tcPr>
          <w:p w14:paraId="33CE246B" w14:textId="77777777" w:rsidR="00B30FED" w:rsidRPr="004D0998" w:rsidRDefault="00B30FED" w:rsidP="0006344B">
            <w:pPr>
              <w:pStyle w:val="BodyTextIndent"/>
              <w:tabs>
                <w:tab w:val="clear" w:pos="1440"/>
              </w:tabs>
              <w:ind w:left="0"/>
              <w:contextualSpacing/>
              <w:rPr>
                <w:rFonts w:ascii="Trebuchet MS" w:hAnsi="Trebuchet MS"/>
                <w:sz w:val="22"/>
                <w:szCs w:val="22"/>
              </w:rPr>
            </w:pPr>
            <w:r w:rsidRPr="004D0998">
              <w:rPr>
                <w:rFonts w:ascii="Trebuchet MS" w:hAnsi="Trebuchet MS"/>
                <w:sz w:val="22"/>
                <w:szCs w:val="22"/>
              </w:rPr>
              <w:t xml:space="preserve">This </w:t>
            </w:r>
            <w:r w:rsidR="00B33787" w:rsidRPr="004D0998">
              <w:rPr>
                <w:rFonts w:ascii="Trebuchet MS" w:hAnsi="Trebuchet MS"/>
                <w:sz w:val="22"/>
                <w:szCs w:val="22"/>
              </w:rPr>
              <w:t>RFP</w:t>
            </w:r>
            <w:r w:rsidRPr="004D0998">
              <w:rPr>
                <w:rFonts w:ascii="Trebuchet MS" w:hAnsi="Trebuchet MS"/>
                <w:sz w:val="22"/>
                <w:szCs w:val="22"/>
              </w:rPr>
              <w:t xml:space="preserve"> Document</w:t>
            </w:r>
          </w:p>
        </w:tc>
      </w:tr>
      <w:tr w:rsidR="00AF259C" w14:paraId="6A0C7C4D" w14:textId="77777777" w:rsidTr="004E082C">
        <w:tc>
          <w:tcPr>
            <w:tcW w:w="1350" w:type="dxa"/>
          </w:tcPr>
          <w:p w14:paraId="75D48A7A" w14:textId="51B36977" w:rsidR="00AF259C" w:rsidRPr="004D0998" w:rsidRDefault="00AF259C" w:rsidP="0006344B">
            <w:pPr>
              <w:pStyle w:val="BodyTextIndent"/>
              <w:tabs>
                <w:tab w:val="clear" w:pos="1440"/>
              </w:tabs>
              <w:ind w:left="0"/>
              <w:contextualSpacing/>
              <w:jc w:val="left"/>
              <w:rPr>
                <w:rFonts w:ascii="Trebuchet MS" w:hAnsi="Trebuchet MS"/>
                <w:b/>
                <w:sz w:val="22"/>
                <w:szCs w:val="22"/>
              </w:rPr>
            </w:pPr>
            <w:r w:rsidRPr="004D0998">
              <w:rPr>
                <w:rFonts w:ascii="Trebuchet MS" w:hAnsi="Trebuchet MS"/>
                <w:b/>
                <w:sz w:val="22"/>
                <w:szCs w:val="22"/>
              </w:rPr>
              <w:t>3.</w:t>
            </w:r>
            <w:r w:rsidR="00472A6F">
              <w:rPr>
                <w:rFonts w:ascii="Trebuchet MS" w:hAnsi="Trebuchet MS"/>
                <w:b/>
                <w:sz w:val="22"/>
                <w:szCs w:val="22"/>
                <w:lang w:val="en-US"/>
              </w:rPr>
              <w:t>7</w:t>
            </w:r>
            <w:r w:rsidRPr="004D0998">
              <w:rPr>
                <w:rFonts w:ascii="Trebuchet MS" w:hAnsi="Trebuchet MS"/>
                <w:b/>
                <w:sz w:val="22"/>
                <w:szCs w:val="22"/>
              </w:rPr>
              <w:t>.2</w:t>
            </w:r>
          </w:p>
        </w:tc>
        <w:tc>
          <w:tcPr>
            <w:tcW w:w="1260" w:type="dxa"/>
            <w:shd w:val="clear" w:color="auto" w:fill="FFFFFF"/>
          </w:tcPr>
          <w:p w14:paraId="75D17143" w14:textId="77777777" w:rsidR="00AF259C" w:rsidRPr="004D0998" w:rsidRDefault="00AF259C" w:rsidP="0006344B">
            <w:pPr>
              <w:contextualSpacing/>
              <w:jc w:val="center"/>
              <w:rPr>
                <w:sz w:val="22"/>
                <w:szCs w:val="22"/>
              </w:rPr>
            </w:pPr>
            <w:r w:rsidRPr="004D0998">
              <w:rPr>
                <w:rFonts w:ascii="Trebuchet MS" w:hAnsi="Trebuchet MS"/>
                <w:b/>
                <w:sz w:val="22"/>
                <w:szCs w:val="22"/>
              </w:rPr>
              <w:t>2.0</w:t>
            </w:r>
          </w:p>
        </w:tc>
        <w:tc>
          <w:tcPr>
            <w:tcW w:w="1440" w:type="dxa"/>
            <w:shd w:val="clear" w:color="auto" w:fill="FFFFFF"/>
          </w:tcPr>
          <w:p w14:paraId="7EF31CC9" w14:textId="77777777" w:rsidR="00AF259C" w:rsidRPr="004D0998" w:rsidRDefault="00AF259C" w:rsidP="0006344B">
            <w:pPr>
              <w:pStyle w:val="BodyTextIndent"/>
              <w:tabs>
                <w:tab w:val="clear" w:pos="1440"/>
              </w:tabs>
              <w:ind w:left="0"/>
              <w:contextualSpacing/>
              <w:jc w:val="center"/>
              <w:rPr>
                <w:rFonts w:ascii="Trebuchet MS" w:hAnsi="Trebuchet MS"/>
                <w:b/>
                <w:sz w:val="22"/>
                <w:szCs w:val="22"/>
              </w:rPr>
            </w:pPr>
            <w:r w:rsidRPr="004D0998">
              <w:rPr>
                <w:rFonts w:ascii="Trebuchet MS" w:hAnsi="Trebuchet MS"/>
                <w:b/>
                <w:sz w:val="22"/>
                <w:szCs w:val="22"/>
              </w:rPr>
              <w:t>A</w:t>
            </w:r>
          </w:p>
        </w:tc>
        <w:tc>
          <w:tcPr>
            <w:tcW w:w="4410" w:type="dxa"/>
            <w:shd w:val="clear" w:color="auto" w:fill="FFFFFF"/>
          </w:tcPr>
          <w:p w14:paraId="4FA43830" w14:textId="77777777" w:rsidR="00AF259C" w:rsidRPr="004D0998" w:rsidRDefault="00AF259C" w:rsidP="0006344B">
            <w:pPr>
              <w:pStyle w:val="BodyTextIndent"/>
              <w:tabs>
                <w:tab w:val="clear" w:pos="1440"/>
              </w:tabs>
              <w:ind w:left="0"/>
              <w:contextualSpacing/>
              <w:rPr>
                <w:rFonts w:ascii="Trebuchet MS" w:hAnsi="Trebuchet MS"/>
                <w:sz w:val="22"/>
                <w:szCs w:val="22"/>
              </w:rPr>
            </w:pPr>
            <w:r w:rsidRPr="004D0998">
              <w:rPr>
                <w:rFonts w:ascii="Trebuchet MS" w:hAnsi="Trebuchet MS"/>
                <w:sz w:val="22"/>
                <w:szCs w:val="22"/>
              </w:rPr>
              <w:t>Form of Proposal</w:t>
            </w:r>
          </w:p>
        </w:tc>
      </w:tr>
      <w:tr w:rsidR="00AF259C" w14:paraId="08AFB661" w14:textId="77777777" w:rsidTr="004E082C">
        <w:tc>
          <w:tcPr>
            <w:tcW w:w="1350" w:type="dxa"/>
          </w:tcPr>
          <w:p w14:paraId="7C098144" w14:textId="75607EE6" w:rsidR="00AF259C" w:rsidRPr="004D0998" w:rsidRDefault="00AF259C" w:rsidP="0006344B">
            <w:pPr>
              <w:pStyle w:val="BodyTextIndent"/>
              <w:tabs>
                <w:tab w:val="clear" w:pos="1440"/>
              </w:tabs>
              <w:ind w:left="0"/>
              <w:contextualSpacing/>
              <w:jc w:val="left"/>
              <w:rPr>
                <w:rFonts w:ascii="Trebuchet MS" w:hAnsi="Trebuchet MS"/>
                <w:b/>
                <w:sz w:val="22"/>
                <w:szCs w:val="22"/>
              </w:rPr>
            </w:pPr>
            <w:r w:rsidRPr="004D0998">
              <w:rPr>
                <w:rFonts w:ascii="Trebuchet MS" w:hAnsi="Trebuchet MS"/>
                <w:b/>
                <w:sz w:val="22"/>
                <w:szCs w:val="22"/>
              </w:rPr>
              <w:t>3.</w:t>
            </w:r>
            <w:r w:rsidR="00472A6F">
              <w:rPr>
                <w:rFonts w:ascii="Trebuchet MS" w:hAnsi="Trebuchet MS"/>
                <w:b/>
                <w:sz w:val="22"/>
                <w:szCs w:val="22"/>
                <w:lang w:val="en-US"/>
              </w:rPr>
              <w:t>7</w:t>
            </w:r>
            <w:r w:rsidRPr="004D0998">
              <w:rPr>
                <w:rFonts w:ascii="Trebuchet MS" w:hAnsi="Trebuchet MS"/>
                <w:b/>
                <w:sz w:val="22"/>
                <w:szCs w:val="22"/>
              </w:rPr>
              <w:t>.3</w:t>
            </w:r>
          </w:p>
        </w:tc>
        <w:tc>
          <w:tcPr>
            <w:tcW w:w="1260" w:type="dxa"/>
          </w:tcPr>
          <w:p w14:paraId="13B1121B" w14:textId="77777777" w:rsidR="00AF259C" w:rsidRPr="004D0998" w:rsidRDefault="00AF259C" w:rsidP="0006344B">
            <w:pPr>
              <w:contextualSpacing/>
              <w:jc w:val="center"/>
              <w:rPr>
                <w:sz w:val="22"/>
                <w:szCs w:val="22"/>
              </w:rPr>
            </w:pPr>
            <w:r w:rsidRPr="004D0998">
              <w:rPr>
                <w:rFonts w:ascii="Trebuchet MS" w:hAnsi="Trebuchet MS"/>
                <w:b/>
                <w:sz w:val="22"/>
                <w:szCs w:val="22"/>
              </w:rPr>
              <w:t>3.0</w:t>
            </w:r>
          </w:p>
        </w:tc>
        <w:tc>
          <w:tcPr>
            <w:tcW w:w="1440" w:type="dxa"/>
          </w:tcPr>
          <w:p w14:paraId="0B1047CA" w14:textId="77777777" w:rsidR="00AF259C" w:rsidRPr="004D0998" w:rsidRDefault="00AF259C" w:rsidP="0006344B">
            <w:pPr>
              <w:pStyle w:val="BodyTextIndent"/>
              <w:tabs>
                <w:tab w:val="clear" w:pos="1440"/>
              </w:tabs>
              <w:ind w:left="0"/>
              <w:contextualSpacing/>
              <w:jc w:val="center"/>
              <w:rPr>
                <w:rFonts w:ascii="Trebuchet MS" w:hAnsi="Trebuchet MS"/>
                <w:b/>
                <w:sz w:val="22"/>
                <w:szCs w:val="22"/>
              </w:rPr>
            </w:pPr>
            <w:r w:rsidRPr="004D0998">
              <w:rPr>
                <w:rFonts w:ascii="Trebuchet MS" w:hAnsi="Trebuchet MS"/>
                <w:b/>
                <w:sz w:val="22"/>
                <w:szCs w:val="22"/>
              </w:rPr>
              <w:t>B</w:t>
            </w:r>
          </w:p>
        </w:tc>
        <w:tc>
          <w:tcPr>
            <w:tcW w:w="4410" w:type="dxa"/>
          </w:tcPr>
          <w:p w14:paraId="0A9EC9C8" w14:textId="77777777" w:rsidR="00AF259C" w:rsidRPr="004D0998" w:rsidRDefault="00AF259C" w:rsidP="0006344B">
            <w:pPr>
              <w:pStyle w:val="BodyTextIndent"/>
              <w:tabs>
                <w:tab w:val="clear" w:pos="1440"/>
              </w:tabs>
              <w:ind w:left="0"/>
              <w:contextualSpacing/>
              <w:rPr>
                <w:rFonts w:ascii="Trebuchet MS" w:hAnsi="Trebuchet MS"/>
                <w:sz w:val="22"/>
                <w:szCs w:val="22"/>
              </w:rPr>
            </w:pPr>
            <w:r w:rsidRPr="004D0998">
              <w:rPr>
                <w:rFonts w:ascii="Trebuchet MS" w:hAnsi="Trebuchet MS"/>
                <w:sz w:val="22"/>
                <w:szCs w:val="22"/>
              </w:rPr>
              <w:t xml:space="preserve">Form HUD-5369-C (8/93), </w:t>
            </w:r>
            <w:r w:rsidRPr="004D0998">
              <w:rPr>
                <w:rFonts w:ascii="Trebuchet MS" w:hAnsi="Trebuchet MS"/>
                <w:i/>
                <w:sz w:val="22"/>
                <w:szCs w:val="22"/>
              </w:rPr>
              <w:t>Certifications and Representations of Offerors, Non-Construction Contract</w:t>
            </w:r>
          </w:p>
        </w:tc>
      </w:tr>
      <w:tr w:rsidR="00AF259C" w14:paraId="412A34EF" w14:textId="77777777" w:rsidTr="004E082C">
        <w:tc>
          <w:tcPr>
            <w:tcW w:w="1350" w:type="dxa"/>
          </w:tcPr>
          <w:p w14:paraId="57F46DF8" w14:textId="6A96BE5D" w:rsidR="00AF259C" w:rsidRPr="004D0998" w:rsidRDefault="00AF259C" w:rsidP="0006344B">
            <w:pPr>
              <w:pStyle w:val="BodyTextIndent"/>
              <w:tabs>
                <w:tab w:val="clear" w:pos="1440"/>
              </w:tabs>
              <w:ind w:left="0"/>
              <w:contextualSpacing/>
              <w:jc w:val="left"/>
              <w:rPr>
                <w:rFonts w:ascii="Trebuchet MS" w:hAnsi="Trebuchet MS"/>
                <w:b/>
                <w:sz w:val="22"/>
                <w:szCs w:val="22"/>
              </w:rPr>
            </w:pPr>
            <w:r w:rsidRPr="004D0998">
              <w:rPr>
                <w:rFonts w:ascii="Trebuchet MS" w:hAnsi="Trebuchet MS"/>
                <w:b/>
                <w:sz w:val="22"/>
                <w:szCs w:val="22"/>
              </w:rPr>
              <w:lastRenderedPageBreak/>
              <w:t>3.</w:t>
            </w:r>
            <w:r w:rsidR="00472A6F">
              <w:rPr>
                <w:rFonts w:ascii="Trebuchet MS" w:hAnsi="Trebuchet MS"/>
                <w:b/>
                <w:sz w:val="22"/>
                <w:szCs w:val="22"/>
                <w:lang w:val="en-US"/>
              </w:rPr>
              <w:t>7</w:t>
            </w:r>
            <w:r w:rsidRPr="004D0998">
              <w:rPr>
                <w:rFonts w:ascii="Trebuchet MS" w:hAnsi="Trebuchet MS"/>
                <w:b/>
                <w:sz w:val="22"/>
                <w:szCs w:val="22"/>
              </w:rPr>
              <w:t>.4</w:t>
            </w:r>
          </w:p>
        </w:tc>
        <w:tc>
          <w:tcPr>
            <w:tcW w:w="1260" w:type="dxa"/>
          </w:tcPr>
          <w:p w14:paraId="572BAEEA" w14:textId="77777777" w:rsidR="00AF259C" w:rsidRPr="004D0998" w:rsidRDefault="00AF259C" w:rsidP="0006344B">
            <w:pPr>
              <w:contextualSpacing/>
              <w:jc w:val="center"/>
              <w:rPr>
                <w:sz w:val="22"/>
                <w:szCs w:val="22"/>
              </w:rPr>
            </w:pPr>
            <w:r w:rsidRPr="004D0998">
              <w:rPr>
                <w:rFonts w:ascii="Trebuchet MS" w:hAnsi="Trebuchet MS"/>
                <w:b/>
                <w:sz w:val="22"/>
                <w:szCs w:val="22"/>
              </w:rPr>
              <w:t>4.0</w:t>
            </w:r>
          </w:p>
        </w:tc>
        <w:tc>
          <w:tcPr>
            <w:tcW w:w="1440" w:type="dxa"/>
          </w:tcPr>
          <w:p w14:paraId="41E22F75" w14:textId="77777777" w:rsidR="00AF259C" w:rsidRPr="004D0998" w:rsidRDefault="00AF259C" w:rsidP="0006344B">
            <w:pPr>
              <w:pStyle w:val="BodyTextIndent"/>
              <w:tabs>
                <w:tab w:val="clear" w:pos="1440"/>
              </w:tabs>
              <w:ind w:left="0"/>
              <w:contextualSpacing/>
              <w:jc w:val="center"/>
              <w:rPr>
                <w:rFonts w:ascii="Trebuchet MS" w:hAnsi="Trebuchet MS"/>
                <w:b/>
                <w:sz w:val="22"/>
                <w:szCs w:val="22"/>
              </w:rPr>
            </w:pPr>
            <w:r w:rsidRPr="004D0998">
              <w:rPr>
                <w:rFonts w:ascii="Trebuchet MS" w:hAnsi="Trebuchet MS"/>
                <w:b/>
                <w:sz w:val="22"/>
                <w:szCs w:val="22"/>
              </w:rPr>
              <w:t>C</w:t>
            </w:r>
          </w:p>
        </w:tc>
        <w:tc>
          <w:tcPr>
            <w:tcW w:w="4410" w:type="dxa"/>
          </w:tcPr>
          <w:p w14:paraId="1D437D4A" w14:textId="77777777" w:rsidR="00AF259C" w:rsidRPr="004D0998" w:rsidRDefault="00AF259C" w:rsidP="0006344B">
            <w:pPr>
              <w:pStyle w:val="BodyTextIndent"/>
              <w:tabs>
                <w:tab w:val="clear" w:pos="1440"/>
              </w:tabs>
              <w:ind w:left="0"/>
              <w:contextualSpacing/>
              <w:rPr>
                <w:rFonts w:ascii="Trebuchet MS" w:hAnsi="Trebuchet MS"/>
                <w:sz w:val="22"/>
                <w:szCs w:val="22"/>
              </w:rPr>
            </w:pPr>
            <w:r w:rsidRPr="004D0998">
              <w:rPr>
                <w:rFonts w:ascii="Trebuchet MS" w:hAnsi="Trebuchet MS"/>
                <w:sz w:val="22"/>
                <w:szCs w:val="22"/>
              </w:rPr>
              <w:t>Profile of Firm Form</w:t>
            </w:r>
          </w:p>
        </w:tc>
      </w:tr>
      <w:tr w:rsidR="00AF259C" w14:paraId="64108E36" w14:textId="77777777" w:rsidTr="004E082C">
        <w:tc>
          <w:tcPr>
            <w:tcW w:w="1350" w:type="dxa"/>
          </w:tcPr>
          <w:p w14:paraId="0B3D7F62" w14:textId="30085D3B" w:rsidR="00AF259C" w:rsidRPr="00F773D2" w:rsidRDefault="00AF259C" w:rsidP="0006344B">
            <w:pPr>
              <w:pStyle w:val="BodyTextIndent"/>
              <w:tabs>
                <w:tab w:val="clear" w:pos="1440"/>
              </w:tabs>
              <w:ind w:left="0"/>
              <w:contextualSpacing/>
              <w:jc w:val="left"/>
              <w:rPr>
                <w:rFonts w:ascii="Trebuchet MS" w:hAnsi="Trebuchet MS"/>
                <w:b/>
                <w:color w:val="000000" w:themeColor="text1"/>
                <w:sz w:val="22"/>
                <w:szCs w:val="22"/>
              </w:rPr>
            </w:pPr>
            <w:r w:rsidRPr="00F773D2">
              <w:rPr>
                <w:rFonts w:ascii="Trebuchet MS" w:hAnsi="Trebuchet MS"/>
                <w:b/>
                <w:color w:val="000000" w:themeColor="text1"/>
                <w:sz w:val="22"/>
                <w:szCs w:val="22"/>
              </w:rPr>
              <w:t>3.</w:t>
            </w:r>
            <w:r w:rsidR="00472A6F" w:rsidRPr="00F773D2">
              <w:rPr>
                <w:rFonts w:ascii="Trebuchet MS" w:hAnsi="Trebuchet MS"/>
                <w:b/>
                <w:color w:val="000000" w:themeColor="text1"/>
                <w:sz w:val="22"/>
                <w:szCs w:val="22"/>
                <w:lang w:val="en-US"/>
              </w:rPr>
              <w:t>7</w:t>
            </w:r>
            <w:r w:rsidRPr="00F773D2">
              <w:rPr>
                <w:rFonts w:ascii="Trebuchet MS" w:hAnsi="Trebuchet MS"/>
                <w:b/>
                <w:color w:val="000000" w:themeColor="text1"/>
                <w:sz w:val="22"/>
                <w:szCs w:val="22"/>
              </w:rPr>
              <w:t>.5</w:t>
            </w:r>
          </w:p>
        </w:tc>
        <w:tc>
          <w:tcPr>
            <w:tcW w:w="1260" w:type="dxa"/>
          </w:tcPr>
          <w:p w14:paraId="514C7BD0" w14:textId="77777777" w:rsidR="00AF259C" w:rsidRPr="00F773D2" w:rsidRDefault="00AF259C" w:rsidP="0006344B">
            <w:pPr>
              <w:contextualSpacing/>
              <w:jc w:val="center"/>
              <w:rPr>
                <w:color w:val="000000" w:themeColor="text1"/>
                <w:sz w:val="22"/>
                <w:szCs w:val="22"/>
              </w:rPr>
            </w:pPr>
            <w:r w:rsidRPr="00F773D2">
              <w:rPr>
                <w:rFonts w:ascii="Trebuchet MS" w:hAnsi="Trebuchet MS"/>
                <w:b/>
                <w:color w:val="000000" w:themeColor="text1"/>
                <w:sz w:val="22"/>
                <w:szCs w:val="22"/>
              </w:rPr>
              <w:t>5.0</w:t>
            </w:r>
          </w:p>
        </w:tc>
        <w:tc>
          <w:tcPr>
            <w:tcW w:w="1440" w:type="dxa"/>
          </w:tcPr>
          <w:p w14:paraId="7E36B0A7" w14:textId="77777777" w:rsidR="00AF259C" w:rsidRPr="00F773D2" w:rsidRDefault="00AF259C" w:rsidP="0006344B">
            <w:pPr>
              <w:pStyle w:val="BodyTextIndent"/>
              <w:tabs>
                <w:tab w:val="clear" w:pos="1440"/>
              </w:tabs>
              <w:ind w:left="0"/>
              <w:contextualSpacing/>
              <w:jc w:val="center"/>
              <w:rPr>
                <w:rFonts w:ascii="Trebuchet MS" w:hAnsi="Trebuchet MS"/>
                <w:b/>
                <w:color w:val="000000" w:themeColor="text1"/>
                <w:sz w:val="22"/>
                <w:szCs w:val="22"/>
              </w:rPr>
            </w:pPr>
            <w:r w:rsidRPr="00F773D2">
              <w:rPr>
                <w:rFonts w:ascii="Trebuchet MS" w:hAnsi="Trebuchet MS"/>
                <w:b/>
                <w:color w:val="000000" w:themeColor="text1"/>
                <w:sz w:val="22"/>
                <w:szCs w:val="22"/>
              </w:rPr>
              <w:t>D</w:t>
            </w:r>
          </w:p>
        </w:tc>
        <w:tc>
          <w:tcPr>
            <w:tcW w:w="4410" w:type="dxa"/>
          </w:tcPr>
          <w:p w14:paraId="1323EB8F" w14:textId="77777777" w:rsidR="00AF259C" w:rsidRPr="00F773D2" w:rsidRDefault="006704FD" w:rsidP="0006344B">
            <w:pPr>
              <w:pStyle w:val="BodyTextIndent"/>
              <w:tabs>
                <w:tab w:val="clear" w:pos="1440"/>
              </w:tabs>
              <w:ind w:left="0"/>
              <w:contextualSpacing/>
              <w:rPr>
                <w:rFonts w:ascii="Trebuchet MS" w:hAnsi="Trebuchet MS"/>
                <w:color w:val="000000" w:themeColor="text1"/>
                <w:sz w:val="22"/>
                <w:szCs w:val="22"/>
              </w:rPr>
            </w:pPr>
            <w:r w:rsidRPr="00F773D2">
              <w:rPr>
                <w:rFonts w:ascii="Trebuchet MS" w:hAnsi="Trebuchet MS"/>
                <w:color w:val="000000" w:themeColor="text1"/>
                <w:sz w:val="22"/>
                <w:szCs w:val="22"/>
              </w:rPr>
              <w:t>Section 3 Explanation</w:t>
            </w:r>
          </w:p>
        </w:tc>
      </w:tr>
      <w:tr w:rsidR="00AF259C" w14:paraId="1F88FCB4" w14:textId="77777777" w:rsidTr="004E082C">
        <w:tc>
          <w:tcPr>
            <w:tcW w:w="1350" w:type="dxa"/>
          </w:tcPr>
          <w:p w14:paraId="6A2C8F79" w14:textId="6DBE2086" w:rsidR="00AF259C" w:rsidRPr="004D0998" w:rsidRDefault="00AF259C" w:rsidP="0006344B">
            <w:pPr>
              <w:pStyle w:val="BodyTextIndent"/>
              <w:tabs>
                <w:tab w:val="clear" w:pos="1440"/>
              </w:tabs>
              <w:ind w:left="0"/>
              <w:contextualSpacing/>
              <w:jc w:val="left"/>
              <w:rPr>
                <w:rFonts w:ascii="Trebuchet MS" w:hAnsi="Trebuchet MS"/>
                <w:b/>
                <w:sz w:val="22"/>
                <w:szCs w:val="22"/>
              </w:rPr>
            </w:pPr>
            <w:r w:rsidRPr="004D0998">
              <w:rPr>
                <w:rFonts w:ascii="Trebuchet MS" w:hAnsi="Trebuchet MS"/>
                <w:b/>
                <w:sz w:val="22"/>
                <w:szCs w:val="22"/>
              </w:rPr>
              <w:t>3.</w:t>
            </w:r>
            <w:r w:rsidR="00472A6F">
              <w:rPr>
                <w:rFonts w:ascii="Trebuchet MS" w:hAnsi="Trebuchet MS"/>
                <w:b/>
                <w:sz w:val="22"/>
                <w:szCs w:val="22"/>
                <w:lang w:val="en-US"/>
              </w:rPr>
              <w:t>7</w:t>
            </w:r>
            <w:r w:rsidRPr="004D0998">
              <w:rPr>
                <w:rFonts w:ascii="Trebuchet MS" w:hAnsi="Trebuchet MS"/>
                <w:b/>
                <w:sz w:val="22"/>
                <w:szCs w:val="22"/>
              </w:rPr>
              <w:t>.6</w:t>
            </w:r>
          </w:p>
        </w:tc>
        <w:tc>
          <w:tcPr>
            <w:tcW w:w="1260" w:type="dxa"/>
          </w:tcPr>
          <w:p w14:paraId="4A88F756" w14:textId="77777777" w:rsidR="00AF259C" w:rsidRPr="004D0998" w:rsidRDefault="00AF259C" w:rsidP="0006344B">
            <w:pPr>
              <w:contextualSpacing/>
              <w:jc w:val="center"/>
              <w:rPr>
                <w:sz w:val="22"/>
                <w:szCs w:val="22"/>
              </w:rPr>
            </w:pPr>
            <w:r w:rsidRPr="004D0998">
              <w:rPr>
                <w:rFonts w:ascii="Trebuchet MS" w:hAnsi="Trebuchet MS"/>
                <w:b/>
                <w:sz w:val="22"/>
                <w:szCs w:val="22"/>
              </w:rPr>
              <w:t>6.0</w:t>
            </w:r>
          </w:p>
        </w:tc>
        <w:tc>
          <w:tcPr>
            <w:tcW w:w="1440" w:type="dxa"/>
          </w:tcPr>
          <w:p w14:paraId="03858B0B" w14:textId="77777777" w:rsidR="00AF259C" w:rsidRPr="004D0998" w:rsidRDefault="00AF259C" w:rsidP="0006344B">
            <w:pPr>
              <w:pStyle w:val="BodyTextIndent"/>
              <w:tabs>
                <w:tab w:val="clear" w:pos="1440"/>
              </w:tabs>
              <w:ind w:left="0"/>
              <w:contextualSpacing/>
              <w:jc w:val="center"/>
              <w:rPr>
                <w:rFonts w:ascii="Trebuchet MS" w:hAnsi="Trebuchet MS"/>
                <w:b/>
                <w:sz w:val="22"/>
                <w:szCs w:val="22"/>
              </w:rPr>
            </w:pPr>
            <w:r w:rsidRPr="004D0998">
              <w:rPr>
                <w:rFonts w:ascii="Trebuchet MS" w:hAnsi="Trebuchet MS"/>
                <w:b/>
                <w:sz w:val="22"/>
                <w:szCs w:val="22"/>
              </w:rPr>
              <w:t>E</w:t>
            </w:r>
          </w:p>
        </w:tc>
        <w:tc>
          <w:tcPr>
            <w:tcW w:w="4410" w:type="dxa"/>
          </w:tcPr>
          <w:p w14:paraId="3533CE95" w14:textId="77777777" w:rsidR="00AF259C" w:rsidRPr="004D0998" w:rsidRDefault="00AF259C" w:rsidP="0006344B">
            <w:pPr>
              <w:pStyle w:val="BodyTextIndent"/>
              <w:tabs>
                <w:tab w:val="clear" w:pos="1440"/>
              </w:tabs>
              <w:ind w:left="0"/>
              <w:contextualSpacing/>
              <w:rPr>
                <w:rFonts w:ascii="Trebuchet MS" w:hAnsi="Trebuchet MS"/>
                <w:sz w:val="22"/>
                <w:szCs w:val="22"/>
              </w:rPr>
            </w:pPr>
            <w:r w:rsidRPr="004D0998">
              <w:rPr>
                <w:rFonts w:ascii="Trebuchet MS" w:hAnsi="Trebuchet MS"/>
                <w:sz w:val="22"/>
                <w:szCs w:val="22"/>
              </w:rPr>
              <w:t xml:space="preserve">Form HUD-5369-B (8/93), </w:t>
            </w:r>
            <w:r w:rsidRPr="004D0998">
              <w:rPr>
                <w:rFonts w:ascii="Trebuchet MS" w:hAnsi="Trebuchet MS"/>
                <w:i/>
                <w:sz w:val="22"/>
                <w:szCs w:val="22"/>
              </w:rPr>
              <w:t>Instructions to Offerors, Non-Construction</w:t>
            </w:r>
          </w:p>
        </w:tc>
      </w:tr>
      <w:tr w:rsidR="00AF259C" w14:paraId="69EF67AC" w14:textId="77777777" w:rsidTr="004E082C">
        <w:tc>
          <w:tcPr>
            <w:tcW w:w="1350" w:type="dxa"/>
          </w:tcPr>
          <w:p w14:paraId="65533F4F" w14:textId="47992DD8" w:rsidR="00AF259C" w:rsidRPr="004D0998" w:rsidRDefault="00AF259C" w:rsidP="0006344B">
            <w:pPr>
              <w:pStyle w:val="BodyTextIndent"/>
              <w:tabs>
                <w:tab w:val="clear" w:pos="1440"/>
              </w:tabs>
              <w:ind w:left="0"/>
              <w:contextualSpacing/>
              <w:jc w:val="left"/>
              <w:rPr>
                <w:rFonts w:ascii="Trebuchet MS" w:hAnsi="Trebuchet MS"/>
                <w:b/>
                <w:sz w:val="22"/>
                <w:szCs w:val="22"/>
              </w:rPr>
            </w:pPr>
            <w:r w:rsidRPr="004D0998">
              <w:rPr>
                <w:rFonts w:ascii="Trebuchet MS" w:hAnsi="Trebuchet MS"/>
                <w:b/>
                <w:sz w:val="22"/>
                <w:szCs w:val="22"/>
              </w:rPr>
              <w:t>3.</w:t>
            </w:r>
            <w:r w:rsidR="00472A6F">
              <w:rPr>
                <w:rFonts w:ascii="Trebuchet MS" w:hAnsi="Trebuchet MS"/>
                <w:b/>
                <w:sz w:val="22"/>
                <w:szCs w:val="22"/>
                <w:lang w:val="en-US"/>
              </w:rPr>
              <w:t>7</w:t>
            </w:r>
            <w:r w:rsidRPr="004D0998">
              <w:rPr>
                <w:rFonts w:ascii="Trebuchet MS" w:hAnsi="Trebuchet MS"/>
                <w:b/>
                <w:sz w:val="22"/>
                <w:szCs w:val="22"/>
              </w:rPr>
              <w:t>.7</w:t>
            </w:r>
          </w:p>
        </w:tc>
        <w:tc>
          <w:tcPr>
            <w:tcW w:w="1260" w:type="dxa"/>
          </w:tcPr>
          <w:p w14:paraId="45B0A333" w14:textId="77777777" w:rsidR="00AF259C" w:rsidRPr="004D0998" w:rsidRDefault="00AF259C" w:rsidP="0006344B">
            <w:pPr>
              <w:contextualSpacing/>
              <w:jc w:val="center"/>
              <w:rPr>
                <w:sz w:val="22"/>
                <w:szCs w:val="22"/>
              </w:rPr>
            </w:pPr>
            <w:r w:rsidRPr="004D0998">
              <w:rPr>
                <w:rFonts w:ascii="Trebuchet MS" w:hAnsi="Trebuchet MS"/>
                <w:b/>
                <w:sz w:val="22"/>
                <w:szCs w:val="22"/>
              </w:rPr>
              <w:t>7.0</w:t>
            </w:r>
          </w:p>
        </w:tc>
        <w:tc>
          <w:tcPr>
            <w:tcW w:w="1440" w:type="dxa"/>
          </w:tcPr>
          <w:p w14:paraId="2471ABC7" w14:textId="77777777" w:rsidR="00AF259C" w:rsidRPr="004D0998" w:rsidRDefault="00AF259C" w:rsidP="0006344B">
            <w:pPr>
              <w:pStyle w:val="BodyTextIndent"/>
              <w:tabs>
                <w:tab w:val="clear" w:pos="1440"/>
              </w:tabs>
              <w:ind w:left="0"/>
              <w:contextualSpacing/>
              <w:jc w:val="center"/>
              <w:rPr>
                <w:rFonts w:ascii="Trebuchet MS" w:hAnsi="Trebuchet MS"/>
                <w:b/>
                <w:sz w:val="22"/>
                <w:szCs w:val="22"/>
              </w:rPr>
            </w:pPr>
            <w:r w:rsidRPr="004D0998">
              <w:rPr>
                <w:rFonts w:ascii="Trebuchet MS" w:hAnsi="Trebuchet MS"/>
                <w:b/>
                <w:sz w:val="22"/>
                <w:szCs w:val="22"/>
              </w:rPr>
              <w:t>F</w:t>
            </w:r>
          </w:p>
        </w:tc>
        <w:tc>
          <w:tcPr>
            <w:tcW w:w="4410" w:type="dxa"/>
          </w:tcPr>
          <w:p w14:paraId="37D7B960" w14:textId="77777777" w:rsidR="00AF259C" w:rsidRPr="004D0998" w:rsidRDefault="00AF259C" w:rsidP="0006344B">
            <w:pPr>
              <w:pStyle w:val="BodyTextIndent"/>
              <w:tabs>
                <w:tab w:val="clear" w:pos="1440"/>
              </w:tabs>
              <w:ind w:left="0"/>
              <w:contextualSpacing/>
              <w:rPr>
                <w:rFonts w:ascii="Trebuchet MS" w:hAnsi="Trebuchet MS"/>
                <w:sz w:val="22"/>
                <w:szCs w:val="22"/>
              </w:rPr>
            </w:pPr>
            <w:r w:rsidRPr="004D0998">
              <w:rPr>
                <w:rFonts w:ascii="Trebuchet MS" w:hAnsi="Trebuchet MS"/>
                <w:i/>
                <w:sz w:val="22"/>
                <w:szCs w:val="22"/>
              </w:rPr>
              <w:t>Supplemental Instructions To Proposers &amp; Contractors (SIPC)</w:t>
            </w:r>
          </w:p>
        </w:tc>
      </w:tr>
      <w:tr w:rsidR="00AF259C" w14:paraId="236B59B4" w14:textId="77777777" w:rsidTr="004E082C">
        <w:tc>
          <w:tcPr>
            <w:tcW w:w="1350" w:type="dxa"/>
          </w:tcPr>
          <w:p w14:paraId="20691C7C" w14:textId="1310E154" w:rsidR="00AF259C" w:rsidRPr="004D0998" w:rsidRDefault="00AF259C" w:rsidP="0006344B">
            <w:pPr>
              <w:contextualSpacing/>
              <w:rPr>
                <w:rFonts w:ascii="Trebuchet MS" w:hAnsi="Trebuchet MS"/>
                <w:b/>
                <w:sz w:val="22"/>
                <w:szCs w:val="22"/>
                <w:lang w:eastAsia="x-none"/>
              </w:rPr>
            </w:pPr>
            <w:r w:rsidRPr="004D0998">
              <w:rPr>
                <w:rFonts w:ascii="Trebuchet MS" w:hAnsi="Trebuchet MS"/>
                <w:b/>
                <w:sz w:val="22"/>
                <w:szCs w:val="22"/>
                <w:lang w:val="x-none" w:eastAsia="x-none"/>
              </w:rPr>
              <w:t>3.</w:t>
            </w:r>
            <w:r w:rsidR="00472A6F">
              <w:rPr>
                <w:rFonts w:ascii="Trebuchet MS" w:hAnsi="Trebuchet MS"/>
                <w:b/>
                <w:sz w:val="22"/>
                <w:szCs w:val="22"/>
                <w:lang w:eastAsia="x-none"/>
              </w:rPr>
              <w:t>7</w:t>
            </w:r>
            <w:r w:rsidRPr="004D0998">
              <w:rPr>
                <w:rFonts w:ascii="Trebuchet MS" w:hAnsi="Trebuchet MS"/>
                <w:b/>
                <w:sz w:val="22"/>
                <w:szCs w:val="22"/>
                <w:lang w:val="x-none" w:eastAsia="x-none"/>
              </w:rPr>
              <w:t>.</w:t>
            </w:r>
            <w:r w:rsidRPr="004D0998">
              <w:rPr>
                <w:rFonts w:ascii="Trebuchet MS" w:hAnsi="Trebuchet MS"/>
                <w:b/>
                <w:sz w:val="22"/>
                <w:szCs w:val="22"/>
                <w:lang w:eastAsia="x-none"/>
              </w:rPr>
              <w:t>8</w:t>
            </w:r>
          </w:p>
        </w:tc>
        <w:tc>
          <w:tcPr>
            <w:tcW w:w="1260" w:type="dxa"/>
          </w:tcPr>
          <w:p w14:paraId="7B768335" w14:textId="77777777" w:rsidR="00AF259C" w:rsidRPr="004D0998" w:rsidRDefault="00AF259C" w:rsidP="0006344B">
            <w:pPr>
              <w:contextualSpacing/>
              <w:jc w:val="center"/>
              <w:rPr>
                <w:sz w:val="22"/>
                <w:szCs w:val="22"/>
              </w:rPr>
            </w:pPr>
            <w:r w:rsidRPr="004D0998">
              <w:rPr>
                <w:rFonts w:ascii="Trebuchet MS" w:hAnsi="Trebuchet MS"/>
                <w:b/>
                <w:sz w:val="22"/>
                <w:szCs w:val="22"/>
              </w:rPr>
              <w:t>8.0</w:t>
            </w:r>
          </w:p>
        </w:tc>
        <w:tc>
          <w:tcPr>
            <w:tcW w:w="1440" w:type="dxa"/>
          </w:tcPr>
          <w:p w14:paraId="0C947102" w14:textId="77777777" w:rsidR="00AF259C" w:rsidRPr="004D0998" w:rsidRDefault="00AF259C" w:rsidP="0006344B">
            <w:pPr>
              <w:pStyle w:val="BodyTextIndent"/>
              <w:tabs>
                <w:tab w:val="clear" w:pos="1440"/>
              </w:tabs>
              <w:ind w:left="0"/>
              <w:contextualSpacing/>
              <w:jc w:val="center"/>
              <w:rPr>
                <w:rFonts w:ascii="Trebuchet MS" w:hAnsi="Trebuchet MS"/>
                <w:b/>
                <w:sz w:val="22"/>
                <w:szCs w:val="22"/>
              </w:rPr>
            </w:pPr>
            <w:r w:rsidRPr="004D0998">
              <w:rPr>
                <w:rFonts w:ascii="Trebuchet MS" w:hAnsi="Trebuchet MS"/>
                <w:b/>
                <w:sz w:val="22"/>
                <w:szCs w:val="22"/>
              </w:rPr>
              <w:t>G</w:t>
            </w:r>
          </w:p>
        </w:tc>
        <w:tc>
          <w:tcPr>
            <w:tcW w:w="4410" w:type="dxa"/>
          </w:tcPr>
          <w:p w14:paraId="35C00ACE" w14:textId="77777777" w:rsidR="00AF259C" w:rsidRPr="004D0998" w:rsidRDefault="00AF259C" w:rsidP="0006344B">
            <w:pPr>
              <w:contextualSpacing/>
              <w:jc w:val="both"/>
              <w:rPr>
                <w:rFonts w:ascii="Trebuchet MS" w:hAnsi="Trebuchet MS"/>
                <w:sz w:val="22"/>
                <w:szCs w:val="22"/>
                <w:lang w:val="x-none" w:eastAsia="x-none"/>
              </w:rPr>
            </w:pPr>
            <w:r w:rsidRPr="004D0998">
              <w:rPr>
                <w:rFonts w:ascii="Trebuchet MS" w:hAnsi="Trebuchet MS"/>
                <w:sz w:val="22"/>
                <w:szCs w:val="22"/>
                <w:lang w:val="x-none" w:eastAsia="x-none"/>
              </w:rPr>
              <w:t xml:space="preserve">Sample Contract Form (please note that this contract </w:t>
            </w:r>
            <w:r w:rsidRPr="004D0998">
              <w:rPr>
                <w:rFonts w:ascii="Trebuchet MS" w:hAnsi="Trebuchet MS"/>
                <w:sz w:val="22"/>
                <w:szCs w:val="22"/>
                <w:lang w:eastAsia="x-none"/>
              </w:rPr>
              <w:t>and the listed appendices are</w:t>
            </w:r>
            <w:r w:rsidRPr="004D0998">
              <w:rPr>
                <w:rFonts w:ascii="Trebuchet MS" w:hAnsi="Trebuchet MS"/>
                <w:sz w:val="22"/>
                <w:szCs w:val="22"/>
                <w:lang w:val="x-none" w:eastAsia="x-none"/>
              </w:rPr>
              <w:t xml:space="preserve"> being given as a sample only—the</w:t>
            </w:r>
            <w:r w:rsidRPr="004D0998">
              <w:rPr>
                <w:rFonts w:ascii="Trebuchet MS" w:hAnsi="Trebuchet MS"/>
                <w:sz w:val="22"/>
                <w:szCs w:val="22"/>
                <w:lang w:eastAsia="x-none"/>
              </w:rPr>
              <w:t xml:space="preserve"> </w:t>
            </w:r>
            <w:r w:rsidRPr="004D0998">
              <w:rPr>
                <w:rFonts w:ascii="Trebuchet MS" w:hAnsi="Trebuchet MS"/>
                <w:sz w:val="22"/>
                <w:szCs w:val="22"/>
                <w:lang w:val="x-none" w:eastAsia="x-none"/>
              </w:rPr>
              <w:t>Agency reserves the right to revise any clause herein and/or to include within the ensuing contract any additional clauses that the Agency feels it is in its best interests to do so)</w:t>
            </w:r>
          </w:p>
        </w:tc>
      </w:tr>
      <w:tr w:rsidR="00AF259C" w14:paraId="5FBA8D61" w14:textId="77777777" w:rsidTr="004E082C">
        <w:tc>
          <w:tcPr>
            <w:tcW w:w="1350" w:type="dxa"/>
            <w:tcBorders>
              <w:bottom w:val="single" w:sz="6" w:space="0" w:color="000080"/>
            </w:tcBorders>
          </w:tcPr>
          <w:p w14:paraId="685D1233" w14:textId="03875993" w:rsidR="00AF259C" w:rsidRPr="004D0998" w:rsidRDefault="00AF259C" w:rsidP="0006344B">
            <w:pPr>
              <w:pStyle w:val="BodyTextIndent"/>
              <w:tabs>
                <w:tab w:val="clear" w:pos="1440"/>
              </w:tabs>
              <w:ind w:left="0"/>
              <w:contextualSpacing/>
              <w:jc w:val="left"/>
              <w:rPr>
                <w:rFonts w:ascii="Trebuchet MS" w:hAnsi="Trebuchet MS"/>
                <w:b/>
                <w:sz w:val="22"/>
                <w:szCs w:val="22"/>
              </w:rPr>
            </w:pPr>
            <w:r w:rsidRPr="004D0998">
              <w:rPr>
                <w:rFonts w:ascii="Trebuchet MS" w:hAnsi="Trebuchet MS"/>
                <w:b/>
                <w:sz w:val="22"/>
                <w:szCs w:val="22"/>
              </w:rPr>
              <w:t>3.</w:t>
            </w:r>
            <w:r w:rsidR="00472A6F">
              <w:rPr>
                <w:rFonts w:ascii="Trebuchet MS" w:hAnsi="Trebuchet MS"/>
                <w:b/>
                <w:sz w:val="22"/>
                <w:szCs w:val="22"/>
              </w:rPr>
              <w:t>7</w:t>
            </w:r>
            <w:r w:rsidRPr="004D0998">
              <w:rPr>
                <w:rFonts w:ascii="Trebuchet MS" w:hAnsi="Trebuchet MS"/>
                <w:b/>
                <w:sz w:val="22"/>
                <w:szCs w:val="22"/>
              </w:rPr>
              <w:t>.</w:t>
            </w:r>
            <w:r w:rsidRPr="004D0998">
              <w:rPr>
                <w:rFonts w:ascii="Trebuchet MS" w:hAnsi="Trebuchet MS"/>
                <w:b/>
                <w:sz w:val="22"/>
                <w:szCs w:val="22"/>
                <w:lang w:val="en-US"/>
              </w:rPr>
              <w:t>8</w:t>
            </w:r>
            <w:r w:rsidRPr="004D0998">
              <w:rPr>
                <w:rFonts w:ascii="Trebuchet MS" w:hAnsi="Trebuchet MS"/>
                <w:b/>
                <w:sz w:val="22"/>
                <w:szCs w:val="22"/>
              </w:rPr>
              <w:t>.1</w:t>
            </w:r>
          </w:p>
        </w:tc>
        <w:tc>
          <w:tcPr>
            <w:tcW w:w="1260" w:type="dxa"/>
            <w:tcBorders>
              <w:bottom w:val="single" w:sz="6" w:space="0" w:color="000080"/>
            </w:tcBorders>
          </w:tcPr>
          <w:p w14:paraId="55901720" w14:textId="77777777" w:rsidR="00AF259C" w:rsidRPr="004D0998" w:rsidRDefault="00AF259C" w:rsidP="0006344B">
            <w:pPr>
              <w:contextualSpacing/>
              <w:jc w:val="center"/>
              <w:rPr>
                <w:sz w:val="22"/>
                <w:szCs w:val="22"/>
              </w:rPr>
            </w:pPr>
            <w:r w:rsidRPr="004D0998">
              <w:rPr>
                <w:rFonts w:ascii="Trebuchet MS" w:hAnsi="Trebuchet MS"/>
                <w:b/>
                <w:sz w:val="22"/>
                <w:szCs w:val="22"/>
              </w:rPr>
              <w:t>8.1</w:t>
            </w:r>
          </w:p>
        </w:tc>
        <w:tc>
          <w:tcPr>
            <w:tcW w:w="1440" w:type="dxa"/>
            <w:tcBorders>
              <w:bottom w:val="single" w:sz="6" w:space="0" w:color="000080"/>
            </w:tcBorders>
          </w:tcPr>
          <w:p w14:paraId="13D41659" w14:textId="77777777" w:rsidR="00AF259C" w:rsidRPr="004D0998" w:rsidRDefault="00AF259C" w:rsidP="0006344B">
            <w:pPr>
              <w:pStyle w:val="BodyTextIndent"/>
              <w:tabs>
                <w:tab w:val="clear" w:pos="1440"/>
              </w:tabs>
              <w:ind w:left="0"/>
              <w:contextualSpacing/>
              <w:jc w:val="center"/>
              <w:rPr>
                <w:rFonts w:ascii="Trebuchet MS" w:hAnsi="Trebuchet MS"/>
                <w:b/>
                <w:sz w:val="22"/>
                <w:szCs w:val="22"/>
              </w:rPr>
            </w:pPr>
            <w:r w:rsidRPr="004D0998">
              <w:rPr>
                <w:rFonts w:ascii="Trebuchet MS" w:hAnsi="Trebuchet MS"/>
                <w:b/>
                <w:sz w:val="22"/>
                <w:szCs w:val="22"/>
              </w:rPr>
              <w:t>G-1</w:t>
            </w:r>
          </w:p>
        </w:tc>
        <w:tc>
          <w:tcPr>
            <w:tcW w:w="4410" w:type="dxa"/>
            <w:tcBorders>
              <w:bottom w:val="single" w:sz="6" w:space="0" w:color="000080"/>
            </w:tcBorders>
          </w:tcPr>
          <w:p w14:paraId="4A6A0124" w14:textId="77777777" w:rsidR="00AF259C" w:rsidRPr="004D0998" w:rsidRDefault="00AF259C" w:rsidP="0006344B">
            <w:pPr>
              <w:pStyle w:val="BodyTextIndent"/>
              <w:tabs>
                <w:tab w:val="clear" w:pos="1440"/>
              </w:tabs>
              <w:ind w:left="0"/>
              <w:contextualSpacing/>
              <w:rPr>
                <w:rFonts w:ascii="Trebuchet MS" w:hAnsi="Trebuchet MS"/>
                <w:sz w:val="22"/>
                <w:szCs w:val="22"/>
              </w:rPr>
            </w:pPr>
            <w:r w:rsidRPr="004D0998">
              <w:rPr>
                <w:rFonts w:ascii="Trebuchet MS" w:hAnsi="Trebuchet MS"/>
                <w:sz w:val="22"/>
                <w:szCs w:val="22"/>
              </w:rPr>
              <w:t>Sample Contract Appendix No. 1:  form HUD-5370-C (</w:t>
            </w:r>
            <w:r w:rsidR="004F14CA" w:rsidRPr="004D0998">
              <w:rPr>
                <w:rFonts w:ascii="Trebuchet MS" w:hAnsi="Trebuchet MS"/>
                <w:sz w:val="22"/>
                <w:szCs w:val="22"/>
                <w:lang w:val="en-US"/>
              </w:rPr>
              <w:t>01</w:t>
            </w:r>
            <w:r w:rsidRPr="004D0998">
              <w:rPr>
                <w:rFonts w:ascii="Trebuchet MS" w:hAnsi="Trebuchet MS"/>
                <w:sz w:val="22"/>
                <w:szCs w:val="22"/>
              </w:rPr>
              <w:t>/20</w:t>
            </w:r>
            <w:r w:rsidR="004F14CA" w:rsidRPr="004D0998">
              <w:rPr>
                <w:rFonts w:ascii="Trebuchet MS" w:hAnsi="Trebuchet MS"/>
                <w:sz w:val="22"/>
                <w:szCs w:val="22"/>
                <w:lang w:val="en-US"/>
              </w:rPr>
              <w:t>14</w:t>
            </w:r>
            <w:r w:rsidRPr="004D0998">
              <w:rPr>
                <w:rFonts w:ascii="Trebuchet MS" w:hAnsi="Trebuchet MS"/>
                <w:sz w:val="22"/>
                <w:szCs w:val="22"/>
              </w:rPr>
              <w:t xml:space="preserve">), </w:t>
            </w:r>
            <w:r w:rsidRPr="004D0998">
              <w:rPr>
                <w:rFonts w:ascii="Trebuchet MS" w:hAnsi="Trebuchet MS"/>
                <w:i/>
                <w:sz w:val="22"/>
                <w:szCs w:val="22"/>
              </w:rPr>
              <w:t>General Conditions for  Non-Construction Contracts Section I (With or without Maintenance Work)</w:t>
            </w:r>
          </w:p>
        </w:tc>
      </w:tr>
      <w:tr w:rsidR="00AF259C" w14:paraId="4EDA2DB7" w14:textId="77777777" w:rsidTr="004E082C">
        <w:tc>
          <w:tcPr>
            <w:tcW w:w="1350" w:type="dxa"/>
            <w:tcBorders>
              <w:bottom w:val="single" w:sz="6" w:space="0" w:color="000080"/>
            </w:tcBorders>
          </w:tcPr>
          <w:p w14:paraId="12CEB123" w14:textId="39B501A4" w:rsidR="00AF259C" w:rsidRPr="004D0998" w:rsidRDefault="00AF259C" w:rsidP="0006344B">
            <w:pPr>
              <w:pStyle w:val="BodyTextIndent"/>
              <w:tabs>
                <w:tab w:val="clear" w:pos="1440"/>
              </w:tabs>
              <w:ind w:left="0"/>
              <w:contextualSpacing/>
              <w:jc w:val="left"/>
              <w:rPr>
                <w:rFonts w:ascii="Trebuchet MS" w:hAnsi="Trebuchet MS"/>
                <w:b/>
                <w:sz w:val="22"/>
                <w:szCs w:val="22"/>
                <w:lang w:val="en-US"/>
              </w:rPr>
            </w:pPr>
            <w:r w:rsidRPr="004D0998">
              <w:rPr>
                <w:rFonts w:ascii="Trebuchet MS" w:hAnsi="Trebuchet MS"/>
                <w:b/>
                <w:sz w:val="22"/>
                <w:szCs w:val="22"/>
              </w:rPr>
              <w:t>3.</w:t>
            </w:r>
            <w:r w:rsidR="00472A6F">
              <w:rPr>
                <w:rFonts w:ascii="Trebuchet MS" w:hAnsi="Trebuchet MS"/>
                <w:b/>
                <w:sz w:val="22"/>
                <w:szCs w:val="22"/>
                <w:lang w:val="en-US"/>
              </w:rPr>
              <w:t>7</w:t>
            </w:r>
            <w:r w:rsidRPr="004D0998">
              <w:rPr>
                <w:rFonts w:ascii="Trebuchet MS" w:hAnsi="Trebuchet MS"/>
                <w:b/>
                <w:sz w:val="22"/>
                <w:szCs w:val="22"/>
              </w:rPr>
              <w:t>.</w:t>
            </w:r>
            <w:r w:rsidRPr="004D0998">
              <w:rPr>
                <w:rFonts w:ascii="Trebuchet MS" w:hAnsi="Trebuchet MS"/>
                <w:b/>
                <w:sz w:val="22"/>
                <w:szCs w:val="22"/>
                <w:lang w:val="en-US"/>
              </w:rPr>
              <w:t>8</w:t>
            </w:r>
            <w:r w:rsidRPr="004D0998">
              <w:rPr>
                <w:rFonts w:ascii="Trebuchet MS" w:hAnsi="Trebuchet MS"/>
                <w:b/>
                <w:sz w:val="22"/>
                <w:szCs w:val="22"/>
              </w:rPr>
              <w:t>.</w:t>
            </w:r>
            <w:r w:rsidR="00E87304" w:rsidRPr="004D0998">
              <w:rPr>
                <w:rFonts w:ascii="Trebuchet MS" w:hAnsi="Trebuchet MS"/>
                <w:b/>
                <w:sz w:val="22"/>
                <w:szCs w:val="22"/>
                <w:lang w:val="en-US"/>
              </w:rPr>
              <w:t>2</w:t>
            </w:r>
          </w:p>
        </w:tc>
        <w:tc>
          <w:tcPr>
            <w:tcW w:w="1260" w:type="dxa"/>
            <w:tcBorders>
              <w:bottom w:val="single" w:sz="6" w:space="0" w:color="000080"/>
            </w:tcBorders>
          </w:tcPr>
          <w:p w14:paraId="1E6E3899" w14:textId="77777777" w:rsidR="00AF259C" w:rsidRPr="004D0998" w:rsidRDefault="00AF259C" w:rsidP="0006344B">
            <w:pPr>
              <w:contextualSpacing/>
              <w:jc w:val="center"/>
              <w:rPr>
                <w:sz w:val="22"/>
                <w:szCs w:val="22"/>
              </w:rPr>
            </w:pPr>
            <w:r w:rsidRPr="004D0998">
              <w:rPr>
                <w:rFonts w:ascii="Trebuchet MS" w:hAnsi="Trebuchet MS"/>
                <w:b/>
                <w:sz w:val="22"/>
                <w:szCs w:val="22"/>
              </w:rPr>
              <w:t>8.</w:t>
            </w:r>
            <w:r w:rsidR="00E87304" w:rsidRPr="004D0998">
              <w:rPr>
                <w:rFonts w:ascii="Trebuchet MS" w:hAnsi="Trebuchet MS"/>
                <w:b/>
                <w:sz w:val="22"/>
                <w:szCs w:val="22"/>
              </w:rPr>
              <w:t>2</w:t>
            </w:r>
          </w:p>
        </w:tc>
        <w:tc>
          <w:tcPr>
            <w:tcW w:w="1440" w:type="dxa"/>
            <w:tcBorders>
              <w:bottom w:val="single" w:sz="6" w:space="0" w:color="000080"/>
            </w:tcBorders>
          </w:tcPr>
          <w:p w14:paraId="057E17DB" w14:textId="77777777" w:rsidR="00AF259C" w:rsidRPr="004D0998" w:rsidRDefault="00AF259C" w:rsidP="0006344B">
            <w:pPr>
              <w:pStyle w:val="BodyTextIndent"/>
              <w:tabs>
                <w:tab w:val="clear" w:pos="1440"/>
              </w:tabs>
              <w:ind w:left="0"/>
              <w:contextualSpacing/>
              <w:jc w:val="center"/>
              <w:rPr>
                <w:rFonts w:ascii="Trebuchet MS" w:hAnsi="Trebuchet MS"/>
                <w:b/>
                <w:sz w:val="22"/>
                <w:szCs w:val="22"/>
                <w:lang w:val="en-US"/>
              </w:rPr>
            </w:pPr>
            <w:r w:rsidRPr="004D0998">
              <w:rPr>
                <w:rFonts w:ascii="Trebuchet MS" w:hAnsi="Trebuchet MS"/>
                <w:b/>
                <w:sz w:val="22"/>
                <w:szCs w:val="22"/>
                <w:lang w:val="en-US"/>
              </w:rPr>
              <w:t>G</w:t>
            </w:r>
            <w:r w:rsidRPr="004D0998">
              <w:rPr>
                <w:rFonts w:ascii="Trebuchet MS" w:hAnsi="Trebuchet MS"/>
                <w:b/>
                <w:sz w:val="22"/>
                <w:szCs w:val="22"/>
              </w:rPr>
              <w:t>-</w:t>
            </w:r>
            <w:r w:rsidR="00EA48A2" w:rsidRPr="004D0998">
              <w:rPr>
                <w:rFonts w:ascii="Trebuchet MS" w:hAnsi="Trebuchet MS"/>
                <w:b/>
                <w:sz w:val="22"/>
                <w:szCs w:val="22"/>
                <w:lang w:val="en-US"/>
              </w:rPr>
              <w:t>2</w:t>
            </w:r>
          </w:p>
        </w:tc>
        <w:tc>
          <w:tcPr>
            <w:tcW w:w="4410" w:type="dxa"/>
            <w:tcBorders>
              <w:bottom w:val="single" w:sz="6" w:space="0" w:color="000080"/>
            </w:tcBorders>
          </w:tcPr>
          <w:p w14:paraId="5165F0F8" w14:textId="77777777" w:rsidR="00AF259C" w:rsidRPr="004D0998" w:rsidRDefault="006704FD" w:rsidP="0006344B">
            <w:pPr>
              <w:pStyle w:val="BodyTextIndent"/>
              <w:tabs>
                <w:tab w:val="clear" w:pos="1440"/>
              </w:tabs>
              <w:ind w:left="0"/>
              <w:contextualSpacing/>
              <w:rPr>
                <w:rFonts w:ascii="Trebuchet MS" w:hAnsi="Trebuchet MS"/>
                <w:sz w:val="22"/>
                <w:szCs w:val="22"/>
              </w:rPr>
            </w:pPr>
            <w:r w:rsidRPr="006704FD">
              <w:rPr>
                <w:rFonts w:ascii="Trebuchet MS" w:hAnsi="Trebuchet MS"/>
                <w:sz w:val="22"/>
                <w:szCs w:val="22"/>
              </w:rPr>
              <w:t xml:space="preserve">Sample Contract Appendix No. 2:  form HUD 50071 (01/14), </w:t>
            </w:r>
            <w:r w:rsidRPr="006704FD">
              <w:rPr>
                <w:rFonts w:ascii="Trebuchet MS" w:hAnsi="Trebuchet MS"/>
                <w:i/>
                <w:sz w:val="22"/>
                <w:szCs w:val="22"/>
              </w:rPr>
              <w:t xml:space="preserve">Certification of Payments to Influence Federal Transactions </w:t>
            </w:r>
            <w:r w:rsidRPr="006704FD">
              <w:rPr>
                <w:rFonts w:ascii="Trebuchet MS" w:hAnsi="Trebuchet MS"/>
                <w:sz w:val="22"/>
                <w:szCs w:val="22"/>
              </w:rPr>
              <w:t>(NOTE: This form will only be completed and included as a part of the ensuing contract if the Agency anticipates that total awards pursuant to the ensuing contract may or will exceed $100,000.)</w:t>
            </w:r>
          </w:p>
        </w:tc>
      </w:tr>
      <w:tr w:rsidR="006704FD" w14:paraId="1DCBE780" w14:textId="77777777" w:rsidTr="004E082C">
        <w:tc>
          <w:tcPr>
            <w:tcW w:w="1350" w:type="dxa"/>
            <w:tcBorders>
              <w:bottom w:val="single" w:sz="6" w:space="0" w:color="000080"/>
            </w:tcBorders>
          </w:tcPr>
          <w:p w14:paraId="2318943B" w14:textId="34540CD7" w:rsidR="006704FD" w:rsidRPr="004D0998" w:rsidRDefault="006704FD" w:rsidP="006704FD">
            <w:pPr>
              <w:pStyle w:val="BodyTextIndent"/>
              <w:tabs>
                <w:tab w:val="clear" w:pos="1440"/>
              </w:tabs>
              <w:ind w:left="0"/>
              <w:contextualSpacing/>
              <w:jc w:val="left"/>
              <w:rPr>
                <w:rFonts w:ascii="Trebuchet MS" w:hAnsi="Trebuchet MS"/>
                <w:b/>
                <w:sz w:val="22"/>
                <w:szCs w:val="22"/>
              </w:rPr>
            </w:pPr>
            <w:r w:rsidRPr="004D0998">
              <w:rPr>
                <w:rFonts w:ascii="Trebuchet MS" w:hAnsi="Trebuchet MS"/>
                <w:b/>
                <w:sz w:val="22"/>
                <w:szCs w:val="22"/>
              </w:rPr>
              <w:t>3.</w:t>
            </w:r>
            <w:r w:rsidR="00472A6F">
              <w:rPr>
                <w:rFonts w:ascii="Trebuchet MS" w:hAnsi="Trebuchet MS"/>
                <w:b/>
                <w:sz w:val="22"/>
                <w:szCs w:val="22"/>
                <w:lang w:val="en-US"/>
              </w:rPr>
              <w:t>7</w:t>
            </w:r>
            <w:r w:rsidRPr="004D0998">
              <w:rPr>
                <w:rFonts w:ascii="Trebuchet MS" w:hAnsi="Trebuchet MS"/>
                <w:b/>
                <w:sz w:val="22"/>
                <w:szCs w:val="22"/>
              </w:rPr>
              <w:t>.</w:t>
            </w:r>
            <w:r w:rsidRPr="004D0998">
              <w:rPr>
                <w:rFonts w:ascii="Trebuchet MS" w:hAnsi="Trebuchet MS"/>
                <w:b/>
                <w:sz w:val="22"/>
                <w:szCs w:val="22"/>
                <w:lang w:val="en-US"/>
              </w:rPr>
              <w:t>8</w:t>
            </w:r>
            <w:r w:rsidRPr="004D0998">
              <w:rPr>
                <w:rFonts w:ascii="Trebuchet MS" w:hAnsi="Trebuchet MS"/>
                <w:b/>
                <w:sz w:val="22"/>
                <w:szCs w:val="22"/>
              </w:rPr>
              <w:t>.</w:t>
            </w:r>
            <w:r>
              <w:rPr>
                <w:rFonts w:ascii="Trebuchet MS" w:hAnsi="Trebuchet MS"/>
                <w:b/>
                <w:sz w:val="22"/>
                <w:szCs w:val="22"/>
                <w:lang w:val="en-US"/>
              </w:rPr>
              <w:t>3</w:t>
            </w:r>
          </w:p>
        </w:tc>
        <w:tc>
          <w:tcPr>
            <w:tcW w:w="1260" w:type="dxa"/>
            <w:tcBorders>
              <w:bottom w:val="single" w:sz="6" w:space="0" w:color="000080"/>
            </w:tcBorders>
          </w:tcPr>
          <w:p w14:paraId="00FB719B" w14:textId="77777777" w:rsidR="006704FD" w:rsidRPr="004D0998" w:rsidRDefault="006704FD" w:rsidP="006704FD">
            <w:pPr>
              <w:contextualSpacing/>
              <w:jc w:val="center"/>
              <w:rPr>
                <w:rFonts w:ascii="Trebuchet MS" w:hAnsi="Trebuchet MS"/>
                <w:b/>
                <w:sz w:val="22"/>
                <w:szCs w:val="22"/>
              </w:rPr>
            </w:pPr>
            <w:r w:rsidRPr="004D0998">
              <w:rPr>
                <w:rFonts w:ascii="Trebuchet MS" w:hAnsi="Trebuchet MS"/>
                <w:b/>
                <w:sz w:val="22"/>
                <w:szCs w:val="22"/>
              </w:rPr>
              <w:t>8.</w:t>
            </w:r>
            <w:r>
              <w:rPr>
                <w:rFonts w:ascii="Trebuchet MS" w:hAnsi="Trebuchet MS"/>
                <w:b/>
                <w:sz w:val="22"/>
                <w:szCs w:val="22"/>
              </w:rPr>
              <w:t>3</w:t>
            </w:r>
          </w:p>
        </w:tc>
        <w:tc>
          <w:tcPr>
            <w:tcW w:w="1440" w:type="dxa"/>
            <w:tcBorders>
              <w:bottom w:val="single" w:sz="6" w:space="0" w:color="000080"/>
            </w:tcBorders>
          </w:tcPr>
          <w:p w14:paraId="4941F670" w14:textId="77777777" w:rsidR="006704FD" w:rsidRPr="004D0998" w:rsidRDefault="006704FD" w:rsidP="006704FD">
            <w:pPr>
              <w:pStyle w:val="BodyTextIndent"/>
              <w:tabs>
                <w:tab w:val="clear" w:pos="1440"/>
              </w:tabs>
              <w:ind w:left="0"/>
              <w:contextualSpacing/>
              <w:jc w:val="center"/>
              <w:rPr>
                <w:rFonts w:ascii="Trebuchet MS" w:hAnsi="Trebuchet MS"/>
                <w:b/>
                <w:sz w:val="22"/>
                <w:szCs w:val="22"/>
                <w:lang w:val="en-US"/>
              </w:rPr>
            </w:pPr>
            <w:r w:rsidRPr="004D0998">
              <w:rPr>
                <w:rFonts w:ascii="Trebuchet MS" w:hAnsi="Trebuchet MS"/>
                <w:b/>
                <w:sz w:val="22"/>
                <w:szCs w:val="22"/>
                <w:lang w:val="en-US"/>
              </w:rPr>
              <w:t>G</w:t>
            </w:r>
            <w:r w:rsidRPr="004D0998">
              <w:rPr>
                <w:rFonts w:ascii="Trebuchet MS" w:hAnsi="Trebuchet MS"/>
                <w:b/>
                <w:sz w:val="22"/>
                <w:szCs w:val="22"/>
              </w:rPr>
              <w:t>-</w:t>
            </w:r>
            <w:r>
              <w:rPr>
                <w:rFonts w:ascii="Trebuchet MS" w:hAnsi="Trebuchet MS"/>
                <w:b/>
                <w:sz w:val="22"/>
                <w:szCs w:val="22"/>
                <w:lang w:val="en-US"/>
              </w:rPr>
              <w:t>3</w:t>
            </w:r>
          </w:p>
        </w:tc>
        <w:tc>
          <w:tcPr>
            <w:tcW w:w="4410" w:type="dxa"/>
            <w:tcBorders>
              <w:bottom w:val="single" w:sz="6" w:space="0" w:color="000080"/>
            </w:tcBorders>
          </w:tcPr>
          <w:p w14:paraId="02980A33" w14:textId="77777777" w:rsidR="006704FD" w:rsidRPr="004D0998" w:rsidRDefault="006704FD" w:rsidP="006704FD">
            <w:pPr>
              <w:pStyle w:val="BodyTextIndent"/>
              <w:tabs>
                <w:tab w:val="clear" w:pos="1440"/>
              </w:tabs>
              <w:ind w:left="0"/>
              <w:contextualSpacing/>
              <w:rPr>
                <w:rFonts w:ascii="Trebuchet MS" w:hAnsi="Trebuchet MS"/>
                <w:sz w:val="22"/>
                <w:szCs w:val="22"/>
              </w:rPr>
            </w:pPr>
            <w:r w:rsidRPr="006704FD">
              <w:rPr>
                <w:rFonts w:ascii="Trebuchet MS" w:hAnsi="Trebuchet MS"/>
                <w:sz w:val="22"/>
                <w:szCs w:val="22"/>
              </w:rPr>
              <w:t xml:space="preserve">Sample Contract Appendix No. 3: Standard Form LLL (Rev. 01/14), </w:t>
            </w:r>
            <w:r w:rsidRPr="006704FD">
              <w:rPr>
                <w:rFonts w:ascii="Trebuchet MS" w:hAnsi="Trebuchet MS"/>
                <w:i/>
                <w:sz w:val="22"/>
                <w:szCs w:val="22"/>
              </w:rPr>
              <w:t xml:space="preserve">Disclosure of Lobbying Activities </w:t>
            </w:r>
            <w:r w:rsidRPr="006704FD">
              <w:rPr>
                <w:rFonts w:ascii="Trebuchet MS" w:hAnsi="Trebuchet MS"/>
                <w:sz w:val="22"/>
                <w:szCs w:val="22"/>
              </w:rPr>
              <w:t>(NOTE: This form will only be completed and included as a part of the ensuing contract if the Contractor designates an affirmative answer to Item No. (2) within the immediate identified form 50071.)</w:t>
            </w:r>
          </w:p>
        </w:tc>
      </w:tr>
      <w:tr w:rsidR="006704FD" w14:paraId="0652C44B" w14:textId="77777777" w:rsidTr="004E082C">
        <w:tc>
          <w:tcPr>
            <w:tcW w:w="1350" w:type="dxa"/>
            <w:tcBorders>
              <w:bottom w:val="single" w:sz="6" w:space="0" w:color="000080"/>
            </w:tcBorders>
          </w:tcPr>
          <w:p w14:paraId="327CC9FB" w14:textId="3F324E24" w:rsidR="006704FD" w:rsidRPr="004D0998" w:rsidRDefault="006704FD" w:rsidP="006704FD">
            <w:pPr>
              <w:pStyle w:val="BodyTextIndent"/>
              <w:tabs>
                <w:tab w:val="clear" w:pos="1440"/>
              </w:tabs>
              <w:ind w:left="0"/>
              <w:contextualSpacing/>
              <w:jc w:val="left"/>
              <w:rPr>
                <w:rFonts w:ascii="Trebuchet MS" w:hAnsi="Trebuchet MS"/>
                <w:b/>
                <w:sz w:val="22"/>
                <w:szCs w:val="22"/>
                <w:lang w:val="en-US"/>
              </w:rPr>
            </w:pPr>
            <w:r w:rsidRPr="004D0998">
              <w:rPr>
                <w:rFonts w:ascii="Trebuchet MS" w:hAnsi="Trebuchet MS"/>
                <w:b/>
                <w:sz w:val="22"/>
                <w:szCs w:val="22"/>
              </w:rPr>
              <w:t>3.</w:t>
            </w:r>
            <w:r w:rsidR="00472A6F">
              <w:rPr>
                <w:rFonts w:ascii="Trebuchet MS" w:hAnsi="Trebuchet MS"/>
                <w:b/>
                <w:sz w:val="22"/>
                <w:szCs w:val="22"/>
                <w:lang w:val="en-US"/>
              </w:rPr>
              <w:t>7</w:t>
            </w:r>
            <w:r w:rsidRPr="004D0998">
              <w:rPr>
                <w:rFonts w:ascii="Trebuchet MS" w:hAnsi="Trebuchet MS"/>
                <w:b/>
                <w:sz w:val="22"/>
                <w:szCs w:val="22"/>
              </w:rPr>
              <w:t>.</w:t>
            </w:r>
            <w:r w:rsidRPr="004D0998">
              <w:rPr>
                <w:rFonts w:ascii="Trebuchet MS" w:hAnsi="Trebuchet MS"/>
                <w:b/>
                <w:sz w:val="22"/>
                <w:szCs w:val="22"/>
                <w:lang w:val="en-US"/>
              </w:rPr>
              <w:t>8</w:t>
            </w:r>
            <w:r w:rsidRPr="004D0998">
              <w:rPr>
                <w:rFonts w:ascii="Trebuchet MS" w:hAnsi="Trebuchet MS"/>
                <w:b/>
                <w:sz w:val="22"/>
                <w:szCs w:val="22"/>
              </w:rPr>
              <w:t>.</w:t>
            </w:r>
            <w:r>
              <w:rPr>
                <w:rFonts w:ascii="Trebuchet MS" w:hAnsi="Trebuchet MS"/>
                <w:b/>
                <w:sz w:val="22"/>
                <w:szCs w:val="22"/>
                <w:lang w:val="en-US"/>
              </w:rPr>
              <w:t>4</w:t>
            </w:r>
          </w:p>
        </w:tc>
        <w:tc>
          <w:tcPr>
            <w:tcW w:w="1260" w:type="dxa"/>
            <w:tcBorders>
              <w:bottom w:val="single" w:sz="6" w:space="0" w:color="000080"/>
            </w:tcBorders>
          </w:tcPr>
          <w:p w14:paraId="785D80AA" w14:textId="77777777" w:rsidR="006704FD" w:rsidRPr="004D0998" w:rsidRDefault="006704FD" w:rsidP="006704FD">
            <w:pPr>
              <w:contextualSpacing/>
              <w:jc w:val="center"/>
              <w:rPr>
                <w:sz w:val="22"/>
                <w:szCs w:val="22"/>
              </w:rPr>
            </w:pPr>
            <w:r w:rsidRPr="004D0998">
              <w:rPr>
                <w:rFonts w:ascii="Trebuchet MS" w:hAnsi="Trebuchet MS"/>
                <w:b/>
                <w:sz w:val="22"/>
                <w:szCs w:val="22"/>
              </w:rPr>
              <w:t>8.</w:t>
            </w:r>
            <w:r>
              <w:rPr>
                <w:rFonts w:ascii="Trebuchet MS" w:hAnsi="Trebuchet MS"/>
                <w:b/>
                <w:sz w:val="22"/>
                <w:szCs w:val="22"/>
              </w:rPr>
              <w:t>4</w:t>
            </w:r>
          </w:p>
        </w:tc>
        <w:tc>
          <w:tcPr>
            <w:tcW w:w="1440" w:type="dxa"/>
            <w:tcBorders>
              <w:bottom w:val="single" w:sz="6" w:space="0" w:color="000080"/>
            </w:tcBorders>
          </w:tcPr>
          <w:p w14:paraId="361DFBD6" w14:textId="77777777" w:rsidR="006704FD" w:rsidRPr="004D0998" w:rsidRDefault="006704FD" w:rsidP="006704FD">
            <w:pPr>
              <w:pStyle w:val="BodyTextIndent"/>
              <w:tabs>
                <w:tab w:val="clear" w:pos="1440"/>
              </w:tabs>
              <w:ind w:left="0"/>
              <w:contextualSpacing/>
              <w:jc w:val="center"/>
              <w:rPr>
                <w:rFonts w:ascii="Trebuchet MS" w:hAnsi="Trebuchet MS"/>
                <w:b/>
                <w:sz w:val="22"/>
                <w:szCs w:val="22"/>
                <w:lang w:val="en-US"/>
              </w:rPr>
            </w:pPr>
            <w:r w:rsidRPr="004D0998">
              <w:rPr>
                <w:rFonts w:ascii="Trebuchet MS" w:hAnsi="Trebuchet MS"/>
                <w:b/>
                <w:sz w:val="22"/>
                <w:szCs w:val="22"/>
                <w:lang w:val="en-US"/>
              </w:rPr>
              <w:t>G</w:t>
            </w:r>
            <w:r w:rsidRPr="004D0998">
              <w:rPr>
                <w:rFonts w:ascii="Trebuchet MS" w:hAnsi="Trebuchet MS"/>
                <w:b/>
                <w:sz w:val="22"/>
                <w:szCs w:val="22"/>
              </w:rPr>
              <w:t>-</w:t>
            </w:r>
            <w:r>
              <w:rPr>
                <w:rFonts w:ascii="Trebuchet MS" w:hAnsi="Trebuchet MS"/>
                <w:b/>
                <w:sz w:val="22"/>
                <w:szCs w:val="22"/>
                <w:lang w:val="en-US"/>
              </w:rPr>
              <w:t>4</w:t>
            </w:r>
          </w:p>
        </w:tc>
        <w:tc>
          <w:tcPr>
            <w:tcW w:w="4410" w:type="dxa"/>
            <w:tcBorders>
              <w:bottom w:val="single" w:sz="6" w:space="0" w:color="000080"/>
            </w:tcBorders>
          </w:tcPr>
          <w:p w14:paraId="375300CF" w14:textId="77777777" w:rsidR="006704FD" w:rsidRPr="004D0998" w:rsidRDefault="006704FD" w:rsidP="006704FD">
            <w:pPr>
              <w:contextualSpacing/>
              <w:jc w:val="both"/>
              <w:rPr>
                <w:rFonts w:ascii="Trebuchet MS" w:hAnsi="Trebuchet MS"/>
                <w:color w:val="000000"/>
                <w:sz w:val="22"/>
                <w:szCs w:val="22"/>
              </w:rPr>
            </w:pPr>
            <w:r w:rsidRPr="004D0998">
              <w:rPr>
                <w:rFonts w:ascii="Trebuchet MS" w:hAnsi="Trebuchet MS"/>
                <w:sz w:val="22"/>
                <w:szCs w:val="22"/>
              </w:rPr>
              <w:t>Sample Contract Appendix No. 3</w:t>
            </w:r>
            <w:proofErr w:type="gramStart"/>
            <w:r w:rsidRPr="004D0998">
              <w:rPr>
                <w:rFonts w:ascii="Trebuchet MS" w:hAnsi="Trebuchet MS"/>
                <w:sz w:val="22"/>
                <w:szCs w:val="22"/>
              </w:rPr>
              <w:t xml:space="preserve">:  </w:t>
            </w:r>
            <w:r w:rsidRPr="004D0998">
              <w:rPr>
                <w:rFonts w:ascii="Trebuchet MS" w:hAnsi="Trebuchet MS"/>
                <w:i/>
                <w:color w:val="000000"/>
                <w:sz w:val="22"/>
                <w:szCs w:val="22"/>
              </w:rPr>
              <w:t>Sworn</w:t>
            </w:r>
            <w:proofErr w:type="gramEnd"/>
            <w:r w:rsidRPr="004D0998">
              <w:rPr>
                <w:rFonts w:ascii="Trebuchet MS" w:hAnsi="Trebuchet MS"/>
                <w:i/>
                <w:color w:val="000000"/>
                <w:sz w:val="22"/>
                <w:szCs w:val="22"/>
              </w:rPr>
              <w:t xml:space="preserve"> Statement under Section 287.133(3)(A), </w:t>
            </w:r>
            <w:r w:rsidR="00F03DA6">
              <w:rPr>
                <w:rFonts w:ascii="Trebuchet MS" w:hAnsi="Trebuchet MS"/>
                <w:i/>
                <w:color w:val="000000"/>
                <w:sz w:val="22"/>
                <w:szCs w:val="22"/>
              </w:rPr>
              <w:t xml:space="preserve">Virginia City of Alexandria </w:t>
            </w:r>
            <w:r w:rsidRPr="004D0998">
              <w:rPr>
                <w:rFonts w:ascii="Trebuchet MS" w:hAnsi="Trebuchet MS"/>
                <w:i/>
                <w:color w:val="000000"/>
                <w:sz w:val="22"/>
                <w:szCs w:val="22"/>
              </w:rPr>
              <w:t>Statutes, on Public Entity Crimes</w:t>
            </w:r>
          </w:p>
        </w:tc>
      </w:tr>
      <w:tr w:rsidR="0006344B" w14:paraId="63B469AD" w14:textId="77777777" w:rsidTr="004E082C">
        <w:tc>
          <w:tcPr>
            <w:tcW w:w="8460" w:type="dxa"/>
            <w:gridSpan w:val="4"/>
            <w:tcBorders>
              <w:bottom w:val="single" w:sz="6" w:space="0" w:color="000080"/>
            </w:tcBorders>
            <w:shd w:val="clear" w:color="auto" w:fill="000000"/>
          </w:tcPr>
          <w:p w14:paraId="5364F915" w14:textId="77777777" w:rsidR="0006344B" w:rsidRPr="00190958" w:rsidRDefault="0006344B" w:rsidP="0006344B">
            <w:pPr>
              <w:pStyle w:val="BodyTextIndent"/>
              <w:tabs>
                <w:tab w:val="clear" w:pos="1440"/>
              </w:tabs>
              <w:ind w:left="0"/>
              <w:contextualSpacing/>
              <w:rPr>
                <w:rFonts w:ascii="Trebuchet MS" w:hAnsi="Trebuchet MS"/>
                <w:sz w:val="16"/>
                <w:szCs w:val="16"/>
                <w:lang w:val="en-US"/>
              </w:rPr>
            </w:pPr>
          </w:p>
        </w:tc>
      </w:tr>
    </w:tbl>
    <w:p w14:paraId="1B4703E4" w14:textId="77777777" w:rsidR="00037C37" w:rsidRDefault="00037C37" w:rsidP="00037C37">
      <w:pPr>
        <w:pStyle w:val="BodyTextIndent"/>
        <w:tabs>
          <w:tab w:val="clear" w:pos="1440"/>
          <w:tab w:val="num" w:pos="720"/>
          <w:tab w:val="left" w:pos="1242"/>
        </w:tabs>
        <w:ind w:left="720"/>
        <w:rPr>
          <w:rFonts w:ascii="Trebuchet MS" w:hAnsi="Trebuchet MS"/>
          <w:b/>
          <w:lang w:val="en-US"/>
        </w:rPr>
      </w:pPr>
      <w:r>
        <w:rPr>
          <w:rFonts w:ascii="Trebuchet MS" w:hAnsi="Trebuchet MS"/>
          <w:b/>
          <w:lang w:val="en-US"/>
        </w:rPr>
        <w:tab/>
      </w:r>
    </w:p>
    <w:p w14:paraId="0E6D06D7" w14:textId="77777777" w:rsidR="00B30FED" w:rsidRDefault="00081D97" w:rsidP="00E029CD">
      <w:pPr>
        <w:pStyle w:val="BodyTextIndent"/>
        <w:numPr>
          <w:ilvl w:val="1"/>
          <w:numId w:val="14"/>
        </w:numPr>
        <w:tabs>
          <w:tab w:val="clear" w:pos="1440"/>
          <w:tab w:val="num" w:pos="720"/>
        </w:tabs>
        <w:ind w:left="720" w:hanging="720"/>
        <w:rPr>
          <w:rFonts w:ascii="Trebuchet MS" w:hAnsi="Trebuchet MS"/>
          <w:b/>
        </w:rPr>
      </w:pPr>
      <w:r>
        <w:rPr>
          <w:rFonts w:ascii="Trebuchet MS" w:hAnsi="Trebuchet MS"/>
          <w:b/>
          <w:lang w:val="en-US"/>
        </w:rPr>
        <w:t>PROPOSAL</w:t>
      </w:r>
      <w:r w:rsidR="00B30FED">
        <w:rPr>
          <w:rFonts w:ascii="Trebuchet MS" w:hAnsi="Trebuchet MS"/>
          <w:b/>
        </w:rPr>
        <w:t xml:space="preserve"> EVALUATION.</w:t>
      </w:r>
    </w:p>
    <w:p w14:paraId="07AC24C0" w14:textId="77777777" w:rsidR="0085197C" w:rsidRPr="000F5A91" w:rsidRDefault="0085197C" w:rsidP="0085197C">
      <w:pPr>
        <w:tabs>
          <w:tab w:val="left" w:pos="540"/>
        </w:tabs>
        <w:ind w:left="360"/>
        <w:jc w:val="both"/>
        <w:rPr>
          <w:rFonts w:ascii="Trebuchet MS" w:hAnsi="Trebuchet MS"/>
          <w:sz w:val="16"/>
          <w:szCs w:val="16"/>
          <w:lang w:val="x-none" w:eastAsia="x-none"/>
        </w:rPr>
      </w:pPr>
    </w:p>
    <w:p w14:paraId="720A8787" w14:textId="67367525" w:rsidR="0085197C" w:rsidRPr="00C27102" w:rsidRDefault="0085197C" w:rsidP="00E029CD">
      <w:pPr>
        <w:keepNext/>
        <w:numPr>
          <w:ilvl w:val="1"/>
          <w:numId w:val="14"/>
        </w:numPr>
        <w:tabs>
          <w:tab w:val="clear" w:pos="360"/>
          <w:tab w:val="num" w:pos="1440"/>
        </w:tabs>
        <w:ind w:left="1440" w:hanging="720"/>
        <w:jc w:val="both"/>
        <w:outlineLvl w:val="4"/>
        <w:rPr>
          <w:rFonts w:ascii="Trebuchet MS" w:hAnsi="Trebuchet MS"/>
          <w:sz w:val="22"/>
          <w:szCs w:val="22"/>
          <w:lang w:val="x-none" w:eastAsia="x-none"/>
        </w:rPr>
      </w:pPr>
      <w:r w:rsidRPr="00C27102">
        <w:rPr>
          <w:rFonts w:ascii="Trebuchet MS" w:hAnsi="Trebuchet MS"/>
          <w:b/>
          <w:sz w:val="22"/>
          <w:szCs w:val="22"/>
          <w:lang w:val="x-none" w:eastAsia="x-none"/>
        </w:rPr>
        <w:t xml:space="preserve">Evaluation Factors. </w:t>
      </w:r>
      <w:r w:rsidRPr="00C27102">
        <w:rPr>
          <w:rFonts w:ascii="Trebuchet MS" w:hAnsi="Trebuchet MS"/>
          <w:sz w:val="22"/>
          <w:szCs w:val="22"/>
          <w:lang w:val="x-none" w:eastAsia="x-none"/>
        </w:rPr>
        <w:t xml:space="preserve">The following factors will be utilized by the Agency to evaluate each proposal submittal received; award of points for each listed factor will be based upon the documentation that the proposer submits within </w:t>
      </w:r>
      <w:r w:rsidR="00B45BD3">
        <w:rPr>
          <w:rFonts w:ascii="Trebuchet MS" w:hAnsi="Trebuchet MS"/>
          <w:sz w:val="22"/>
          <w:szCs w:val="22"/>
          <w:lang w:val="x-none" w:eastAsia="x-none"/>
        </w:rPr>
        <w:t>their</w:t>
      </w:r>
      <w:r w:rsidRPr="00C27102">
        <w:rPr>
          <w:rFonts w:ascii="Trebuchet MS" w:hAnsi="Trebuchet MS"/>
          <w:sz w:val="22"/>
          <w:szCs w:val="22"/>
          <w:lang w:val="x-none" w:eastAsia="x-none"/>
        </w:rPr>
        <w:t xml:space="preserve"> proposal submittal</w:t>
      </w:r>
      <w:r w:rsidRPr="00C27102">
        <w:rPr>
          <w:rFonts w:ascii="Trebuchet MS" w:hAnsi="Trebuchet MS"/>
          <w:sz w:val="22"/>
          <w:szCs w:val="22"/>
          <w:lang w:eastAsia="x-none"/>
        </w:rPr>
        <w:t xml:space="preserve"> and online (specifically, the pricing submitted online)</w:t>
      </w:r>
      <w:r w:rsidRPr="00C27102">
        <w:rPr>
          <w:rFonts w:ascii="Trebuchet MS" w:hAnsi="Trebuchet MS"/>
          <w:sz w:val="22"/>
          <w:szCs w:val="22"/>
          <w:lang w:val="x-none" w:eastAsia="x-none"/>
        </w:rPr>
        <w:t>:</w:t>
      </w:r>
    </w:p>
    <w:p w14:paraId="39C7A9B3" w14:textId="77777777" w:rsidR="00543926" w:rsidRDefault="00543926" w:rsidP="0085197C">
      <w:pPr>
        <w:jc w:val="right"/>
        <w:rPr>
          <w:rFonts w:ascii="Trebuchet MS" w:hAnsi="Trebuchet MS"/>
          <w:b/>
          <w:sz w:val="20"/>
        </w:rPr>
      </w:pPr>
    </w:p>
    <w:p w14:paraId="18FE4593" w14:textId="46620787" w:rsidR="0085197C" w:rsidRPr="000F5A91" w:rsidRDefault="0085197C" w:rsidP="0085197C">
      <w:pPr>
        <w:jc w:val="right"/>
        <w:rPr>
          <w:rFonts w:ascii="Trebuchet MS" w:hAnsi="Trebuchet MS"/>
          <w:b/>
          <w:sz w:val="20"/>
        </w:rPr>
      </w:pPr>
      <w:r w:rsidRPr="000F5A91">
        <w:rPr>
          <w:rFonts w:ascii="Trebuchet MS" w:hAnsi="Trebuchet MS"/>
          <w:b/>
          <w:sz w:val="20"/>
        </w:rPr>
        <w:lastRenderedPageBreak/>
        <w:t xml:space="preserve">                                                                                                                                                                                      [Table No. </w:t>
      </w:r>
      <w:r w:rsidR="00510F1C">
        <w:rPr>
          <w:rFonts w:ascii="Trebuchet MS" w:hAnsi="Trebuchet MS"/>
          <w:b/>
          <w:sz w:val="20"/>
        </w:rPr>
        <w:t>7</w:t>
      </w:r>
      <w:r w:rsidR="00077C25">
        <w:rPr>
          <w:rFonts w:ascii="Trebuchet MS" w:hAnsi="Trebuchet MS"/>
          <w:b/>
          <w:sz w:val="20"/>
        </w:rPr>
        <w:t>]</w:t>
      </w:r>
    </w:p>
    <w:tbl>
      <w:tblPr>
        <w:tblStyle w:val="GridTable4-Accent4"/>
        <w:tblW w:w="10075" w:type="dxa"/>
        <w:tblLook w:val="04A0" w:firstRow="1" w:lastRow="0" w:firstColumn="1" w:lastColumn="0" w:noHBand="0" w:noVBand="1"/>
      </w:tblPr>
      <w:tblGrid>
        <w:gridCol w:w="587"/>
        <w:gridCol w:w="8048"/>
        <w:gridCol w:w="1440"/>
      </w:tblGrid>
      <w:tr w:rsidR="00325E07" w:rsidRPr="00543926" w14:paraId="0082C8CE" w14:textId="77777777" w:rsidTr="00451330">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587" w:type="dxa"/>
          </w:tcPr>
          <w:p w14:paraId="1F032186" w14:textId="77777777" w:rsidR="00325E07" w:rsidRPr="00543926" w:rsidRDefault="00325E07" w:rsidP="00543926">
            <w:pPr>
              <w:rPr>
                <w:rFonts w:ascii="Trebuchet MS" w:hAnsi="Trebuchet MS"/>
                <w:b w:val="0"/>
                <w:bCs w:val="0"/>
              </w:rPr>
            </w:pPr>
            <w:r w:rsidRPr="00543926">
              <w:rPr>
                <w:rFonts w:ascii="Trebuchet MS" w:hAnsi="Trebuchet MS"/>
                <w:b w:val="0"/>
                <w:bCs w:val="0"/>
              </w:rPr>
              <w:t>No.</w:t>
            </w:r>
          </w:p>
        </w:tc>
        <w:tc>
          <w:tcPr>
            <w:tcW w:w="8048" w:type="dxa"/>
            <w:hideMark/>
          </w:tcPr>
          <w:p w14:paraId="5629D1D1" w14:textId="77777777" w:rsidR="00325E07" w:rsidRPr="00685D39" w:rsidRDefault="00325E07" w:rsidP="00543926">
            <w:pPr>
              <w:spacing w:after="160"/>
              <w:cnfStyle w:val="100000000000" w:firstRow="1" w:lastRow="0" w:firstColumn="0" w:lastColumn="0" w:oddVBand="0" w:evenVBand="0" w:oddHBand="0" w:evenHBand="0" w:firstRowFirstColumn="0" w:firstRowLastColumn="0" w:lastRowFirstColumn="0" w:lastRowLastColumn="0"/>
              <w:rPr>
                <w:rFonts w:ascii="Trebuchet MS" w:hAnsi="Trebuchet MS"/>
              </w:rPr>
            </w:pPr>
            <w:r w:rsidRPr="00685D39">
              <w:rPr>
                <w:rFonts w:ascii="Trebuchet MS" w:hAnsi="Trebuchet MS"/>
              </w:rPr>
              <w:t>Description</w:t>
            </w:r>
          </w:p>
        </w:tc>
        <w:tc>
          <w:tcPr>
            <w:tcW w:w="1440" w:type="dxa"/>
            <w:hideMark/>
          </w:tcPr>
          <w:p w14:paraId="1D632B59" w14:textId="77777777" w:rsidR="00325E07" w:rsidRPr="00685D39" w:rsidRDefault="00325E07" w:rsidP="00543926">
            <w:pPr>
              <w:spacing w:after="160"/>
              <w:cnfStyle w:val="100000000000" w:firstRow="1" w:lastRow="0" w:firstColumn="0" w:lastColumn="0" w:oddVBand="0" w:evenVBand="0" w:oddHBand="0" w:evenHBand="0" w:firstRowFirstColumn="0" w:firstRowLastColumn="0" w:lastRowFirstColumn="0" w:lastRowLastColumn="0"/>
              <w:rPr>
                <w:rFonts w:ascii="Trebuchet MS" w:hAnsi="Trebuchet MS"/>
              </w:rPr>
            </w:pPr>
            <w:r w:rsidRPr="00685D39">
              <w:rPr>
                <w:rFonts w:ascii="Trebuchet MS" w:hAnsi="Trebuchet MS"/>
              </w:rPr>
              <w:t>Weight / Points</w:t>
            </w:r>
          </w:p>
        </w:tc>
      </w:tr>
      <w:tr w:rsidR="005019E7" w:rsidRPr="00543926" w14:paraId="0EADB6EC" w14:textId="77777777" w:rsidTr="004513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 w:type="dxa"/>
          </w:tcPr>
          <w:p w14:paraId="377CB404" w14:textId="63BFDA64" w:rsidR="005019E7" w:rsidRPr="00685D39" w:rsidRDefault="005019E7" w:rsidP="005019E7">
            <w:pPr>
              <w:rPr>
                <w:rFonts w:ascii="Trebuchet MS" w:hAnsi="Trebuchet MS"/>
              </w:rPr>
            </w:pPr>
            <w:r w:rsidRPr="00685D39">
              <w:rPr>
                <w:rFonts w:ascii="Trebuchet MS" w:hAnsi="Trebuchet MS"/>
              </w:rPr>
              <w:t>1.</w:t>
            </w:r>
          </w:p>
        </w:tc>
        <w:tc>
          <w:tcPr>
            <w:tcW w:w="8048" w:type="dxa"/>
          </w:tcPr>
          <w:p w14:paraId="4612D93E" w14:textId="11248784" w:rsidR="005019E7" w:rsidRPr="00543926" w:rsidRDefault="0027713F" w:rsidP="005019E7">
            <w:pPr>
              <w:cnfStyle w:val="000000100000" w:firstRow="0" w:lastRow="0" w:firstColumn="0" w:lastColumn="0" w:oddVBand="0" w:evenVBand="0" w:oddHBand="1" w:evenHBand="0" w:firstRowFirstColumn="0" w:firstRowLastColumn="0" w:lastRowFirstColumn="0" w:lastRowLastColumn="0"/>
              <w:rPr>
                <w:rFonts w:ascii="Trebuchet MS" w:hAnsi="Trebuchet MS"/>
                <w:b/>
                <w:bCs/>
              </w:rPr>
            </w:pPr>
            <w:r w:rsidRPr="0027713F">
              <w:rPr>
                <w:rFonts w:ascii="Trebuchet MS" w:hAnsi="Trebuchet MS"/>
                <w:b/>
                <w:bCs/>
              </w:rPr>
              <w:t>The proposed COST of the services.</w:t>
            </w:r>
          </w:p>
        </w:tc>
        <w:tc>
          <w:tcPr>
            <w:tcW w:w="1440" w:type="dxa"/>
          </w:tcPr>
          <w:p w14:paraId="5C24E68E" w14:textId="49EC68C3" w:rsidR="005019E7" w:rsidRPr="00543926" w:rsidRDefault="00B0139E" w:rsidP="005019E7">
            <w:pPr>
              <w:spacing w:after="160"/>
              <w:cnfStyle w:val="000000100000" w:firstRow="0" w:lastRow="0" w:firstColumn="0" w:lastColumn="0" w:oddVBand="0" w:evenVBand="0" w:oddHBand="1" w:evenHBand="0" w:firstRowFirstColumn="0" w:firstRowLastColumn="0" w:lastRowFirstColumn="0" w:lastRowLastColumn="0"/>
              <w:rPr>
                <w:rFonts w:ascii="Trebuchet MS" w:hAnsi="Trebuchet MS"/>
                <w:b/>
                <w:bCs/>
              </w:rPr>
            </w:pPr>
            <w:r>
              <w:rPr>
                <w:rFonts w:ascii="Trebuchet MS" w:hAnsi="Trebuchet MS"/>
                <w:b/>
                <w:bCs/>
              </w:rPr>
              <w:t>10</w:t>
            </w:r>
            <w:r w:rsidR="005019E7">
              <w:rPr>
                <w:rFonts w:ascii="Trebuchet MS" w:hAnsi="Trebuchet MS"/>
                <w:b/>
                <w:bCs/>
              </w:rPr>
              <w:t xml:space="preserve"> Points</w:t>
            </w:r>
          </w:p>
        </w:tc>
      </w:tr>
      <w:tr w:rsidR="005019E7" w:rsidRPr="00543926" w14:paraId="7CCFEEAA" w14:textId="77777777" w:rsidTr="00451330">
        <w:tc>
          <w:tcPr>
            <w:cnfStyle w:val="001000000000" w:firstRow="0" w:lastRow="0" w:firstColumn="1" w:lastColumn="0" w:oddVBand="0" w:evenVBand="0" w:oddHBand="0" w:evenHBand="0" w:firstRowFirstColumn="0" w:firstRowLastColumn="0" w:lastRowFirstColumn="0" w:lastRowLastColumn="0"/>
            <w:tcW w:w="587" w:type="dxa"/>
          </w:tcPr>
          <w:p w14:paraId="345E47A6" w14:textId="363F74FA" w:rsidR="005019E7" w:rsidRPr="00543926" w:rsidRDefault="005019E7" w:rsidP="005019E7">
            <w:pPr>
              <w:rPr>
                <w:rFonts w:ascii="Trebuchet MS" w:hAnsi="Trebuchet MS"/>
                <w:b w:val="0"/>
                <w:bCs w:val="0"/>
              </w:rPr>
            </w:pPr>
            <w:r w:rsidRPr="00685D39">
              <w:rPr>
                <w:rFonts w:ascii="Trebuchet MS" w:hAnsi="Trebuchet MS"/>
              </w:rPr>
              <w:t>2.</w:t>
            </w:r>
          </w:p>
        </w:tc>
        <w:tc>
          <w:tcPr>
            <w:tcW w:w="8048" w:type="dxa"/>
            <w:hideMark/>
          </w:tcPr>
          <w:p w14:paraId="1FEF89B8" w14:textId="77777777" w:rsidR="005019E7" w:rsidRPr="00543926" w:rsidRDefault="005019E7" w:rsidP="005019E7">
            <w:pPr>
              <w:cnfStyle w:val="000000000000" w:firstRow="0" w:lastRow="0" w:firstColumn="0" w:lastColumn="0" w:oddVBand="0" w:evenVBand="0" w:oddHBand="0" w:evenHBand="0" w:firstRowFirstColumn="0" w:firstRowLastColumn="0" w:lastRowFirstColumn="0" w:lastRowLastColumn="0"/>
              <w:rPr>
                <w:rFonts w:ascii="Trebuchet MS" w:hAnsi="Trebuchet MS"/>
                <w:b/>
                <w:bCs/>
              </w:rPr>
            </w:pPr>
            <w:r w:rsidRPr="00543926">
              <w:rPr>
                <w:rFonts w:ascii="Trebuchet MS" w:hAnsi="Trebuchet MS"/>
                <w:b/>
                <w:bCs/>
              </w:rPr>
              <w:t>Firm Demo Presentation</w:t>
            </w:r>
          </w:p>
          <w:p w14:paraId="438311BA" w14:textId="654CC275" w:rsidR="005019E7" w:rsidRPr="00543926" w:rsidRDefault="005019E7" w:rsidP="005019E7">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543926">
              <w:rPr>
                <w:rFonts w:ascii="Trebuchet MS" w:hAnsi="Trebuchet MS"/>
              </w:rPr>
              <w:t xml:space="preserve">       a. System Functionality &amp; Ease of Use            </w:t>
            </w:r>
          </w:p>
          <w:p w14:paraId="164BDF68" w14:textId="1EE6720D" w:rsidR="005019E7" w:rsidRPr="00543926" w:rsidRDefault="005019E7" w:rsidP="005019E7">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543926">
              <w:rPr>
                <w:rFonts w:ascii="Trebuchet MS" w:hAnsi="Trebuchet MS"/>
              </w:rPr>
              <w:t xml:space="preserve">       b. Alignment with Agency Requirements        </w:t>
            </w:r>
          </w:p>
          <w:p w14:paraId="77C657DE" w14:textId="6E4CA8B8" w:rsidR="005019E7" w:rsidRPr="00543926" w:rsidRDefault="005019E7" w:rsidP="005019E7">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543926">
              <w:rPr>
                <w:rFonts w:ascii="Trebuchet MS" w:hAnsi="Trebuchet MS"/>
              </w:rPr>
              <w:t xml:space="preserve">       c. Integration &amp; Technical Capabilities           </w:t>
            </w:r>
          </w:p>
          <w:p w14:paraId="0F25DD9B" w14:textId="42A76FF8" w:rsidR="005019E7" w:rsidRPr="00543926" w:rsidRDefault="005019E7" w:rsidP="005019E7">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543926">
              <w:rPr>
                <w:rFonts w:ascii="Trebuchet MS" w:hAnsi="Trebuchet MS"/>
              </w:rPr>
              <w:t xml:space="preserve">       d. Innovation &amp; Value-Added Features            </w:t>
            </w:r>
          </w:p>
          <w:p w14:paraId="3AB343D3" w14:textId="71632AC5" w:rsidR="005019E7" w:rsidRPr="00685D39" w:rsidRDefault="005019E7" w:rsidP="005019E7">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543926">
              <w:rPr>
                <w:rFonts w:ascii="Trebuchet MS" w:hAnsi="Trebuchet MS"/>
              </w:rPr>
              <w:t xml:space="preserve">       e. Implementation &amp; Support Approach        </w:t>
            </w:r>
          </w:p>
        </w:tc>
        <w:tc>
          <w:tcPr>
            <w:tcW w:w="1440" w:type="dxa"/>
            <w:hideMark/>
          </w:tcPr>
          <w:p w14:paraId="0A3DB831" w14:textId="77777777" w:rsidR="005019E7" w:rsidRPr="00685D39" w:rsidRDefault="005019E7" w:rsidP="005019E7">
            <w:pPr>
              <w:spacing w:after="160"/>
              <w:cnfStyle w:val="000000000000" w:firstRow="0" w:lastRow="0" w:firstColumn="0" w:lastColumn="0" w:oddVBand="0" w:evenVBand="0" w:oddHBand="0" w:evenHBand="0" w:firstRowFirstColumn="0" w:firstRowLastColumn="0" w:lastRowFirstColumn="0" w:lastRowLastColumn="0"/>
              <w:rPr>
                <w:rFonts w:ascii="Trebuchet MS" w:hAnsi="Trebuchet MS"/>
                <w:b/>
                <w:bCs/>
              </w:rPr>
            </w:pPr>
            <w:r w:rsidRPr="00543926">
              <w:rPr>
                <w:rFonts w:ascii="Trebuchet MS" w:hAnsi="Trebuchet MS"/>
                <w:b/>
                <w:bCs/>
              </w:rPr>
              <w:t>10 Points</w:t>
            </w:r>
          </w:p>
        </w:tc>
      </w:tr>
      <w:tr w:rsidR="005019E7" w:rsidRPr="00543926" w14:paraId="194BDBEC" w14:textId="77777777" w:rsidTr="00451330">
        <w:trPr>
          <w:cnfStyle w:val="000000100000" w:firstRow="0" w:lastRow="0" w:firstColumn="0" w:lastColumn="0" w:oddVBand="0" w:evenVBand="0" w:oddHBand="1" w:evenHBand="0" w:firstRowFirstColumn="0" w:firstRowLastColumn="0" w:lastRowFirstColumn="0" w:lastRowLastColumn="0"/>
          <w:trHeight w:val="1493"/>
        </w:trPr>
        <w:tc>
          <w:tcPr>
            <w:cnfStyle w:val="001000000000" w:firstRow="0" w:lastRow="0" w:firstColumn="1" w:lastColumn="0" w:oddVBand="0" w:evenVBand="0" w:oddHBand="0" w:evenHBand="0" w:firstRowFirstColumn="0" w:firstRowLastColumn="0" w:lastRowFirstColumn="0" w:lastRowLastColumn="0"/>
            <w:tcW w:w="587" w:type="dxa"/>
          </w:tcPr>
          <w:p w14:paraId="5003D8CE" w14:textId="70059199" w:rsidR="005019E7" w:rsidRPr="00543926" w:rsidRDefault="005019E7" w:rsidP="005019E7">
            <w:pPr>
              <w:rPr>
                <w:rFonts w:ascii="Trebuchet MS" w:hAnsi="Trebuchet MS"/>
                <w:b w:val="0"/>
                <w:bCs w:val="0"/>
              </w:rPr>
            </w:pPr>
            <w:r w:rsidRPr="00685D39">
              <w:rPr>
                <w:rFonts w:ascii="Trebuchet MS" w:hAnsi="Trebuchet MS"/>
              </w:rPr>
              <w:t>3.</w:t>
            </w:r>
          </w:p>
        </w:tc>
        <w:tc>
          <w:tcPr>
            <w:tcW w:w="8048" w:type="dxa"/>
            <w:hideMark/>
          </w:tcPr>
          <w:p w14:paraId="3EA14A27" w14:textId="77777777" w:rsidR="005019E7" w:rsidRPr="00543926" w:rsidRDefault="005019E7" w:rsidP="005019E7">
            <w:pPr>
              <w:cnfStyle w:val="000000100000" w:firstRow="0" w:lastRow="0" w:firstColumn="0" w:lastColumn="0" w:oddVBand="0" w:evenVBand="0" w:oddHBand="1" w:evenHBand="0" w:firstRowFirstColumn="0" w:firstRowLastColumn="0" w:lastRowFirstColumn="0" w:lastRowLastColumn="0"/>
              <w:rPr>
                <w:rFonts w:ascii="Trebuchet MS" w:hAnsi="Trebuchet MS"/>
                <w:b/>
                <w:bCs/>
              </w:rPr>
            </w:pPr>
            <w:r w:rsidRPr="00685D39">
              <w:rPr>
                <w:rFonts w:ascii="Trebuchet MS" w:hAnsi="Trebuchet MS"/>
                <w:b/>
                <w:bCs/>
              </w:rPr>
              <w:t>Understanding of HRIS Requirements</w:t>
            </w:r>
          </w:p>
          <w:p w14:paraId="4CA6828C" w14:textId="77777777" w:rsidR="005019E7" w:rsidRPr="00685D39" w:rsidRDefault="005019E7" w:rsidP="005019E7">
            <w:pPr>
              <w:ind w:left="559"/>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685D39">
              <w:rPr>
                <w:rFonts w:ascii="Trebuchet MS" w:hAnsi="Trebuchet MS"/>
                <w:b/>
                <w:bCs/>
              </w:rPr>
              <w:t>Demonstrated understanding of the agency’s objectives, including integration</w:t>
            </w:r>
            <w:r w:rsidRPr="00685D39">
              <w:rPr>
                <w:rFonts w:ascii="Trebuchet MS" w:hAnsi="Trebuchet MS"/>
              </w:rPr>
              <w:t xml:space="preserve"> of HR and finance functions, employee lifecycle management, payroll, benefits, compliance, workforce planning, and reporting needs.</w:t>
            </w:r>
          </w:p>
        </w:tc>
        <w:tc>
          <w:tcPr>
            <w:tcW w:w="1440" w:type="dxa"/>
            <w:hideMark/>
          </w:tcPr>
          <w:p w14:paraId="2AEB2088" w14:textId="77777777" w:rsidR="005019E7" w:rsidRPr="00685D39" w:rsidRDefault="005019E7" w:rsidP="005019E7">
            <w:pPr>
              <w:spacing w:after="160"/>
              <w:cnfStyle w:val="000000100000" w:firstRow="0" w:lastRow="0" w:firstColumn="0" w:lastColumn="0" w:oddVBand="0" w:evenVBand="0" w:oddHBand="1" w:evenHBand="0" w:firstRowFirstColumn="0" w:firstRowLastColumn="0" w:lastRowFirstColumn="0" w:lastRowLastColumn="0"/>
              <w:rPr>
                <w:rFonts w:ascii="Trebuchet MS" w:hAnsi="Trebuchet MS"/>
                <w:b/>
                <w:bCs/>
              </w:rPr>
            </w:pPr>
            <w:r w:rsidRPr="00685D39">
              <w:rPr>
                <w:rFonts w:ascii="Trebuchet MS" w:hAnsi="Trebuchet MS"/>
                <w:b/>
                <w:bCs/>
              </w:rPr>
              <w:t>15</w:t>
            </w:r>
            <w:r w:rsidRPr="00543926">
              <w:rPr>
                <w:rFonts w:ascii="Trebuchet MS" w:hAnsi="Trebuchet MS"/>
                <w:b/>
                <w:bCs/>
              </w:rPr>
              <w:t xml:space="preserve"> Points</w:t>
            </w:r>
          </w:p>
        </w:tc>
      </w:tr>
      <w:tr w:rsidR="005019E7" w:rsidRPr="00543926" w14:paraId="0D028C7E" w14:textId="77777777" w:rsidTr="00451330">
        <w:tc>
          <w:tcPr>
            <w:cnfStyle w:val="001000000000" w:firstRow="0" w:lastRow="0" w:firstColumn="1" w:lastColumn="0" w:oddVBand="0" w:evenVBand="0" w:oddHBand="0" w:evenHBand="0" w:firstRowFirstColumn="0" w:firstRowLastColumn="0" w:lastRowFirstColumn="0" w:lastRowLastColumn="0"/>
            <w:tcW w:w="587" w:type="dxa"/>
          </w:tcPr>
          <w:p w14:paraId="0E40B066" w14:textId="0C44DD99" w:rsidR="005019E7" w:rsidRPr="00543926" w:rsidRDefault="005019E7" w:rsidP="005019E7">
            <w:pPr>
              <w:rPr>
                <w:rFonts w:ascii="Trebuchet MS" w:hAnsi="Trebuchet MS"/>
                <w:b w:val="0"/>
                <w:bCs w:val="0"/>
              </w:rPr>
            </w:pPr>
            <w:r w:rsidRPr="00685D39">
              <w:rPr>
                <w:rFonts w:ascii="Trebuchet MS" w:hAnsi="Trebuchet MS"/>
              </w:rPr>
              <w:t>4.</w:t>
            </w:r>
          </w:p>
        </w:tc>
        <w:tc>
          <w:tcPr>
            <w:tcW w:w="8048" w:type="dxa"/>
            <w:hideMark/>
          </w:tcPr>
          <w:p w14:paraId="62BBED5A" w14:textId="77777777" w:rsidR="005019E7" w:rsidRPr="00543926" w:rsidRDefault="005019E7" w:rsidP="005019E7">
            <w:pPr>
              <w:spacing w:after="160"/>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685D39">
              <w:rPr>
                <w:rFonts w:ascii="Trebuchet MS" w:hAnsi="Trebuchet MS"/>
                <w:b/>
                <w:bCs/>
              </w:rPr>
              <w:t>Technical Approach and Quality of Solution</w:t>
            </w:r>
          </w:p>
          <w:p w14:paraId="5E8D8DA7" w14:textId="77777777" w:rsidR="005019E7" w:rsidRPr="00685D39" w:rsidRDefault="005019E7" w:rsidP="005019E7">
            <w:pPr>
              <w:spacing w:after="160"/>
              <w:ind w:left="521"/>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685D39">
              <w:rPr>
                <w:rFonts w:ascii="Trebuchet MS" w:hAnsi="Trebuchet MS"/>
              </w:rPr>
              <w:t>Quality, feasibility, and clarity of the technical approach, including: • Cloud deployment and system architecture • Mobile access and user interface • Integration with ERP/GL systems • Role-based access and data security • Workflow automation for HR and finance • Compliance with federal/state regulations and reporting requirements</w:t>
            </w:r>
          </w:p>
        </w:tc>
        <w:tc>
          <w:tcPr>
            <w:tcW w:w="1440" w:type="dxa"/>
            <w:hideMark/>
          </w:tcPr>
          <w:p w14:paraId="77803873" w14:textId="77777777" w:rsidR="005019E7" w:rsidRPr="00685D39" w:rsidRDefault="005019E7" w:rsidP="005019E7">
            <w:pPr>
              <w:spacing w:after="160"/>
              <w:cnfStyle w:val="000000000000" w:firstRow="0" w:lastRow="0" w:firstColumn="0" w:lastColumn="0" w:oddVBand="0" w:evenVBand="0" w:oddHBand="0" w:evenHBand="0" w:firstRowFirstColumn="0" w:firstRowLastColumn="0" w:lastRowFirstColumn="0" w:lastRowLastColumn="0"/>
              <w:rPr>
                <w:rFonts w:ascii="Trebuchet MS" w:hAnsi="Trebuchet MS"/>
                <w:b/>
                <w:bCs/>
              </w:rPr>
            </w:pPr>
            <w:r w:rsidRPr="00685D39">
              <w:rPr>
                <w:rFonts w:ascii="Trebuchet MS" w:hAnsi="Trebuchet MS"/>
                <w:b/>
                <w:bCs/>
              </w:rPr>
              <w:t>25</w:t>
            </w:r>
            <w:r w:rsidRPr="00543926">
              <w:rPr>
                <w:rFonts w:ascii="Trebuchet MS" w:hAnsi="Trebuchet MS"/>
                <w:b/>
                <w:bCs/>
              </w:rPr>
              <w:t xml:space="preserve"> Points</w:t>
            </w:r>
          </w:p>
        </w:tc>
      </w:tr>
      <w:tr w:rsidR="005019E7" w:rsidRPr="00543926" w14:paraId="5BB3FD19" w14:textId="77777777" w:rsidTr="004513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 w:type="dxa"/>
          </w:tcPr>
          <w:p w14:paraId="35D462DD" w14:textId="1C663B88" w:rsidR="005019E7" w:rsidRPr="00543926" w:rsidRDefault="005019E7" w:rsidP="005019E7">
            <w:pPr>
              <w:rPr>
                <w:rFonts w:ascii="Trebuchet MS" w:hAnsi="Trebuchet MS"/>
                <w:b w:val="0"/>
                <w:bCs w:val="0"/>
              </w:rPr>
            </w:pPr>
            <w:r w:rsidRPr="00685D39">
              <w:rPr>
                <w:rFonts w:ascii="Trebuchet MS" w:hAnsi="Trebuchet MS"/>
              </w:rPr>
              <w:t>5.</w:t>
            </w:r>
          </w:p>
        </w:tc>
        <w:tc>
          <w:tcPr>
            <w:tcW w:w="8048" w:type="dxa"/>
            <w:hideMark/>
          </w:tcPr>
          <w:p w14:paraId="2FE18EC1" w14:textId="77777777" w:rsidR="005019E7" w:rsidRPr="00543926" w:rsidRDefault="005019E7" w:rsidP="005019E7">
            <w:pP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685D39">
              <w:rPr>
                <w:rFonts w:ascii="Trebuchet MS" w:hAnsi="Trebuchet MS"/>
                <w:b/>
                <w:bCs/>
              </w:rPr>
              <w:t>Technical Capabilities and Management Plan</w:t>
            </w:r>
          </w:p>
          <w:p w14:paraId="7B2E4D1D" w14:textId="77777777" w:rsidR="005019E7" w:rsidRPr="00685D39" w:rsidRDefault="005019E7" w:rsidP="005019E7">
            <w:pPr>
              <w:ind w:left="521"/>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685D39">
              <w:rPr>
                <w:rFonts w:ascii="Trebuchet MS" w:hAnsi="Trebuchet MS"/>
              </w:rPr>
              <w:t>Qualifications and expertise of personnel assigned to the project. • Implementation methodology and project plan • Data migration and system integration strategy • Training, documentation, and support plan • Organizational capacity to deliver the project on schedule</w:t>
            </w:r>
          </w:p>
        </w:tc>
        <w:tc>
          <w:tcPr>
            <w:tcW w:w="1440" w:type="dxa"/>
            <w:hideMark/>
          </w:tcPr>
          <w:p w14:paraId="3A514AEB" w14:textId="77777777" w:rsidR="005019E7" w:rsidRPr="00685D39" w:rsidRDefault="005019E7" w:rsidP="005019E7">
            <w:pPr>
              <w:spacing w:after="160"/>
              <w:cnfStyle w:val="000000100000" w:firstRow="0" w:lastRow="0" w:firstColumn="0" w:lastColumn="0" w:oddVBand="0" w:evenVBand="0" w:oddHBand="1" w:evenHBand="0" w:firstRowFirstColumn="0" w:firstRowLastColumn="0" w:lastRowFirstColumn="0" w:lastRowLastColumn="0"/>
              <w:rPr>
                <w:rFonts w:ascii="Trebuchet MS" w:hAnsi="Trebuchet MS"/>
                <w:b/>
                <w:bCs/>
              </w:rPr>
            </w:pPr>
            <w:r w:rsidRPr="00685D39">
              <w:rPr>
                <w:rFonts w:ascii="Trebuchet MS" w:hAnsi="Trebuchet MS"/>
                <w:b/>
                <w:bCs/>
              </w:rPr>
              <w:t>20</w:t>
            </w:r>
            <w:r w:rsidRPr="00543926">
              <w:rPr>
                <w:rFonts w:ascii="Trebuchet MS" w:hAnsi="Trebuchet MS"/>
                <w:b/>
                <w:bCs/>
              </w:rPr>
              <w:t xml:space="preserve"> Points</w:t>
            </w:r>
          </w:p>
        </w:tc>
      </w:tr>
      <w:tr w:rsidR="005019E7" w:rsidRPr="00543926" w14:paraId="2FC2BCE9" w14:textId="77777777" w:rsidTr="00451330">
        <w:tc>
          <w:tcPr>
            <w:cnfStyle w:val="001000000000" w:firstRow="0" w:lastRow="0" w:firstColumn="1" w:lastColumn="0" w:oddVBand="0" w:evenVBand="0" w:oddHBand="0" w:evenHBand="0" w:firstRowFirstColumn="0" w:firstRowLastColumn="0" w:lastRowFirstColumn="0" w:lastRowLastColumn="0"/>
            <w:tcW w:w="587" w:type="dxa"/>
          </w:tcPr>
          <w:p w14:paraId="23019F38" w14:textId="696998E5" w:rsidR="005019E7" w:rsidRPr="00543926" w:rsidRDefault="005019E7" w:rsidP="005019E7">
            <w:pPr>
              <w:rPr>
                <w:rFonts w:ascii="Trebuchet MS" w:hAnsi="Trebuchet MS"/>
                <w:b w:val="0"/>
                <w:bCs w:val="0"/>
              </w:rPr>
            </w:pPr>
            <w:r>
              <w:rPr>
                <w:rFonts w:ascii="Trebuchet MS" w:hAnsi="Trebuchet MS"/>
              </w:rPr>
              <w:t>6</w:t>
            </w:r>
            <w:r w:rsidRPr="00685D39">
              <w:rPr>
                <w:rFonts w:ascii="Trebuchet MS" w:hAnsi="Trebuchet MS"/>
              </w:rPr>
              <w:t>.</w:t>
            </w:r>
          </w:p>
        </w:tc>
        <w:tc>
          <w:tcPr>
            <w:tcW w:w="8048" w:type="dxa"/>
            <w:hideMark/>
          </w:tcPr>
          <w:p w14:paraId="1045F9D8" w14:textId="77777777" w:rsidR="005019E7" w:rsidRPr="00543926" w:rsidRDefault="005019E7" w:rsidP="005019E7">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685D39">
              <w:rPr>
                <w:rFonts w:ascii="Trebuchet MS" w:hAnsi="Trebuchet MS"/>
                <w:b/>
                <w:bCs/>
              </w:rPr>
              <w:t>Experience and Past Performance</w:t>
            </w:r>
            <w:r w:rsidRPr="00543926">
              <w:rPr>
                <w:rFonts w:ascii="Trebuchet MS" w:hAnsi="Trebuchet MS"/>
              </w:rPr>
              <w:t xml:space="preserve">, </w:t>
            </w:r>
            <w:r w:rsidRPr="00685D39">
              <w:rPr>
                <w:rFonts w:ascii="Trebuchet MS" w:hAnsi="Trebuchet MS"/>
                <w:b/>
                <w:bCs/>
              </w:rPr>
              <w:t>Managerial Capacity / Financial Viability / Staffing Plan</w:t>
            </w:r>
          </w:p>
          <w:p w14:paraId="678E866B" w14:textId="77777777" w:rsidR="005019E7" w:rsidRPr="00543926" w:rsidRDefault="005019E7" w:rsidP="005019E7">
            <w:pPr>
              <w:ind w:left="521"/>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685D39">
              <w:rPr>
                <w:rFonts w:ascii="Trebuchet MS" w:hAnsi="Trebuchet MS"/>
              </w:rPr>
              <w:t xml:space="preserve">Demonstrated experience and successful past performance implementing HRIS or similar enterprise systems. • Similar projects in scope, size, or industry (public sector / housing authorities </w:t>
            </w:r>
            <w:proofErr w:type="gramStart"/>
            <w:r w:rsidRPr="00685D39">
              <w:rPr>
                <w:rFonts w:ascii="Trebuchet MS" w:hAnsi="Trebuchet MS"/>
              </w:rPr>
              <w:t>preferred) •</w:t>
            </w:r>
            <w:proofErr w:type="gramEnd"/>
            <w:r w:rsidRPr="00685D39">
              <w:rPr>
                <w:rFonts w:ascii="Trebuchet MS" w:hAnsi="Trebuchet MS"/>
              </w:rPr>
              <w:t xml:space="preserve"> Meeting cost, schedule, and performance requirements • References verifying quality and success</w:t>
            </w:r>
          </w:p>
          <w:p w14:paraId="61C7A47D" w14:textId="77777777" w:rsidR="005019E7" w:rsidRPr="00685D39" w:rsidRDefault="005019E7" w:rsidP="005019E7">
            <w:pPr>
              <w:spacing w:after="160"/>
              <w:ind w:left="521"/>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685D39">
              <w:rPr>
                <w:rFonts w:ascii="Trebuchet MS" w:hAnsi="Trebuchet MS"/>
              </w:rPr>
              <w:t>Financial stability, organizational structure, and staffing plan to support the implementation and ongoing operation of the HRIS. • Resumes of key personnel • Organizational chart • Evidence of managerial capacity for project oversight and risk management</w:t>
            </w:r>
          </w:p>
        </w:tc>
        <w:tc>
          <w:tcPr>
            <w:tcW w:w="1440" w:type="dxa"/>
            <w:hideMark/>
          </w:tcPr>
          <w:p w14:paraId="42FE45A6" w14:textId="0E1A62E1" w:rsidR="005019E7" w:rsidRPr="00685D39" w:rsidRDefault="005019E7" w:rsidP="005019E7">
            <w:pPr>
              <w:spacing w:after="160"/>
              <w:cnfStyle w:val="000000000000" w:firstRow="0" w:lastRow="0" w:firstColumn="0" w:lastColumn="0" w:oddVBand="0" w:evenVBand="0" w:oddHBand="0" w:evenHBand="0" w:firstRowFirstColumn="0" w:firstRowLastColumn="0" w:lastRowFirstColumn="0" w:lastRowLastColumn="0"/>
              <w:rPr>
                <w:rFonts w:ascii="Trebuchet MS" w:hAnsi="Trebuchet MS"/>
                <w:b/>
                <w:bCs/>
              </w:rPr>
            </w:pPr>
            <w:r w:rsidRPr="00543926">
              <w:rPr>
                <w:rFonts w:ascii="Trebuchet MS" w:hAnsi="Trebuchet MS"/>
                <w:b/>
                <w:bCs/>
              </w:rPr>
              <w:t>2</w:t>
            </w:r>
            <w:r w:rsidR="00B0139E">
              <w:rPr>
                <w:rFonts w:ascii="Trebuchet MS" w:hAnsi="Trebuchet MS"/>
                <w:b/>
                <w:bCs/>
              </w:rPr>
              <w:t>0</w:t>
            </w:r>
            <w:r w:rsidRPr="00543926">
              <w:rPr>
                <w:rFonts w:ascii="Trebuchet MS" w:hAnsi="Trebuchet MS"/>
                <w:b/>
                <w:bCs/>
              </w:rPr>
              <w:t xml:space="preserve"> Points</w:t>
            </w:r>
          </w:p>
        </w:tc>
      </w:tr>
      <w:tr w:rsidR="005019E7" w:rsidRPr="00543926" w14:paraId="1D7FB7DA" w14:textId="77777777" w:rsidTr="004513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 w:type="dxa"/>
            <w:shd w:val="clear" w:color="auto" w:fill="ADADAD" w:themeFill="background2" w:themeFillShade="BF"/>
          </w:tcPr>
          <w:p w14:paraId="47B95184" w14:textId="77777777" w:rsidR="005019E7" w:rsidRPr="00543926" w:rsidRDefault="005019E7" w:rsidP="005019E7">
            <w:pPr>
              <w:rPr>
                <w:rFonts w:ascii="Trebuchet MS" w:hAnsi="Trebuchet MS"/>
              </w:rPr>
            </w:pPr>
          </w:p>
        </w:tc>
        <w:tc>
          <w:tcPr>
            <w:tcW w:w="8048" w:type="dxa"/>
          </w:tcPr>
          <w:p w14:paraId="2B79020E" w14:textId="77777777" w:rsidR="005019E7" w:rsidRPr="00543926" w:rsidRDefault="005019E7" w:rsidP="005019E7">
            <w:pPr>
              <w:jc w:val="right"/>
              <w:cnfStyle w:val="000000100000" w:firstRow="0" w:lastRow="0" w:firstColumn="0" w:lastColumn="0" w:oddVBand="0" w:evenVBand="0" w:oddHBand="1" w:evenHBand="0" w:firstRowFirstColumn="0" w:firstRowLastColumn="0" w:lastRowFirstColumn="0" w:lastRowLastColumn="0"/>
              <w:rPr>
                <w:rFonts w:ascii="Trebuchet MS" w:hAnsi="Trebuchet MS"/>
                <w:b/>
                <w:bCs/>
              </w:rPr>
            </w:pPr>
            <w:r w:rsidRPr="00543926">
              <w:rPr>
                <w:rFonts w:ascii="Trebuchet MS" w:hAnsi="Trebuchet MS"/>
                <w:b/>
                <w:bCs/>
              </w:rPr>
              <w:t>Total Points:</w:t>
            </w:r>
          </w:p>
        </w:tc>
        <w:tc>
          <w:tcPr>
            <w:tcW w:w="1440" w:type="dxa"/>
          </w:tcPr>
          <w:p w14:paraId="5C50A967" w14:textId="77777777" w:rsidR="005019E7" w:rsidRPr="00543926" w:rsidRDefault="005019E7" w:rsidP="005019E7">
            <w:pPr>
              <w:cnfStyle w:val="000000100000" w:firstRow="0" w:lastRow="0" w:firstColumn="0" w:lastColumn="0" w:oddVBand="0" w:evenVBand="0" w:oddHBand="1" w:evenHBand="0" w:firstRowFirstColumn="0" w:firstRowLastColumn="0" w:lastRowFirstColumn="0" w:lastRowLastColumn="0"/>
              <w:rPr>
                <w:rFonts w:ascii="Trebuchet MS" w:hAnsi="Trebuchet MS"/>
                <w:b/>
                <w:bCs/>
              </w:rPr>
            </w:pPr>
            <w:r w:rsidRPr="00543926">
              <w:rPr>
                <w:rFonts w:ascii="Trebuchet MS" w:hAnsi="Trebuchet MS"/>
                <w:b/>
                <w:bCs/>
              </w:rPr>
              <w:t>100 Points</w:t>
            </w:r>
          </w:p>
        </w:tc>
      </w:tr>
      <w:tr w:rsidR="005019E7" w:rsidRPr="00543926" w14:paraId="332E0AB3" w14:textId="77777777" w:rsidTr="00451330">
        <w:tc>
          <w:tcPr>
            <w:cnfStyle w:val="001000000000" w:firstRow="0" w:lastRow="0" w:firstColumn="1" w:lastColumn="0" w:oddVBand="0" w:evenVBand="0" w:oddHBand="0" w:evenHBand="0" w:firstRowFirstColumn="0" w:firstRowLastColumn="0" w:lastRowFirstColumn="0" w:lastRowLastColumn="0"/>
            <w:tcW w:w="10075" w:type="dxa"/>
            <w:gridSpan w:val="3"/>
            <w:shd w:val="clear" w:color="auto" w:fill="ADADAD" w:themeFill="background2" w:themeFillShade="BF"/>
          </w:tcPr>
          <w:p w14:paraId="47BCDB18" w14:textId="77777777" w:rsidR="005019E7" w:rsidRPr="00543926" w:rsidRDefault="005019E7" w:rsidP="005019E7">
            <w:pPr>
              <w:jc w:val="both"/>
              <w:rPr>
                <w:rFonts w:ascii="Trebuchet MS" w:hAnsi="Trebuchet MS"/>
              </w:rPr>
            </w:pPr>
            <w:r w:rsidRPr="00543926">
              <w:rPr>
                <w:rFonts w:ascii="Trebuchet MS" w:hAnsi="Trebuchet MS"/>
                <w:sz w:val="22"/>
                <w:szCs w:val="22"/>
              </w:rPr>
              <w:lastRenderedPageBreak/>
              <w:t>*NOTE: Points will be awarded for each Subjective Factor by each of the appointed evaluation committee members based on his/her opinion after a thorough review of the information submitted by each proposer within his/her proposal.</w:t>
            </w:r>
          </w:p>
        </w:tc>
      </w:tr>
      <w:tr w:rsidR="005019E7" w:rsidRPr="00543926" w14:paraId="7E59CFCF" w14:textId="77777777" w:rsidTr="004513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5" w:type="dxa"/>
            <w:gridSpan w:val="3"/>
            <w:shd w:val="clear" w:color="auto" w:fill="262626" w:themeFill="text1" w:themeFillTint="D9"/>
          </w:tcPr>
          <w:p w14:paraId="085D4CD9" w14:textId="77777777" w:rsidR="005019E7" w:rsidRPr="00543926" w:rsidRDefault="005019E7" w:rsidP="005019E7">
            <w:pPr>
              <w:jc w:val="both"/>
              <w:rPr>
                <w:rFonts w:ascii="Trebuchet MS" w:hAnsi="Trebuchet MS"/>
                <w:b w:val="0"/>
                <w:sz w:val="22"/>
                <w:szCs w:val="22"/>
              </w:rPr>
            </w:pPr>
          </w:p>
        </w:tc>
      </w:tr>
    </w:tbl>
    <w:p w14:paraId="1D673852" w14:textId="77777777" w:rsidR="00D35F45" w:rsidRPr="00325E07" w:rsidRDefault="00D35F45" w:rsidP="00D35F45">
      <w:pPr>
        <w:keepNext/>
        <w:tabs>
          <w:tab w:val="num" w:pos="1875"/>
        </w:tabs>
        <w:jc w:val="both"/>
        <w:outlineLvl w:val="4"/>
        <w:rPr>
          <w:rFonts w:ascii="Trebuchet MS" w:hAnsi="Trebuchet MS"/>
          <w:b/>
          <w:sz w:val="22"/>
          <w:lang w:eastAsia="x-none"/>
        </w:rPr>
      </w:pPr>
    </w:p>
    <w:p w14:paraId="1BE85664" w14:textId="77777777" w:rsidR="00D35F45" w:rsidRPr="00D35F45" w:rsidRDefault="00D35F45" w:rsidP="00D35F45">
      <w:pPr>
        <w:keepNext/>
        <w:tabs>
          <w:tab w:val="num" w:pos="1875"/>
        </w:tabs>
        <w:jc w:val="both"/>
        <w:outlineLvl w:val="4"/>
        <w:rPr>
          <w:rFonts w:ascii="Trebuchet MS" w:hAnsi="Trebuchet MS"/>
          <w:b/>
          <w:sz w:val="6"/>
          <w:szCs w:val="6"/>
          <w:lang w:val="x-none" w:eastAsia="x-none"/>
        </w:rPr>
      </w:pPr>
    </w:p>
    <w:p w14:paraId="3B470170" w14:textId="77777777" w:rsidR="0085197C" w:rsidRPr="000F5A91" w:rsidRDefault="0085197C" w:rsidP="00E029CD">
      <w:pPr>
        <w:keepNext/>
        <w:numPr>
          <w:ilvl w:val="1"/>
          <w:numId w:val="10"/>
        </w:numPr>
        <w:tabs>
          <w:tab w:val="clear" w:pos="1605"/>
          <w:tab w:val="num" w:pos="1440"/>
          <w:tab w:val="num" w:pos="1875"/>
        </w:tabs>
        <w:ind w:left="1440" w:hanging="720"/>
        <w:jc w:val="both"/>
        <w:outlineLvl w:val="4"/>
        <w:rPr>
          <w:rFonts w:ascii="Trebuchet MS" w:hAnsi="Trebuchet MS"/>
          <w:b/>
          <w:sz w:val="22"/>
          <w:lang w:val="x-none" w:eastAsia="x-none"/>
        </w:rPr>
      </w:pPr>
      <w:r w:rsidRPr="000F5A91">
        <w:rPr>
          <w:rFonts w:ascii="Trebuchet MS" w:hAnsi="Trebuchet MS"/>
          <w:b/>
          <w:sz w:val="22"/>
          <w:lang w:val="x-none" w:eastAsia="x-none"/>
        </w:rPr>
        <w:t>Evaluation Method.</w:t>
      </w:r>
    </w:p>
    <w:p w14:paraId="2E0EE7A0" w14:textId="77777777" w:rsidR="0085197C" w:rsidRPr="00D35F45" w:rsidRDefault="0085197C" w:rsidP="00D35F45">
      <w:pPr>
        <w:numPr>
          <w:ilvl w:val="2"/>
          <w:numId w:val="10"/>
        </w:numPr>
        <w:tabs>
          <w:tab w:val="num" w:pos="2520"/>
        </w:tabs>
        <w:ind w:left="2520" w:hanging="1080"/>
        <w:jc w:val="both"/>
        <w:rPr>
          <w:rFonts w:ascii="Trebuchet MS" w:hAnsi="Trebuchet MS"/>
          <w:sz w:val="22"/>
          <w:lang w:val="x-none" w:eastAsia="x-none"/>
        </w:rPr>
      </w:pPr>
      <w:r w:rsidRPr="000F5A91">
        <w:rPr>
          <w:rFonts w:ascii="Trebuchet MS" w:hAnsi="Trebuchet MS"/>
          <w:b/>
          <w:sz w:val="22"/>
          <w:lang w:val="x-none" w:eastAsia="x-none"/>
        </w:rPr>
        <w:t xml:space="preserve">Initial Evaluation for Responsiveness. </w:t>
      </w:r>
      <w:r w:rsidRPr="000F5A91">
        <w:rPr>
          <w:rFonts w:ascii="Trebuchet MS" w:hAnsi="Trebuchet MS"/>
          <w:sz w:val="22"/>
          <w:lang w:val="x-none" w:eastAsia="x-none"/>
        </w:rPr>
        <w:t xml:space="preserve"> Each proposal received will first be evaluated for responsiveness (i.e. meets the minimum of the requirements).</w:t>
      </w:r>
    </w:p>
    <w:p w14:paraId="0CD8B8F9" w14:textId="77777777" w:rsidR="0085197C" w:rsidRPr="000F5A91" w:rsidRDefault="0085197C" w:rsidP="00E029CD">
      <w:pPr>
        <w:numPr>
          <w:ilvl w:val="2"/>
          <w:numId w:val="10"/>
        </w:numPr>
        <w:tabs>
          <w:tab w:val="num" w:pos="2520"/>
        </w:tabs>
        <w:ind w:left="2520" w:hanging="1080"/>
        <w:jc w:val="both"/>
        <w:rPr>
          <w:rFonts w:ascii="Trebuchet MS" w:hAnsi="Trebuchet MS"/>
          <w:sz w:val="22"/>
          <w:lang w:val="x-none" w:eastAsia="x-none"/>
        </w:rPr>
      </w:pPr>
      <w:r w:rsidRPr="000F5A91">
        <w:rPr>
          <w:rFonts w:ascii="Trebuchet MS" w:hAnsi="Trebuchet MS"/>
          <w:b/>
          <w:sz w:val="22"/>
          <w:lang w:val="x-none" w:eastAsia="x-none"/>
        </w:rPr>
        <w:t xml:space="preserve">Evaluation Packet. </w:t>
      </w:r>
      <w:r w:rsidRPr="000F5A91">
        <w:rPr>
          <w:rFonts w:ascii="Trebuchet MS" w:hAnsi="Trebuchet MS"/>
          <w:sz w:val="22"/>
          <w:lang w:val="x-none" w:eastAsia="x-none"/>
        </w:rPr>
        <w:t>An evaluation packet will be prepared for each evaluator, including the following documents:</w:t>
      </w:r>
    </w:p>
    <w:p w14:paraId="713CE5BF" w14:textId="77777777" w:rsidR="0085197C" w:rsidRPr="000F5A91" w:rsidRDefault="0085197C" w:rsidP="0085197C">
      <w:pPr>
        <w:tabs>
          <w:tab w:val="num" w:pos="3600"/>
        </w:tabs>
        <w:ind w:left="3600" w:hanging="1080"/>
        <w:jc w:val="both"/>
        <w:rPr>
          <w:rFonts w:ascii="Trebuchet MS" w:hAnsi="Trebuchet MS"/>
          <w:b/>
          <w:sz w:val="22"/>
          <w:lang w:val="x-none" w:eastAsia="x-none"/>
        </w:rPr>
      </w:pPr>
    </w:p>
    <w:p w14:paraId="4846C08E" w14:textId="77777777" w:rsidR="0085197C" w:rsidRPr="005B641D" w:rsidRDefault="0085197C" w:rsidP="00E029CD">
      <w:pPr>
        <w:numPr>
          <w:ilvl w:val="3"/>
          <w:numId w:val="13"/>
        </w:numPr>
        <w:tabs>
          <w:tab w:val="clear" w:pos="3285"/>
          <w:tab w:val="num" w:pos="3600"/>
          <w:tab w:val="num" w:pos="4365"/>
        </w:tabs>
        <w:ind w:left="3600" w:hanging="1080"/>
        <w:jc w:val="both"/>
        <w:rPr>
          <w:rFonts w:ascii="Trebuchet MS" w:hAnsi="Trebuchet MS"/>
          <w:sz w:val="22"/>
          <w:lang w:val="x-none" w:eastAsia="x-none"/>
        </w:rPr>
      </w:pPr>
      <w:r w:rsidRPr="000F5A91">
        <w:rPr>
          <w:rFonts w:ascii="Trebuchet MS" w:hAnsi="Trebuchet MS"/>
          <w:sz w:val="22"/>
          <w:lang w:val="x-none" w:eastAsia="x-none"/>
        </w:rPr>
        <w:t>Instructions to Evaluators;</w:t>
      </w:r>
    </w:p>
    <w:p w14:paraId="5D55DE47" w14:textId="77777777" w:rsidR="005B641D" w:rsidRPr="000F5A91" w:rsidRDefault="005B641D" w:rsidP="005B641D">
      <w:pPr>
        <w:tabs>
          <w:tab w:val="num" w:pos="4365"/>
        </w:tabs>
        <w:ind w:left="3600"/>
        <w:jc w:val="both"/>
        <w:rPr>
          <w:rFonts w:ascii="Trebuchet MS" w:hAnsi="Trebuchet MS"/>
          <w:sz w:val="22"/>
          <w:lang w:val="x-none" w:eastAsia="x-none"/>
        </w:rPr>
      </w:pPr>
    </w:p>
    <w:p w14:paraId="423D29B4" w14:textId="77777777" w:rsidR="0085197C" w:rsidRPr="000F5A91" w:rsidRDefault="0085197C" w:rsidP="00E029CD">
      <w:pPr>
        <w:numPr>
          <w:ilvl w:val="3"/>
          <w:numId w:val="13"/>
        </w:numPr>
        <w:tabs>
          <w:tab w:val="clear" w:pos="3285"/>
          <w:tab w:val="num" w:pos="3600"/>
          <w:tab w:val="num" w:pos="4365"/>
        </w:tabs>
        <w:ind w:left="3600" w:hanging="1080"/>
        <w:jc w:val="both"/>
        <w:rPr>
          <w:rFonts w:ascii="Trebuchet MS" w:hAnsi="Trebuchet MS"/>
          <w:sz w:val="22"/>
          <w:lang w:val="x-none" w:eastAsia="x-none"/>
        </w:rPr>
      </w:pPr>
      <w:r w:rsidRPr="000F5A91">
        <w:rPr>
          <w:rFonts w:ascii="Trebuchet MS" w:hAnsi="Trebuchet MS"/>
          <w:sz w:val="22"/>
          <w:lang w:val="x-none" w:eastAsia="x-none"/>
        </w:rPr>
        <w:t>Proposal Tabulation Form;</w:t>
      </w:r>
    </w:p>
    <w:p w14:paraId="3F75A50C" w14:textId="77777777" w:rsidR="0085197C" w:rsidRPr="000F5A91" w:rsidRDefault="0085197C" w:rsidP="0085197C">
      <w:pPr>
        <w:tabs>
          <w:tab w:val="num" w:pos="3600"/>
        </w:tabs>
        <w:ind w:left="3600" w:hanging="1080"/>
        <w:jc w:val="both"/>
        <w:rPr>
          <w:rFonts w:ascii="Trebuchet MS" w:hAnsi="Trebuchet MS"/>
          <w:sz w:val="22"/>
          <w:lang w:val="x-none" w:eastAsia="x-none"/>
        </w:rPr>
      </w:pPr>
    </w:p>
    <w:p w14:paraId="1F49A237" w14:textId="77777777" w:rsidR="0085197C" w:rsidRPr="000F5A91" w:rsidRDefault="0085197C" w:rsidP="00E029CD">
      <w:pPr>
        <w:numPr>
          <w:ilvl w:val="3"/>
          <w:numId w:val="13"/>
        </w:numPr>
        <w:tabs>
          <w:tab w:val="clear" w:pos="3285"/>
          <w:tab w:val="num" w:pos="3600"/>
          <w:tab w:val="num" w:pos="4365"/>
        </w:tabs>
        <w:ind w:left="3600" w:hanging="1080"/>
        <w:jc w:val="both"/>
        <w:rPr>
          <w:rFonts w:ascii="Trebuchet MS" w:hAnsi="Trebuchet MS"/>
          <w:sz w:val="22"/>
          <w:lang w:val="x-none" w:eastAsia="x-none"/>
        </w:rPr>
      </w:pPr>
      <w:r w:rsidRPr="000F5A91">
        <w:rPr>
          <w:rFonts w:ascii="Trebuchet MS" w:hAnsi="Trebuchet MS"/>
          <w:sz w:val="22"/>
          <w:lang w:val="x-none" w:eastAsia="x-none"/>
        </w:rPr>
        <w:t>Written Narrative Form for each proposer;</w:t>
      </w:r>
    </w:p>
    <w:p w14:paraId="66E0DE30" w14:textId="77777777" w:rsidR="0085197C" w:rsidRPr="000F5A91" w:rsidRDefault="0085197C" w:rsidP="0085197C">
      <w:pPr>
        <w:tabs>
          <w:tab w:val="num" w:pos="3600"/>
        </w:tabs>
        <w:ind w:left="3600" w:hanging="1080"/>
        <w:jc w:val="both"/>
        <w:rPr>
          <w:rFonts w:ascii="Trebuchet MS" w:hAnsi="Trebuchet MS"/>
          <w:sz w:val="22"/>
          <w:lang w:val="x-none" w:eastAsia="x-none"/>
        </w:rPr>
      </w:pPr>
    </w:p>
    <w:p w14:paraId="5BB8B8D8" w14:textId="77777777" w:rsidR="0085197C" w:rsidRPr="000F5A91" w:rsidRDefault="0085197C" w:rsidP="00E029CD">
      <w:pPr>
        <w:numPr>
          <w:ilvl w:val="3"/>
          <w:numId w:val="13"/>
        </w:numPr>
        <w:tabs>
          <w:tab w:val="clear" w:pos="3285"/>
          <w:tab w:val="num" w:pos="3600"/>
          <w:tab w:val="num" w:pos="4365"/>
        </w:tabs>
        <w:ind w:left="3600" w:hanging="1080"/>
        <w:jc w:val="both"/>
        <w:rPr>
          <w:rFonts w:ascii="Trebuchet MS" w:hAnsi="Trebuchet MS"/>
          <w:sz w:val="22"/>
          <w:lang w:val="x-none" w:eastAsia="x-none"/>
        </w:rPr>
      </w:pPr>
      <w:r w:rsidRPr="000F5A91">
        <w:rPr>
          <w:rFonts w:ascii="Trebuchet MS" w:hAnsi="Trebuchet MS"/>
          <w:sz w:val="22"/>
          <w:lang w:val="x-none" w:eastAsia="x-none"/>
        </w:rPr>
        <w:t>Recap of each proposer’s responsiveness;</w:t>
      </w:r>
    </w:p>
    <w:p w14:paraId="58981567" w14:textId="77777777" w:rsidR="0085197C" w:rsidRDefault="0085197C" w:rsidP="0085197C">
      <w:pPr>
        <w:pStyle w:val="ListParagraph"/>
        <w:tabs>
          <w:tab w:val="num" w:pos="3600"/>
        </w:tabs>
        <w:ind w:left="3600" w:hanging="1080"/>
        <w:rPr>
          <w:rFonts w:ascii="Trebuchet MS" w:hAnsi="Trebuchet MS"/>
          <w:sz w:val="22"/>
          <w:lang w:val="x-none" w:eastAsia="x-none"/>
        </w:rPr>
      </w:pPr>
    </w:p>
    <w:p w14:paraId="5D79EF93" w14:textId="77777777" w:rsidR="0085197C" w:rsidRPr="000F5A91" w:rsidRDefault="0085197C" w:rsidP="00E029CD">
      <w:pPr>
        <w:numPr>
          <w:ilvl w:val="3"/>
          <w:numId w:val="13"/>
        </w:numPr>
        <w:tabs>
          <w:tab w:val="clear" w:pos="3285"/>
          <w:tab w:val="num" w:pos="3600"/>
          <w:tab w:val="num" w:pos="4365"/>
        </w:tabs>
        <w:ind w:left="3600" w:hanging="1080"/>
        <w:jc w:val="both"/>
        <w:rPr>
          <w:rFonts w:ascii="Trebuchet MS" w:hAnsi="Trebuchet MS"/>
          <w:sz w:val="22"/>
          <w:lang w:val="x-none" w:eastAsia="x-none"/>
        </w:rPr>
      </w:pPr>
      <w:r w:rsidRPr="000F5A91">
        <w:rPr>
          <w:rFonts w:ascii="Trebuchet MS" w:hAnsi="Trebuchet MS"/>
          <w:sz w:val="22"/>
          <w:lang w:val="x-none" w:eastAsia="x-none"/>
        </w:rPr>
        <w:t>Copy of all pertinent RFP documents.</w:t>
      </w:r>
    </w:p>
    <w:p w14:paraId="29E8CE78" w14:textId="77777777" w:rsidR="0085197C" w:rsidRPr="000F5A91" w:rsidRDefault="0085197C" w:rsidP="0085197C">
      <w:pPr>
        <w:tabs>
          <w:tab w:val="num" w:pos="2520"/>
        </w:tabs>
        <w:ind w:left="2520" w:hanging="1080"/>
        <w:jc w:val="both"/>
        <w:rPr>
          <w:rFonts w:ascii="Trebuchet MS" w:hAnsi="Trebuchet MS"/>
          <w:sz w:val="22"/>
          <w:lang w:val="x-none" w:eastAsia="x-none"/>
        </w:rPr>
      </w:pPr>
      <w:r w:rsidRPr="000F5A91">
        <w:rPr>
          <w:rFonts w:ascii="Trebuchet MS" w:hAnsi="Trebuchet MS"/>
          <w:sz w:val="22"/>
          <w:lang w:val="x-none" w:eastAsia="x-none"/>
        </w:rPr>
        <w:t xml:space="preserve">  </w:t>
      </w:r>
    </w:p>
    <w:p w14:paraId="634592EE" w14:textId="77777777" w:rsidR="0085197C" w:rsidRPr="000F5A91" w:rsidRDefault="0085197C" w:rsidP="004D0998">
      <w:pPr>
        <w:numPr>
          <w:ilvl w:val="2"/>
          <w:numId w:val="13"/>
        </w:numPr>
        <w:tabs>
          <w:tab w:val="clear" w:pos="2445"/>
          <w:tab w:val="num" w:pos="2520"/>
        </w:tabs>
        <w:ind w:left="2520" w:hanging="1080"/>
        <w:jc w:val="both"/>
        <w:rPr>
          <w:rFonts w:ascii="Trebuchet MS" w:hAnsi="Trebuchet MS"/>
          <w:sz w:val="22"/>
          <w:lang w:val="x-none" w:eastAsia="x-none"/>
        </w:rPr>
      </w:pPr>
      <w:r w:rsidRPr="000F5A91">
        <w:rPr>
          <w:rFonts w:ascii="Trebuchet MS" w:hAnsi="Trebuchet MS"/>
          <w:b/>
          <w:sz w:val="22"/>
          <w:lang w:val="x-none" w:eastAsia="x-none"/>
        </w:rPr>
        <w:t>Evaluation Committee.</w:t>
      </w:r>
      <w:r w:rsidRPr="000F5A91">
        <w:rPr>
          <w:rFonts w:ascii="Trebuchet MS" w:hAnsi="Trebuchet MS"/>
          <w:sz w:val="22"/>
          <w:lang w:val="x-none" w:eastAsia="x-none"/>
        </w:rPr>
        <w:t xml:space="preserve"> The Agency anticipates that it will select a minimum of a three-person committee to evaluate each of the responsive “hard copy” proposals submitted in response to this RFP.  PLEASE NOTE: No proposer shall be informed at any time during or after the RFP process as to the identity of any evaluation committee member. If, by chance, a proposer does become aware of the identity of such person(s), he/she </w:t>
      </w:r>
      <w:r w:rsidRPr="000F5A91">
        <w:rPr>
          <w:rFonts w:ascii="Trebuchet MS" w:hAnsi="Trebuchet MS"/>
          <w:sz w:val="22"/>
          <w:u w:val="single"/>
          <w:lang w:val="x-none" w:eastAsia="x-none"/>
        </w:rPr>
        <w:t>SHALL NOT</w:t>
      </w:r>
      <w:r w:rsidRPr="000F5A91">
        <w:rPr>
          <w:rFonts w:ascii="Trebuchet MS" w:hAnsi="Trebuchet MS"/>
          <w:sz w:val="22"/>
          <w:lang w:val="x-none" w:eastAsia="x-none"/>
        </w:rPr>
        <w:t xml:space="preserve"> make any attempt to contact or discuss with such person anything related to this RFP. As detailed within </w:t>
      </w:r>
      <w:r w:rsidRPr="00340DA4">
        <w:rPr>
          <w:rFonts w:ascii="Trebuchet MS" w:hAnsi="Trebuchet MS"/>
          <w:color w:val="000000" w:themeColor="text1"/>
          <w:sz w:val="22"/>
          <w:lang w:val="x-none" w:eastAsia="x-none"/>
        </w:rPr>
        <w:t xml:space="preserve">Section 3.5 of </w:t>
      </w:r>
      <w:r w:rsidRPr="000F5A91">
        <w:rPr>
          <w:rFonts w:ascii="Trebuchet MS" w:hAnsi="Trebuchet MS"/>
          <w:sz w:val="22"/>
          <w:lang w:val="x-none" w:eastAsia="x-none"/>
        </w:rPr>
        <w:t>this document, the designated CO is the only person at the Agency that the proposers shall contact pertaining to this RFP.  Failure to abide by this requirement may (and most likely will) cause such proposer(s) to be eliminated from consideration for award.</w:t>
      </w:r>
    </w:p>
    <w:p w14:paraId="7F229D48" w14:textId="77777777" w:rsidR="0085197C" w:rsidRPr="000F5A91" w:rsidRDefault="0085197C" w:rsidP="0085197C">
      <w:pPr>
        <w:ind w:left="2520"/>
        <w:jc w:val="both"/>
        <w:rPr>
          <w:rFonts w:ascii="Trebuchet MS" w:hAnsi="Trebuchet MS"/>
          <w:sz w:val="22"/>
          <w:lang w:val="x-none" w:eastAsia="x-none"/>
        </w:rPr>
      </w:pPr>
    </w:p>
    <w:p w14:paraId="6DF8D7C7" w14:textId="77777777" w:rsidR="0085197C" w:rsidRPr="00D35F45" w:rsidRDefault="0085197C" w:rsidP="00E029CD">
      <w:pPr>
        <w:numPr>
          <w:ilvl w:val="2"/>
          <w:numId w:val="13"/>
        </w:numPr>
        <w:tabs>
          <w:tab w:val="clear" w:pos="2445"/>
          <w:tab w:val="num" w:pos="2520"/>
        </w:tabs>
        <w:ind w:left="2520" w:hanging="1080"/>
        <w:jc w:val="both"/>
        <w:rPr>
          <w:rFonts w:ascii="Trebuchet MS" w:hAnsi="Trebuchet MS"/>
          <w:sz w:val="22"/>
          <w:lang w:val="x-none" w:eastAsia="x-none"/>
        </w:rPr>
      </w:pPr>
      <w:r w:rsidRPr="000F5A91">
        <w:rPr>
          <w:rFonts w:ascii="Trebuchet MS" w:hAnsi="Trebuchet MS"/>
          <w:b/>
          <w:sz w:val="22"/>
          <w:lang w:val="x-none" w:eastAsia="x-none"/>
        </w:rPr>
        <w:t>Evaluation.</w:t>
      </w:r>
      <w:r w:rsidRPr="000F5A91">
        <w:rPr>
          <w:rFonts w:ascii="Trebuchet MS" w:hAnsi="Trebuchet MS"/>
          <w:sz w:val="22"/>
          <w:lang w:val="x-none" w:eastAsia="x-none"/>
        </w:rPr>
        <w:t xml:space="preserve"> The CO will evaluate and award points pertaining to Evaluation Factor No. 1 (the “Objective” Factor).  The appointed evaluation committee, independent of the CO or any other person at the Agency, shall evaluate the responsive proposals submitted and award points pertaining to Evaluation Factors No. 2, 3, 4,</w:t>
      </w:r>
      <w:r w:rsidR="0002533E" w:rsidRPr="0002533E">
        <w:rPr>
          <w:rFonts w:ascii="Trebuchet MS" w:hAnsi="Trebuchet MS"/>
          <w:sz w:val="22"/>
          <w:lang w:val="x-none" w:eastAsia="x-none"/>
        </w:rPr>
        <w:t xml:space="preserve"> </w:t>
      </w:r>
      <w:r w:rsidR="0002533E" w:rsidRPr="000F5A91">
        <w:rPr>
          <w:rFonts w:ascii="Trebuchet MS" w:hAnsi="Trebuchet MS"/>
          <w:sz w:val="22"/>
          <w:lang w:val="x-none" w:eastAsia="x-none"/>
        </w:rPr>
        <w:t>and</w:t>
      </w:r>
      <w:r w:rsidRPr="000F5A91">
        <w:rPr>
          <w:rFonts w:ascii="Trebuchet MS" w:hAnsi="Trebuchet MS"/>
          <w:sz w:val="22"/>
          <w:lang w:val="x-none" w:eastAsia="x-none"/>
        </w:rPr>
        <w:t xml:space="preserve"> 5</w:t>
      </w:r>
      <w:r w:rsidR="00555760">
        <w:rPr>
          <w:rFonts w:ascii="Trebuchet MS" w:hAnsi="Trebuchet MS"/>
          <w:sz w:val="22"/>
          <w:lang w:val="x-none" w:eastAsia="x-none"/>
        </w:rPr>
        <w:t>,</w:t>
      </w:r>
      <w:r w:rsidRPr="000F5A91">
        <w:rPr>
          <w:rFonts w:ascii="Trebuchet MS" w:hAnsi="Trebuchet MS"/>
          <w:sz w:val="22"/>
          <w:lang w:val="x-none" w:eastAsia="x-none"/>
        </w:rPr>
        <w:t xml:space="preserve"> (the “Subjective” Factors). Upon final completion of the proposal evaluation process, the evaluation committee will forward the completed evaluations to the CO.</w:t>
      </w:r>
      <w:r w:rsidRPr="000F5A91">
        <w:rPr>
          <w:rFonts w:ascii="Trebuchet MS" w:hAnsi="Trebuchet MS"/>
          <w:b/>
          <w:sz w:val="22"/>
          <w:lang w:val="x-none" w:eastAsia="x-none"/>
        </w:rPr>
        <w:t xml:space="preserve"> </w:t>
      </w:r>
    </w:p>
    <w:p w14:paraId="7E7ADA9C" w14:textId="77777777" w:rsidR="00D35F45" w:rsidRDefault="00D35F45" w:rsidP="00D35F45">
      <w:pPr>
        <w:pStyle w:val="ListParagraph"/>
        <w:rPr>
          <w:rFonts w:ascii="Trebuchet MS" w:hAnsi="Trebuchet MS"/>
          <w:sz w:val="22"/>
          <w:lang w:val="x-none" w:eastAsia="x-none"/>
        </w:rPr>
      </w:pPr>
    </w:p>
    <w:p w14:paraId="4A219379" w14:textId="77777777" w:rsidR="0085197C" w:rsidRDefault="00C80D3A" w:rsidP="00C80D3A">
      <w:pPr>
        <w:jc w:val="both"/>
        <w:rPr>
          <w:rFonts w:ascii="Trebuchet MS" w:hAnsi="Trebuchet MS"/>
          <w:b/>
          <w:sz w:val="22"/>
        </w:rPr>
      </w:pPr>
      <w:r>
        <w:rPr>
          <w:rFonts w:ascii="Trebuchet MS" w:hAnsi="Trebuchet MS"/>
          <w:sz w:val="22"/>
          <w:lang w:val="x-none" w:eastAsia="x-none"/>
        </w:rPr>
        <w:br w:type="page"/>
      </w:r>
    </w:p>
    <w:p w14:paraId="05236C17" w14:textId="77777777" w:rsidR="00902F56" w:rsidRDefault="0085197C" w:rsidP="00D35F45">
      <w:pPr>
        <w:numPr>
          <w:ilvl w:val="3"/>
          <w:numId w:val="13"/>
        </w:numPr>
        <w:jc w:val="both"/>
        <w:rPr>
          <w:rFonts w:ascii="Trebuchet MS" w:hAnsi="Trebuchet MS"/>
          <w:sz w:val="22"/>
          <w:lang w:val="x-none" w:eastAsia="x-none"/>
        </w:rPr>
      </w:pPr>
      <w:r w:rsidRPr="000F5A91">
        <w:rPr>
          <w:rFonts w:ascii="Trebuchet MS" w:hAnsi="Trebuchet MS"/>
          <w:b/>
          <w:sz w:val="22"/>
          <w:lang w:val="x-none" w:eastAsia="x-none"/>
        </w:rPr>
        <w:lastRenderedPageBreak/>
        <w:t xml:space="preserve">Points Awarded Range. </w:t>
      </w:r>
      <w:r w:rsidRPr="000F5A91">
        <w:rPr>
          <w:rFonts w:ascii="Trebuchet MS" w:hAnsi="Trebuchet MS"/>
          <w:sz w:val="22"/>
          <w:lang w:val="x-none" w:eastAsia="x-none"/>
        </w:rPr>
        <w:t>Pertaining to the Subjective Factors, please note the following range of points awarded (points pertaining to this RFP are shaded</w:t>
      </w:r>
      <w:r w:rsidR="00E91B41">
        <w:rPr>
          <w:rFonts w:ascii="Trebuchet MS" w:hAnsi="Trebuchet MS"/>
          <w:sz w:val="22"/>
          <w:lang w:val="x-none" w:eastAsia="x-none"/>
        </w:rPr>
        <w:t>—</w:t>
      </w:r>
      <w:r w:rsidRPr="000F5A91">
        <w:rPr>
          <w:rFonts w:ascii="Trebuchet MS" w:hAnsi="Trebuchet MS"/>
          <w:sz w:val="22"/>
          <w:lang w:val="x-none" w:eastAsia="x-none"/>
        </w:rPr>
        <w:t>please</w:t>
      </w:r>
      <w:r w:rsidR="00E91B41">
        <w:rPr>
          <w:rFonts w:ascii="Trebuchet MS" w:hAnsi="Trebuchet MS"/>
          <w:sz w:val="22"/>
          <w:lang w:eastAsia="x-none"/>
        </w:rPr>
        <w:t xml:space="preserve"> </w:t>
      </w:r>
      <w:r w:rsidRPr="000F5A91">
        <w:rPr>
          <w:rFonts w:ascii="Trebuchet MS" w:hAnsi="Trebuchet MS"/>
          <w:sz w:val="22"/>
          <w:lang w:val="x-none" w:eastAsia="x-none"/>
        </w:rPr>
        <w:t>also see the Evaluation Factors detailed within the preceding Section 4.1):</w:t>
      </w:r>
    </w:p>
    <w:p w14:paraId="3AF66DBF" w14:textId="77777777" w:rsidR="00902F56" w:rsidRPr="00715F52" w:rsidRDefault="00902F56" w:rsidP="00902F56">
      <w:pPr>
        <w:tabs>
          <w:tab w:val="num" w:pos="3600"/>
        </w:tabs>
        <w:ind w:left="3600" w:hanging="1080"/>
        <w:jc w:val="both"/>
        <w:rPr>
          <w:rFonts w:ascii="Trebuchet MS" w:hAnsi="Trebuchet MS"/>
          <w:sz w:val="22"/>
          <w:lang w:val="x-none" w:eastAsia="x-none"/>
        </w:rPr>
      </w:pPr>
      <w:r w:rsidRPr="00902F56">
        <w:rPr>
          <w:rFonts w:ascii="Trebuchet MS" w:hAnsi="Trebuchet MS"/>
          <w:sz w:val="22"/>
          <w:lang w:val="x-none" w:eastAsia="x-none"/>
        </w:rPr>
        <w:t xml:space="preserve"> </w:t>
      </w:r>
    </w:p>
    <w:p w14:paraId="1ADD057E" w14:textId="7442219F" w:rsidR="00AB6F2B" w:rsidRPr="00715F52" w:rsidRDefault="00A26E1F" w:rsidP="00A26E1F">
      <w:pPr>
        <w:ind w:left="2520" w:right="-144"/>
        <w:jc w:val="center"/>
        <w:rPr>
          <w:rFonts w:ascii="Trebuchet MS" w:hAnsi="Trebuchet MS"/>
          <w:b/>
          <w:sz w:val="20"/>
          <w:lang w:val="x-none" w:eastAsia="x-none"/>
        </w:rPr>
      </w:pPr>
      <w:r>
        <w:rPr>
          <w:rFonts w:ascii="Trebuchet MS" w:hAnsi="Trebuchet MS"/>
          <w:b/>
          <w:sz w:val="20"/>
          <w:lang w:eastAsia="x-none"/>
        </w:rPr>
        <w:t xml:space="preserve">                                                                                                 </w:t>
      </w:r>
      <w:r w:rsidR="00C85891">
        <w:rPr>
          <w:rFonts w:ascii="Trebuchet MS" w:hAnsi="Trebuchet MS"/>
          <w:b/>
          <w:sz w:val="20"/>
          <w:lang w:eastAsia="x-none"/>
        </w:rPr>
        <w:t xml:space="preserve">  </w:t>
      </w:r>
      <w:r w:rsidR="00AB6F2B" w:rsidRPr="00715F52">
        <w:rPr>
          <w:rFonts w:ascii="Trebuchet MS" w:hAnsi="Trebuchet MS"/>
          <w:b/>
          <w:sz w:val="20"/>
          <w:lang w:val="x-none" w:eastAsia="x-none"/>
        </w:rPr>
        <w:t xml:space="preserve">[Table No. </w:t>
      </w:r>
      <w:r w:rsidR="00510F1C">
        <w:rPr>
          <w:rFonts w:ascii="Trebuchet MS" w:hAnsi="Trebuchet MS"/>
          <w:b/>
          <w:sz w:val="20"/>
          <w:lang w:eastAsia="x-none"/>
        </w:rPr>
        <w:t>8</w:t>
      </w:r>
      <w:r w:rsidR="00AB6F2B" w:rsidRPr="00715F52">
        <w:rPr>
          <w:rFonts w:ascii="Trebuchet MS" w:hAnsi="Trebuchet MS"/>
          <w:b/>
          <w:sz w:val="20"/>
          <w:lang w:val="x-none" w:eastAsia="x-none"/>
        </w:rPr>
        <w:t>]</w:t>
      </w:r>
    </w:p>
    <w:tbl>
      <w:tblPr>
        <w:tblW w:w="9450" w:type="dxa"/>
        <w:tblInd w:w="23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900"/>
        <w:gridCol w:w="900"/>
        <w:gridCol w:w="900"/>
        <w:gridCol w:w="1440"/>
        <w:gridCol w:w="900"/>
        <w:gridCol w:w="720"/>
        <w:gridCol w:w="900"/>
        <w:gridCol w:w="900"/>
        <w:gridCol w:w="900"/>
        <w:gridCol w:w="990"/>
      </w:tblGrid>
      <w:tr w:rsidR="006E6E85" w:rsidRPr="00715F52" w14:paraId="24605D01" w14:textId="77777777" w:rsidTr="00317056">
        <w:tc>
          <w:tcPr>
            <w:tcW w:w="900" w:type="dxa"/>
            <w:tcBorders>
              <w:top w:val="single" w:sz="6" w:space="0" w:color="000080"/>
              <w:left w:val="single" w:sz="6" w:space="0" w:color="000080"/>
              <w:bottom w:val="single" w:sz="6" w:space="0" w:color="000080"/>
              <w:right w:val="single" w:sz="6" w:space="0" w:color="000080"/>
            </w:tcBorders>
            <w:shd w:val="solid" w:color="000080" w:fill="FFFFFF"/>
          </w:tcPr>
          <w:p w14:paraId="7C5253C8" w14:textId="77777777" w:rsidR="006E6E85" w:rsidRPr="00715F52" w:rsidRDefault="006E6E85" w:rsidP="005E529E">
            <w:pPr>
              <w:spacing w:before="30" w:after="30"/>
              <w:jc w:val="center"/>
              <w:rPr>
                <w:rFonts w:ascii="Trebuchet MS" w:hAnsi="Trebuchet MS"/>
                <w:b/>
                <w:sz w:val="22"/>
                <w:szCs w:val="22"/>
              </w:rPr>
            </w:pPr>
          </w:p>
        </w:tc>
        <w:tc>
          <w:tcPr>
            <w:tcW w:w="900" w:type="dxa"/>
            <w:tcBorders>
              <w:top w:val="single" w:sz="6" w:space="0" w:color="000080"/>
              <w:left w:val="single" w:sz="6" w:space="0" w:color="000080"/>
              <w:bottom w:val="single" w:sz="6" w:space="0" w:color="000080"/>
              <w:right w:val="single" w:sz="6" w:space="0" w:color="000080"/>
            </w:tcBorders>
            <w:shd w:val="solid" w:color="000080" w:fill="FFFFFF"/>
          </w:tcPr>
          <w:p w14:paraId="5FDDB95E" w14:textId="77777777" w:rsidR="006E6E85" w:rsidRPr="00715F52" w:rsidRDefault="006E6E85" w:rsidP="005E529E">
            <w:pPr>
              <w:spacing w:before="30" w:after="30"/>
              <w:jc w:val="center"/>
              <w:rPr>
                <w:rFonts w:ascii="Trebuchet MS" w:hAnsi="Trebuchet MS"/>
                <w:b/>
                <w:sz w:val="22"/>
                <w:szCs w:val="22"/>
              </w:rPr>
            </w:pPr>
          </w:p>
        </w:tc>
        <w:tc>
          <w:tcPr>
            <w:tcW w:w="7650" w:type="dxa"/>
            <w:gridSpan w:val="8"/>
            <w:tcBorders>
              <w:top w:val="single" w:sz="6" w:space="0" w:color="000080"/>
              <w:left w:val="single" w:sz="6" w:space="0" w:color="000080"/>
              <w:bottom w:val="single" w:sz="6" w:space="0" w:color="000080"/>
              <w:right w:val="single" w:sz="6" w:space="0" w:color="000080"/>
            </w:tcBorders>
            <w:shd w:val="solid" w:color="000080" w:fill="FFFFFF"/>
          </w:tcPr>
          <w:p w14:paraId="2C2862BB" w14:textId="3D0765EB" w:rsidR="006E6E85" w:rsidRPr="00715F52" w:rsidRDefault="006E6E85" w:rsidP="005E529E">
            <w:pPr>
              <w:spacing w:before="30" w:after="30"/>
              <w:jc w:val="center"/>
              <w:rPr>
                <w:rFonts w:ascii="Trebuchet MS" w:hAnsi="Trebuchet MS"/>
                <w:b/>
                <w:sz w:val="22"/>
                <w:szCs w:val="22"/>
              </w:rPr>
            </w:pPr>
            <w:r w:rsidRPr="00715F52">
              <w:rPr>
                <w:rFonts w:ascii="Trebuchet MS" w:hAnsi="Trebuchet MS"/>
                <w:b/>
                <w:sz w:val="22"/>
                <w:szCs w:val="22"/>
              </w:rPr>
              <w:t>Points Awarded Range</w:t>
            </w:r>
          </w:p>
        </w:tc>
      </w:tr>
      <w:tr w:rsidR="006E6E85" w:rsidRPr="00715F52" w14:paraId="1CEAE22E" w14:textId="77777777" w:rsidTr="00317056">
        <w:tc>
          <w:tcPr>
            <w:tcW w:w="2700" w:type="dxa"/>
            <w:gridSpan w:val="3"/>
            <w:shd w:val="solid" w:color="000080" w:fill="FFFFFF"/>
          </w:tcPr>
          <w:p w14:paraId="1FDCA444" w14:textId="77777777" w:rsidR="006E6E85" w:rsidRPr="00715F52" w:rsidRDefault="006E6E85" w:rsidP="00D96F6C">
            <w:pPr>
              <w:spacing w:before="30" w:after="30"/>
              <w:jc w:val="center"/>
              <w:rPr>
                <w:rFonts w:ascii="Trebuchet MS" w:hAnsi="Trebuchet MS"/>
                <w:b/>
                <w:sz w:val="22"/>
                <w:szCs w:val="22"/>
              </w:rPr>
            </w:pPr>
            <w:r>
              <w:rPr>
                <w:rFonts w:ascii="Trebuchet MS" w:hAnsi="Trebuchet MS"/>
                <w:b/>
                <w:sz w:val="22"/>
                <w:szCs w:val="22"/>
              </w:rPr>
              <w:t>Classification*</w:t>
            </w:r>
          </w:p>
        </w:tc>
        <w:tc>
          <w:tcPr>
            <w:tcW w:w="1440" w:type="dxa"/>
            <w:tcBorders>
              <w:bottom w:val="single" w:sz="6" w:space="0" w:color="000080"/>
            </w:tcBorders>
            <w:shd w:val="solid" w:color="000080" w:fill="FFFFFF"/>
          </w:tcPr>
          <w:p w14:paraId="6E968151" w14:textId="77777777" w:rsidR="006E6E85" w:rsidRPr="00715F52" w:rsidRDefault="006E6E85" w:rsidP="00D96F6C">
            <w:pPr>
              <w:spacing w:before="30" w:after="30"/>
              <w:jc w:val="center"/>
              <w:rPr>
                <w:rFonts w:ascii="Trebuchet MS" w:hAnsi="Trebuchet MS"/>
                <w:b/>
                <w:sz w:val="22"/>
                <w:szCs w:val="22"/>
              </w:rPr>
            </w:pPr>
            <w:r>
              <w:rPr>
                <w:rFonts w:ascii="Trebuchet MS" w:hAnsi="Trebuchet MS"/>
                <w:b/>
                <w:sz w:val="22"/>
                <w:szCs w:val="22"/>
              </w:rPr>
              <w:t>Rating</w:t>
            </w:r>
          </w:p>
        </w:tc>
        <w:tc>
          <w:tcPr>
            <w:tcW w:w="900" w:type="dxa"/>
            <w:tcBorders>
              <w:bottom w:val="single" w:sz="6" w:space="0" w:color="000080"/>
            </w:tcBorders>
            <w:shd w:val="solid" w:color="000080" w:fill="FFFFFF"/>
          </w:tcPr>
          <w:p w14:paraId="1EEBFE9B" w14:textId="77777777" w:rsidR="006E6E85" w:rsidRPr="00715F52" w:rsidRDefault="006E6E85" w:rsidP="00D96F6C">
            <w:pPr>
              <w:spacing w:before="30" w:after="30"/>
              <w:jc w:val="center"/>
              <w:rPr>
                <w:rFonts w:ascii="Trebuchet MS" w:hAnsi="Trebuchet MS"/>
                <w:b/>
                <w:sz w:val="22"/>
                <w:szCs w:val="22"/>
              </w:rPr>
            </w:pPr>
            <w:r>
              <w:rPr>
                <w:rFonts w:ascii="Trebuchet MS" w:hAnsi="Trebuchet MS"/>
                <w:b/>
                <w:sz w:val="22"/>
                <w:szCs w:val="22"/>
              </w:rPr>
              <w:t>%</w:t>
            </w:r>
          </w:p>
        </w:tc>
        <w:tc>
          <w:tcPr>
            <w:tcW w:w="720" w:type="dxa"/>
            <w:tcBorders>
              <w:bottom w:val="single" w:sz="6" w:space="0" w:color="000080"/>
            </w:tcBorders>
            <w:shd w:val="solid" w:color="000080" w:fill="FFFFFF"/>
          </w:tcPr>
          <w:p w14:paraId="5E9355A6" w14:textId="77777777" w:rsidR="006E6E85" w:rsidRPr="00715F52" w:rsidRDefault="006E6E85" w:rsidP="00D96F6C">
            <w:pPr>
              <w:spacing w:before="30" w:after="30"/>
              <w:jc w:val="center"/>
              <w:rPr>
                <w:rFonts w:ascii="Trebuchet MS" w:hAnsi="Trebuchet MS"/>
                <w:b/>
                <w:sz w:val="22"/>
                <w:szCs w:val="22"/>
              </w:rPr>
            </w:pPr>
            <w:r w:rsidRPr="00715F52">
              <w:rPr>
                <w:rFonts w:ascii="Trebuchet MS" w:hAnsi="Trebuchet MS"/>
                <w:b/>
                <w:sz w:val="22"/>
                <w:szCs w:val="22"/>
              </w:rPr>
              <w:t>10</w:t>
            </w:r>
          </w:p>
        </w:tc>
        <w:tc>
          <w:tcPr>
            <w:tcW w:w="900" w:type="dxa"/>
            <w:tcBorders>
              <w:bottom w:val="single" w:sz="6" w:space="0" w:color="000080"/>
            </w:tcBorders>
            <w:shd w:val="solid" w:color="000080" w:fill="FFFFFF"/>
          </w:tcPr>
          <w:p w14:paraId="01205165" w14:textId="55268BDA" w:rsidR="006E6E85" w:rsidRDefault="006E6E85" w:rsidP="00D96F6C">
            <w:pPr>
              <w:spacing w:before="30" w:after="30"/>
              <w:jc w:val="center"/>
              <w:rPr>
                <w:rFonts w:ascii="Trebuchet MS" w:hAnsi="Trebuchet MS"/>
                <w:b/>
                <w:sz w:val="22"/>
                <w:szCs w:val="22"/>
              </w:rPr>
            </w:pPr>
            <w:r>
              <w:rPr>
                <w:rFonts w:ascii="Trebuchet MS" w:hAnsi="Trebuchet MS"/>
                <w:b/>
                <w:sz w:val="22"/>
                <w:szCs w:val="22"/>
              </w:rPr>
              <w:t>15</w:t>
            </w:r>
          </w:p>
        </w:tc>
        <w:tc>
          <w:tcPr>
            <w:tcW w:w="900" w:type="dxa"/>
            <w:tcBorders>
              <w:bottom w:val="single" w:sz="6" w:space="0" w:color="000080"/>
            </w:tcBorders>
            <w:shd w:val="solid" w:color="000080" w:fill="FFFFFF"/>
          </w:tcPr>
          <w:p w14:paraId="5EA18942" w14:textId="0A913EBB" w:rsidR="006E6E85" w:rsidRDefault="006E6E85" w:rsidP="00D96F6C">
            <w:pPr>
              <w:spacing w:before="30" w:after="30"/>
              <w:jc w:val="center"/>
              <w:rPr>
                <w:rFonts w:ascii="Trebuchet MS" w:hAnsi="Trebuchet MS"/>
                <w:b/>
                <w:sz w:val="22"/>
                <w:szCs w:val="22"/>
              </w:rPr>
            </w:pPr>
            <w:r>
              <w:rPr>
                <w:rFonts w:ascii="Trebuchet MS" w:hAnsi="Trebuchet MS"/>
                <w:b/>
                <w:sz w:val="22"/>
                <w:szCs w:val="22"/>
              </w:rPr>
              <w:t>20</w:t>
            </w:r>
          </w:p>
        </w:tc>
        <w:tc>
          <w:tcPr>
            <w:tcW w:w="900" w:type="dxa"/>
            <w:tcBorders>
              <w:bottom w:val="single" w:sz="6" w:space="0" w:color="000080"/>
            </w:tcBorders>
            <w:shd w:val="solid" w:color="000080" w:fill="FFFFFF"/>
          </w:tcPr>
          <w:p w14:paraId="5549BD3C" w14:textId="49084DE8" w:rsidR="006E6E85" w:rsidRPr="00715F52" w:rsidRDefault="006E6E85" w:rsidP="00D96F6C">
            <w:pPr>
              <w:spacing w:before="30" w:after="30"/>
              <w:jc w:val="center"/>
              <w:rPr>
                <w:rFonts w:ascii="Trebuchet MS" w:hAnsi="Trebuchet MS"/>
                <w:b/>
                <w:sz w:val="22"/>
                <w:szCs w:val="22"/>
              </w:rPr>
            </w:pPr>
            <w:r>
              <w:rPr>
                <w:rFonts w:ascii="Trebuchet MS" w:hAnsi="Trebuchet MS"/>
                <w:b/>
                <w:sz w:val="22"/>
                <w:szCs w:val="22"/>
              </w:rPr>
              <w:t>25</w:t>
            </w:r>
          </w:p>
        </w:tc>
        <w:tc>
          <w:tcPr>
            <w:tcW w:w="990" w:type="dxa"/>
            <w:tcBorders>
              <w:bottom w:val="single" w:sz="6" w:space="0" w:color="000080"/>
            </w:tcBorders>
            <w:shd w:val="solid" w:color="000080" w:fill="FFFFFF"/>
          </w:tcPr>
          <w:p w14:paraId="08ED9146" w14:textId="77777777" w:rsidR="006E6E85" w:rsidRPr="00715F52" w:rsidRDefault="006E6E85" w:rsidP="00D96F6C">
            <w:pPr>
              <w:spacing w:before="30" w:after="30"/>
              <w:jc w:val="center"/>
              <w:rPr>
                <w:rFonts w:ascii="Trebuchet MS" w:hAnsi="Trebuchet MS"/>
                <w:b/>
                <w:sz w:val="22"/>
                <w:szCs w:val="22"/>
              </w:rPr>
            </w:pPr>
            <w:r>
              <w:rPr>
                <w:rFonts w:ascii="Trebuchet MS" w:hAnsi="Trebuchet MS"/>
                <w:b/>
                <w:sz w:val="22"/>
                <w:szCs w:val="22"/>
              </w:rPr>
              <w:t>100**</w:t>
            </w:r>
          </w:p>
        </w:tc>
      </w:tr>
      <w:tr w:rsidR="006E6E85" w:rsidRPr="00715F52" w14:paraId="136E28CC" w14:textId="77777777" w:rsidTr="00317056">
        <w:tc>
          <w:tcPr>
            <w:tcW w:w="2700" w:type="dxa"/>
            <w:gridSpan w:val="3"/>
          </w:tcPr>
          <w:p w14:paraId="79F3B794" w14:textId="77777777" w:rsidR="006E6E85" w:rsidRPr="00715F52" w:rsidRDefault="006E6E85" w:rsidP="00D96F6C">
            <w:pPr>
              <w:spacing w:before="40" w:after="40"/>
              <w:jc w:val="center"/>
              <w:rPr>
                <w:rFonts w:ascii="Trebuchet MS" w:hAnsi="Trebuchet MS"/>
                <w:b/>
                <w:sz w:val="22"/>
                <w:szCs w:val="22"/>
              </w:rPr>
            </w:pPr>
            <w:r>
              <w:rPr>
                <w:rFonts w:ascii="Trebuchet MS" w:hAnsi="Trebuchet MS"/>
                <w:b/>
                <w:sz w:val="22"/>
                <w:szCs w:val="22"/>
              </w:rPr>
              <w:t>Acceptable</w:t>
            </w:r>
          </w:p>
        </w:tc>
        <w:tc>
          <w:tcPr>
            <w:tcW w:w="1440" w:type="dxa"/>
            <w:shd w:val="clear" w:color="auto" w:fill="FFFFFF"/>
          </w:tcPr>
          <w:p w14:paraId="15D6A3CD" w14:textId="77777777" w:rsidR="006E6E85" w:rsidRPr="00715F52" w:rsidRDefault="006E6E85" w:rsidP="00D96F6C">
            <w:pPr>
              <w:spacing w:before="40" w:after="40"/>
              <w:jc w:val="center"/>
              <w:rPr>
                <w:rFonts w:ascii="Trebuchet MS" w:hAnsi="Trebuchet MS"/>
                <w:b/>
                <w:sz w:val="22"/>
                <w:szCs w:val="22"/>
              </w:rPr>
            </w:pPr>
            <w:r w:rsidRPr="00715F52">
              <w:rPr>
                <w:rFonts w:ascii="Trebuchet MS" w:hAnsi="Trebuchet MS"/>
                <w:b/>
                <w:sz w:val="22"/>
                <w:szCs w:val="22"/>
              </w:rPr>
              <w:t>Excellent</w:t>
            </w:r>
          </w:p>
        </w:tc>
        <w:tc>
          <w:tcPr>
            <w:tcW w:w="900" w:type="dxa"/>
            <w:shd w:val="clear" w:color="auto" w:fill="FFFFFF"/>
          </w:tcPr>
          <w:p w14:paraId="6656ACD6" w14:textId="77777777" w:rsidR="006E6E85" w:rsidRPr="00715F52" w:rsidRDefault="006E6E85" w:rsidP="00D96F6C">
            <w:pPr>
              <w:spacing w:before="40" w:after="40"/>
              <w:jc w:val="center"/>
              <w:rPr>
                <w:rFonts w:ascii="Trebuchet MS" w:hAnsi="Trebuchet MS"/>
                <w:b/>
                <w:sz w:val="22"/>
                <w:szCs w:val="22"/>
              </w:rPr>
            </w:pPr>
            <w:r>
              <w:rPr>
                <w:rFonts w:ascii="Trebuchet MS" w:hAnsi="Trebuchet MS"/>
                <w:b/>
                <w:sz w:val="22"/>
                <w:szCs w:val="22"/>
              </w:rPr>
              <w:t>95%/+</w:t>
            </w:r>
          </w:p>
        </w:tc>
        <w:tc>
          <w:tcPr>
            <w:tcW w:w="720" w:type="dxa"/>
            <w:shd w:val="clear" w:color="auto" w:fill="BFBFBF"/>
          </w:tcPr>
          <w:p w14:paraId="263184E1" w14:textId="77777777" w:rsidR="006E6E85" w:rsidRPr="00715F52" w:rsidRDefault="006E6E85" w:rsidP="00D96F6C">
            <w:pPr>
              <w:spacing w:before="40" w:after="40"/>
              <w:jc w:val="center"/>
              <w:rPr>
                <w:rFonts w:ascii="Trebuchet MS" w:hAnsi="Trebuchet MS"/>
                <w:b/>
                <w:sz w:val="22"/>
                <w:szCs w:val="22"/>
              </w:rPr>
            </w:pPr>
            <w:r w:rsidRPr="00715F52">
              <w:rPr>
                <w:rFonts w:ascii="Trebuchet MS" w:hAnsi="Trebuchet MS"/>
                <w:b/>
                <w:sz w:val="22"/>
                <w:szCs w:val="22"/>
              </w:rPr>
              <w:t>10</w:t>
            </w:r>
          </w:p>
        </w:tc>
        <w:tc>
          <w:tcPr>
            <w:tcW w:w="900" w:type="dxa"/>
            <w:shd w:val="clear" w:color="auto" w:fill="BFBFBF"/>
          </w:tcPr>
          <w:p w14:paraId="374D0732" w14:textId="4F962B56" w:rsidR="006E6E85" w:rsidRDefault="00173814" w:rsidP="00D96F6C">
            <w:pPr>
              <w:spacing w:before="40" w:after="40"/>
              <w:jc w:val="center"/>
              <w:rPr>
                <w:rFonts w:ascii="Trebuchet MS" w:hAnsi="Trebuchet MS"/>
                <w:b/>
                <w:sz w:val="22"/>
                <w:szCs w:val="22"/>
              </w:rPr>
            </w:pPr>
            <w:r>
              <w:rPr>
                <w:rFonts w:ascii="Trebuchet MS" w:hAnsi="Trebuchet MS"/>
                <w:b/>
                <w:sz w:val="22"/>
                <w:szCs w:val="22"/>
              </w:rPr>
              <w:t>15</w:t>
            </w:r>
          </w:p>
        </w:tc>
        <w:tc>
          <w:tcPr>
            <w:tcW w:w="900" w:type="dxa"/>
            <w:shd w:val="clear" w:color="auto" w:fill="BFBFBF"/>
          </w:tcPr>
          <w:p w14:paraId="773284BD" w14:textId="546EBCC7" w:rsidR="006E6E85" w:rsidRPr="00713CEF" w:rsidRDefault="006E6E85" w:rsidP="00D96F6C">
            <w:pPr>
              <w:spacing w:before="40" w:after="40"/>
              <w:jc w:val="center"/>
              <w:rPr>
                <w:rFonts w:ascii="Trebuchet MS" w:hAnsi="Trebuchet MS"/>
                <w:b/>
                <w:sz w:val="22"/>
                <w:szCs w:val="22"/>
              </w:rPr>
            </w:pPr>
            <w:r>
              <w:rPr>
                <w:rFonts w:ascii="Trebuchet MS" w:hAnsi="Trebuchet MS"/>
                <w:b/>
                <w:sz w:val="22"/>
                <w:szCs w:val="22"/>
              </w:rPr>
              <w:t>19-20</w:t>
            </w:r>
          </w:p>
        </w:tc>
        <w:tc>
          <w:tcPr>
            <w:tcW w:w="900" w:type="dxa"/>
            <w:shd w:val="clear" w:color="auto" w:fill="BFBFBF"/>
          </w:tcPr>
          <w:p w14:paraId="54C37E3C" w14:textId="0DCC71B2" w:rsidR="006E6E85" w:rsidRPr="00715F52" w:rsidRDefault="006E6E85" w:rsidP="00D96F6C">
            <w:pPr>
              <w:spacing w:before="40" w:after="40"/>
              <w:jc w:val="center"/>
              <w:rPr>
                <w:rFonts w:ascii="Trebuchet MS" w:hAnsi="Trebuchet MS"/>
                <w:b/>
                <w:sz w:val="22"/>
                <w:szCs w:val="22"/>
              </w:rPr>
            </w:pPr>
            <w:r w:rsidRPr="00713CEF">
              <w:rPr>
                <w:rFonts w:ascii="Trebuchet MS" w:hAnsi="Trebuchet MS"/>
                <w:b/>
                <w:sz w:val="22"/>
                <w:szCs w:val="22"/>
              </w:rPr>
              <w:t>24–25</w:t>
            </w:r>
          </w:p>
        </w:tc>
        <w:tc>
          <w:tcPr>
            <w:tcW w:w="990" w:type="dxa"/>
            <w:shd w:val="clear" w:color="auto" w:fill="BFBFBF"/>
          </w:tcPr>
          <w:p w14:paraId="6ACE9D1C" w14:textId="77777777" w:rsidR="006E6E85" w:rsidRPr="00715F52" w:rsidRDefault="006E6E85" w:rsidP="00D96F6C">
            <w:pPr>
              <w:spacing w:before="40" w:after="40"/>
              <w:jc w:val="center"/>
              <w:rPr>
                <w:rFonts w:ascii="Trebuchet MS" w:hAnsi="Trebuchet MS"/>
                <w:b/>
                <w:sz w:val="22"/>
                <w:szCs w:val="22"/>
              </w:rPr>
            </w:pPr>
            <w:r>
              <w:rPr>
                <w:rFonts w:ascii="Trebuchet MS" w:hAnsi="Trebuchet MS"/>
                <w:b/>
                <w:sz w:val="22"/>
                <w:szCs w:val="22"/>
              </w:rPr>
              <w:t>95-100</w:t>
            </w:r>
          </w:p>
        </w:tc>
      </w:tr>
      <w:tr w:rsidR="006E6E85" w:rsidRPr="00715F52" w14:paraId="4DA503DD" w14:textId="77777777" w:rsidTr="00317056">
        <w:tc>
          <w:tcPr>
            <w:tcW w:w="2700" w:type="dxa"/>
            <w:gridSpan w:val="3"/>
          </w:tcPr>
          <w:p w14:paraId="041FC3B3" w14:textId="77777777" w:rsidR="006E6E85" w:rsidRPr="00715F52" w:rsidRDefault="006E6E85" w:rsidP="00D96F6C">
            <w:pPr>
              <w:spacing w:before="40" w:after="40"/>
              <w:jc w:val="center"/>
              <w:rPr>
                <w:rFonts w:ascii="Trebuchet MS" w:hAnsi="Trebuchet MS"/>
                <w:b/>
                <w:sz w:val="22"/>
                <w:szCs w:val="22"/>
              </w:rPr>
            </w:pPr>
            <w:r>
              <w:rPr>
                <w:rFonts w:ascii="Trebuchet MS" w:hAnsi="Trebuchet MS"/>
                <w:b/>
                <w:sz w:val="22"/>
                <w:szCs w:val="22"/>
              </w:rPr>
              <w:t>Acceptable</w:t>
            </w:r>
          </w:p>
        </w:tc>
        <w:tc>
          <w:tcPr>
            <w:tcW w:w="1440" w:type="dxa"/>
            <w:shd w:val="clear" w:color="auto" w:fill="FFFFFF"/>
          </w:tcPr>
          <w:p w14:paraId="51A3563C" w14:textId="77777777" w:rsidR="006E6E85" w:rsidRPr="00715F52" w:rsidRDefault="006E6E85" w:rsidP="00D96F6C">
            <w:pPr>
              <w:spacing w:before="40" w:after="40"/>
              <w:jc w:val="center"/>
              <w:rPr>
                <w:rFonts w:ascii="Trebuchet MS" w:hAnsi="Trebuchet MS"/>
                <w:b/>
                <w:sz w:val="22"/>
                <w:szCs w:val="22"/>
              </w:rPr>
            </w:pPr>
            <w:r w:rsidRPr="00715F52">
              <w:rPr>
                <w:rFonts w:ascii="Trebuchet MS" w:hAnsi="Trebuchet MS"/>
                <w:b/>
                <w:sz w:val="22"/>
                <w:szCs w:val="22"/>
              </w:rPr>
              <w:t>Very Good</w:t>
            </w:r>
          </w:p>
        </w:tc>
        <w:tc>
          <w:tcPr>
            <w:tcW w:w="900" w:type="dxa"/>
            <w:shd w:val="clear" w:color="auto" w:fill="FFFFFF"/>
          </w:tcPr>
          <w:p w14:paraId="02301C15" w14:textId="77777777" w:rsidR="006E6E85" w:rsidRPr="00715F52" w:rsidRDefault="006E6E85" w:rsidP="00D96F6C">
            <w:pPr>
              <w:spacing w:before="40" w:after="40"/>
              <w:jc w:val="center"/>
              <w:rPr>
                <w:rFonts w:ascii="Trebuchet MS" w:hAnsi="Trebuchet MS"/>
                <w:b/>
                <w:sz w:val="22"/>
                <w:szCs w:val="22"/>
              </w:rPr>
            </w:pPr>
            <w:r>
              <w:rPr>
                <w:rFonts w:ascii="Trebuchet MS" w:hAnsi="Trebuchet MS"/>
                <w:b/>
                <w:sz w:val="22"/>
                <w:szCs w:val="22"/>
              </w:rPr>
              <w:t>90%/+</w:t>
            </w:r>
          </w:p>
        </w:tc>
        <w:tc>
          <w:tcPr>
            <w:tcW w:w="720" w:type="dxa"/>
            <w:shd w:val="clear" w:color="auto" w:fill="BFBFBF"/>
          </w:tcPr>
          <w:p w14:paraId="0AB214C5" w14:textId="77777777" w:rsidR="006E6E85" w:rsidRPr="00715F52" w:rsidRDefault="006E6E85" w:rsidP="00D96F6C">
            <w:pPr>
              <w:spacing w:before="40" w:after="40"/>
              <w:jc w:val="center"/>
              <w:rPr>
                <w:rFonts w:ascii="Trebuchet MS" w:hAnsi="Trebuchet MS"/>
                <w:b/>
                <w:sz w:val="22"/>
                <w:szCs w:val="22"/>
              </w:rPr>
            </w:pPr>
            <w:r w:rsidRPr="00715F52">
              <w:rPr>
                <w:rFonts w:ascii="Trebuchet MS" w:hAnsi="Trebuchet MS"/>
                <w:b/>
                <w:sz w:val="22"/>
                <w:szCs w:val="22"/>
              </w:rPr>
              <w:t>9</w:t>
            </w:r>
          </w:p>
        </w:tc>
        <w:tc>
          <w:tcPr>
            <w:tcW w:w="900" w:type="dxa"/>
            <w:shd w:val="clear" w:color="auto" w:fill="BFBFBF"/>
          </w:tcPr>
          <w:p w14:paraId="3789A9B3" w14:textId="337AB62F" w:rsidR="006E6E85" w:rsidRDefault="00173814" w:rsidP="00D96F6C">
            <w:pPr>
              <w:spacing w:before="40" w:after="40"/>
              <w:jc w:val="center"/>
              <w:rPr>
                <w:rFonts w:ascii="Trebuchet MS" w:hAnsi="Trebuchet MS"/>
                <w:b/>
                <w:sz w:val="22"/>
                <w:szCs w:val="22"/>
              </w:rPr>
            </w:pPr>
            <w:r>
              <w:rPr>
                <w:rFonts w:ascii="Trebuchet MS" w:hAnsi="Trebuchet MS"/>
                <w:b/>
                <w:sz w:val="22"/>
                <w:szCs w:val="22"/>
              </w:rPr>
              <w:t>14</w:t>
            </w:r>
          </w:p>
        </w:tc>
        <w:tc>
          <w:tcPr>
            <w:tcW w:w="900" w:type="dxa"/>
            <w:shd w:val="clear" w:color="auto" w:fill="BFBFBF"/>
          </w:tcPr>
          <w:p w14:paraId="67185036" w14:textId="3F799D05" w:rsidR="006E6E85" w:rsidRPr="00713CEF" w:rsidRDefault="006E6E85" w:rsidP="00D96F6C">
            <w:pPr>
              <w:spacing w:before="40" w:after="40"/>
              <w:jc w:val="center"/>
              <w:rPr>
                <w:rFonts w:ascii="Trebuchet MS" w:hAnsi="Trebuchet MS"/>
                <w:b/>
                <w:sz w:val="22"/>
                <w:szCs w:val="22"/>
              </w:rPr>
            </w:pPr>
            <w:r>
              <w:rPr>
                <w:rFonts w:ascii="Trebuchet MS" w:hAnsi="Trebuchet MS"/>
                <w:b/>
                <w:sz w:val="22"/>
                <w:szCs w:val="22"/>
              </w:rPr>
              <w:t>18</w:t>
            </w:r>
          </w:p>
        </w:tc>
        <w:tc>
          <w:tcPr>
            <w:tcW w:w="900" w:type="dxa"/>
            <w:shd w:val="clear" w:color="auto" w:fill="BFBFBF"/>
          </w:tcPr>
          <w:p w14:paraId="6CD37374" w14:textId="43030D0C" w:rsidR="006E6E85" w:rsidRPr="00715F52" w:rsidRDefault="006E6E85" w:rsidP="00D96F6C">
            <w:pPr>
              <w:spacing w:before="40" w:after="40"/>
              <w:jc w:val="center"/>
              <w:rPr>
                <w:rFonts w:ascii="Trebuchet MS" w:hAnsi="Trebuchet MS"/>
                <w:b/>
                <w:sz w:val="22"/>
                <w:szCs w:val="22"/>
              </w:rPr>
            </w:pPr>
            <w:r w:rsidRPr="00713CEF">
              <w:rPr>
                <w:rFonts w:ascii="Trebuchet MS" w:hAnsi="Trebuchet MS"/>
                <w:b/>
                <w:sz w:val="22"/>
                <w:szCs w:val="22"/>
              </w:rPr>
              <w:t>23</w:t>
            </w:r>
          </w:p>
        </w:tc>
        <w:tc>
          <w:tcPr>
            <w:tcW w:w="990" w:type="dxa"/>
            <w:shd w:val="clear" w:color="auto" w:fill="BFBFBF"/>
          </w:tcPr>
          <w:p w14:paraId="07010838" w14:textId="77777777" w:rsidR="006E6E85" w:rsidRPr="00715F52" w:rsidRDefault="006E6E85" w:rsidP="00D96F6C">
            <w:pPr>
              <w:spacing w:before="40" w:after="40"/>
              <w:jc w:val="center"/>
              <w:rPr>
                <w:rFonts w:ascii="Trebuchet MS" w:hAnsi="Trebuchet MS"/>
                <w:b/>
                <w:sz w:val="22"/>
                <w:szCs w:val="22"/>
              </w:rPr>
            </w:pPr>
            <w:r>
              <w:rPr>
                <w:rFonts w:ascii="Trebuchet MS" w:hAnsi="Trebuchet MS"/>
                <w:b/>
                <w:sz w:val="22"/>
                <w:szCs w:val="22"/>
              </w:rPr>
              <w:t>90-94</w:t>
            </w:r>
          </w:p>
        </w:tc>
      </w:tr>
      <w:tr w:rsidR="006E6E85" w:rsidRPr="00715F52" w14:paraId="03B9717C" w14:textId="77777777" w:rsidTr="00317056">
        <w:tc>
          <w:tcPr>
            <w:tcW w:w="2700" w:type="dxa"/>
            <w:gridSpan w:val="3"/>
          </w:tcPr>
          <w:p w14:paraId="4E9225FA" w14:textId="77777777" w:rsidR="006E6E85" w:rsidRPr="00715F52" w:rsidRDefault="006E6E85" w:rsidP="00D96F6C">
            <w:pPr>
              <w:spacing w:before="40" w:after="40"/>
              <w:jc w:val="center"/>
              <w:rPr>
                <w:rFonts w:ascii="Trebuchet MS" w:hAnsi="Trebuchet MS"/>
                <w:b/>
                <w:sz w:val="22"/>
                <w:szCs w:val="22"/>
              </w:rPr>
            </w:pPr>
            <w:r>
              <w:rPr>
                <w:rFonts w:ascii="Trebuchet MS" w:hAnsi="Trebuchet MS"/>
                <w:b/>
                <w:sz w:val="22"/>
                <w:szCs w:val="22"/>
              </w:rPr>
              <w:t>Potentially Acceptable</w:t>
            </w:r>
          </w:p>
        </w:tc>
        <w:tc>
          <w:tcPr>
            <w:tcW w:w="1440" w:type="dxa"/>
            <w:shd w:val="clear" w:color="auto" w:fill="FFFFFF"/>
          </w:tcPr>
          <w:p w14:paraId="57C7C8DA" w14:textId="77777777" w:rsidR="006E6E85" w:rsidRPr="00715F52" w:rsidRDefault="006E6E85" w:rsidP="00D96F6C">
            <w:pPr>
              <w:spacing w:before="40" w:after="40"/>
              <w:jc w:val="center"/>
              <w:rPr>
                <w:rFonts w:ascii="Trebuchet MS" w:hAnsi="Trebuchet MS"/>
                <w:b/>
                <w:sz w:val="22"/>
                <w:szCs w:val="22"/>
              </w:rPr>
            </w:pPr>
            <w:r w:rsidRPr="00715F52">
              <w:rPr>
                <w:rFonts w:ascii="Trebuchet MS" w:hAnsi="Trebuchet MS"/>
                <w:b/>
                <w:sz w:val="22"/>
                <w:szCs w:val="22"/>
              </w:rPr>
              <w:t xml:space="preserve">Good </w:t>
            </w:r>
          </w:p>
        </w:tc>
        <w:tc>
          <w:tcPr>
            <w:tcW w:w="900" w:type="dxa"/>
            <w:shd w:val="clear" w:color="auto" w:fill="FFFFFF"/>
          </w:tcPr>
          <w:p w14:paraId="267135A7" w14:textId="77777777" w:rsidR="006E6E85" w:rsidRPr="00715F52" w:rsidRDefault="006E6E85" w:rsidP="00D96F6C">
            <w:pPr>
              <w:spacing w:before="40" w:after="40"/>
              <w:jc w:val="center"/>
              <w:rPr>
                <w:rFonts w:ascii="Trebuchet MS" w:hAnsi="Trebuchet MS"/>
                <w:b/>
                <w:sz w:val="22"/>
                <w:szCs w:val="22"/>
              </w:rPr>
            </w:pPr>
            <w:r>
              <w:rPr>
                <w:rFonts w:ascii="Trebuchet MS" w:hAnsi="Trebuchet MS"/>
                <w:b/>
                <w:sz w:val="22"/>
                <w:szCs w:val="22"/>
              </w:rPr>
              <w:t>80%/+</w:t>
            </w:r>
          </w:p>
        </w:tc>
        <w:tc>
          <w:tcPr>
            <w:tcW w:w="720" w:type="dxa"/>
            <w:shd w:val="clear" w:color="auto" w:fill="BFBFBF"/>
          </w:tcPr>
          <w:p w14:paraId="60241511" w14:textId="77777777" w:rsidR="006E6E85" w:rsidRPr="00715F52" w:rsidRDefault="006E6E85" w:rsidP="00D96F6C">
            <w:pPr>
              <w:spacing w:before="40" w:after="40"/>
              <w:jc w:val="center"/>
              <w:rPr>
                <w:rFonts w:ascii="Trebuchet MS" w:hAnsi="Trebuchet MS"/>
                <w:b/>
                <w:sz w:val="22"/>
                <w:szCs w:val="22"/>
              </w:rPr>
            </w:pPr>
            <w:r>
              <w:rPr>
                <w:rFonts w:ascii="Trebuchet MS" w:hAnsi="Trebuchet MS"/>
                <w:b/>
                <w:sz w:val="22"/>
                <w:szCs w:val="22"/>
              </w:rPr>
              <w:t>8</w:t>
            </w:r>
          </w:p>
        </w:tc>
        <w:tc>
          <w:tcPr>
            <w:tcW w:w="900" w:type="dxa"/>
            <w:shd w:val="clear" w:color="auto" w:fill="BFBFBF"/>
          </w:tcPr>
          <w:p w14:paraId="3032C68A" w14:textId="5FA17FBE" w:rsidR="006E6E85" w:rsidRDefault="00173814" w:rsidP="00D96F6C">
            <w:pPr>
              <w:spacing w:before="40" w:after="40"/>
              <w:jc w:val="center"/>
              <w:rPr>
                <w:rFonts w:ascii="Trebuchet MS" w:hAnsi="Trebuchet MS"/>
                <w:b/>
                <w:sz w:val="22"/>
                <w:szCs w:val="22"/>
              </w:rPr>
            </w:pPr>
            <w:r>
              <w:rPr>
                <w:rFonts w:ascii="Trebuchet MS" w:hAnsi="Trebuchet MS"/>
                <w:b/>
                <w:sz w:val="22"/>
                <w:szCs w:val="22"/>
              </w:rPr>
              <w:t>12-13</w:t>
            </w:r>
          </w:p>
        </w:tc>
        <w:tc>
          <w:tcPr>
            <w:tcW w:w="900" w:type="dxa"/>
            <w:shd w:val="clear" w:color="auto" w:fill="BFBFBF"/>
          </w:tcPr>
          <w:p w14:paraId="33BF4A89" w14:textId="196E1BF2" w:rsidR="006E6E85" w:rsidRPr="00713CEF" w:rsidRDefault="006E6E85" w:rsidP="00D96F6C">
            <w:pPr>
              <w:spacing w:before="40" w:after="40"/>
              <w:jc w:val="center"/>
              <w:rPr>
                <w:rFonts w:ascii="Trebuchet MS" w:hAnsi="Trebuchet MS"/>
                <w:b/>
                <w:sz w:val="22"/>
                <w:szCs w:val="22"/>
              </w:rPr>
            </w:pPr>
            <w:r>
              <w:rPr>
                <w:rFonts w:ascii="Trebuchet MS" w:hAnsi="Trebuchet MS"/>
                <w:b/>
                <w:sz w:val="22"/>
                <w:szCs w:val="22"/>
              </w:rPr>
              <w:t>16-17</w:t>
            </w:r>
          </w:p>
        </w:tc>
        <w:tc>
          <w:tcPr>
            <w:tcW w:w="900" w:type="dxa"/>
            <w:shd w:val="clear" w:color="auto" w:fill="BFBFBF"/>
          </w:tcPr>
          <w:p w14:paraId="63491F5D" w14:textId="2B71470B" w:rsidR="006E6E85" w:rsidRPr="00715F52" w:rsidRDefault="006E6E85" w:rsidP="00D96F6C">
            <w:pPr>
              <w:spacing w:before="40" w:after="40"/>
              <w:jc w:val="center"/>
              <w:rPr>
                <w:rFonts w:ascii="Trebuchet MS" w:hAnsi="Trebuchet MS"/>
                <w:b/>
                <w:sz w:val="22"/>
                <w:szCs w:val="22"/>
              </w:rPr>
            </w:pPr>
            <w:r w:rsidRPr="00713CEF">
              <w:rPr>
                <w:rFonts w:ascii="Trebuchet MS" w:hAnsi="Trebuchet MS"/>
                <w:b/>
                <w:sz w:val="22"/>
                <w:szCs w:val="22"/>
              </w:rPr>
              <w:t>20–22</w:t>
            </w:r>
          </w:p>
        </w:tc>
        <w:tc>
          <w:tcPr>
            <w:tcW w:w="990" w:type="dxa"/>
            <w:shd w:val="clear" w:color="auto" w:fill="BFBFBF"/>
          </w:tcPr>
          <w:p w14:paraId="07452C19" w14:textId="77777777" w:rsidR="006E6E85" w:rsidRPr="00715F52" w:rsidRDefault="006E6E85" w:rsidP="00D96F6C">
            <w:pPr>
              <w:spacing w:before="40" w:after="40"/>
              <w:jc w:val="center"/>
              <w:rPr>
                <w:rFonts w:ascii="Trebuchet MS" w:hAnsi="Trebuchet MS"/>
                <w:b/>
                <w:sz w:val="22"/>
                <w:szCs w:val="22"/>
              </w:rPr>
            </w:pPr>
            <w:r>
              <w:rPr>
                <w:rFonts w:ascii="Trebuchet MS" w:hAnsi="Trebuchet MS"/>
                <w:b/>
                <w:sz w:val="22"/>
                <w:szCs w:val="22"/>
              </w:rPr>
              <w:t>80-89</w:t>
            </w:r>
          </w:p>
        </w:tc>
      </w:tr>
      <w:tr w:rsidR="006E6E85" w:rsidRPr="00715F52" w14:paraId="7F27B822" w14:textId="77777777" w:rsidTr="00317056">
        <w:tc>
          <w:tcPr>
            <w:tcW w:w="2700" w:type="dxa"/>
            <w:gridSpan w:val="3"/>
          </w:tcPr>
          <w:p w14:paraId="7C435093" w14:textId="77777777" w:rsidR="006E6E85" w:rsidRPr="00715F52" w:rsidRDefault="006E6E85" w:rsidP="00D96F6C">
            <w:pPr>
              <w:spacing w:before="40" w:after="40"/>
              <w:jc w:val="center"/>
              <w:rPr>
                <w:rFonts w:ascii="Trebuchet MS" w:hAnsi="Trebuchet MS"/>
                <w:b/>
                <w:sz w:val="22"/>
                <w:szCs w:val="22"/>
              </w:rPr>
            </w:pPr>
            <w:r>
              <w:rPr>
                <w:rFonts w:ascii="Trebuchet MS" w:hAnsi="Trebuchet MS"/>
                <w:b/>
                <w:sz w:val="22"/>
                <w:szCs w:val="22"/>
              </w:rPr>
              <w:t>Potentially Acceptable</w:t>
            </w:r>
          </w:p>
        </w:tc>
        <w:tc>
          <w:tcPr>
            <w:tcW w:w="1440" w:type="dxa"/>
            <w:shd w:val="clear" w:color="auto" w:fill="FFFFFF"/>
          </w:tcPr>
          <w:p w14:paraId="3D770FE3" w14:textId="77777777" w:rsidR="006E6E85" w:rsidRPr="00715F52" w:rsidRDefault="006E6E85" w:rsidP="00D96F6C">
            <w:pPr>
              <w:spacing w:before="40" w:after="40"/>
              <w:jc w:val="center"/>
              <w:rPr>
                <w:rFonts w:ascii="Trebuchet MS" w:hAnsi="Trebuchet MS"/>
                <w:b/>
                <w:sz w:val="22"/>
                <w:szCs w:val="22"/>
              </w:rPr>
            </w:pPr>
            <w:r w:rsidRPr="00715F52">
              <w:rPr>
                <w:rFonts w:ascii="Trebuchet MS" w:hAnsi="Trebuchet MS"/>
                <w:b/>
                <w:sz w:val="22"/>
                <w:szCs w:val="22"/>
              </w:rPr>
              <w:t>Average</w:t>
            </w:r>
          </w:p>
        </w:tc>
        <w:tc>
          <w:tcPr>
            <w:tcW w:w="900" w:type="dxa"/>
            <w:shd w:val="clear" w:color="auto" w:fill="FFFFFF"/>
          </w:tcPr>
          <w:p w14:paraId="1BA9544E" w14:textId="77777777" w:rsidR="006E6E85" w:rsidRPr="00715F52" w:rsidRDefault="006E6E85" w:rsidP="00D96F6C">
            <w:pPr>
              <w:spacing w:before="40" w:after="40"/>
              <w:jc w:val="center"/>
              <w:rPr>
                <w:rFonts w:ascii="Trebuchet MS" w:hAnsi="Trebuchet MS"/>
                <w:b/>
                <w:sz w:val="22"/>
                <w:szCs w:val="22"/>
              </w:rPr>
            </w:pPr>
            <w:r>
              <w:rPr>
                <w:rFonts w:ascii="Trebuchet MS" w:hAnsi="Trebuchet MS"/>
                <w:b/>
                <w:sz w:val="22"/>
                <w:szCs w:val="22"/>
              </w:rPr>
              <w:t>70%/+</w:t>
            </w:r>
          </w:p>
        </w:tc>
        <w:tc>
          <w:tcPr>
            <w:tcW w:w="720" w:type="dxa"/>
            <w:shd w:val="clear" w:color="auto" w:fill="BFBFBF"/>
          </w:tcPr>
          <w:p w14:paraId="4A13E9D6" w14:textId="77777777" w:rsidR="006E6E85" w:rsidRPr="00715F52" w:rsidRDefault="006E6E85" w:rsidP="00D96F6C">
            <w:pPr>
              <w:spacing w:before="40" w:after="40"/>
              <w:jc w:val="center"/>
              <w:rPr>
                <w:rFonts w:ascii="Trebuchet MS" w:hAnsi="Trebuchet MS"/>
                <w:b/>
                <w:sz w:val="22"/>
                <w:szCs w:val="22"/>
              </w:rPr>
            </w:pPr>
            <w:r>
              <w:rPr>
                <w:rFonts w:ascii="Trebuchet MS" w:hAnsi="Trebuchet MS"/>
                <w:b/>
                <w:sz w:val="22"/>
                <w:szCs w:val="22"/>
              </w:rPr>
              <w:t>7</w:t>
            </w:r>
          </w:p>
        </w:tc>
        <w:tc>
          <w:tcPr>
            <w:tcW w:w="900" w:type="dxa"/>
            <w:shd w:val="clear" w:color="auto" w:fill="BFBFBF"/>
          </w:tcPr>
          <w:p w14:paraId="535C313A" w14:textId="31F15726" w:rsidR="006E6E85" w:rsidRDefault="00173814" w:rsidP="00D96F6C">
            <w:pPr>
              <w:spacing w:before="40" w:after="40"/>
              <w:jc w:val="center"/>
              <w:rPr>
                <w:rFonts w:ascii="Trebuchet MS" w:hAnsi="Trebuchet MS"/>
                <w:b/>
                <w:sz w:val="22"/>
                <w:szCs w:val="22"/>
              </w:rPr>
            </w:pPr>
            <w:r>
              <w:rPr>
                <w:rFonts w:ascii="Trebuchet MS" w:hAnsi="Trebuchet MS"/>
                <w:b/>
                <w:sz w:val="22"/>
                <w:szCs w:val="22"/>
              </w:rPr>
              <w:t>11</w:t>
            </w:r>
          </w:p>
        </w:tc>
        <w:tc>
          <w:tcPr>
            <w:tcW w:w="900" w:type="dxa"/>
            <w:shd w:val="clear" w:color="auto" w:fill="BFBFBF"/>
          </w:tcPr>
          <w:p w14:paraId="11D923F0" w14:textId="2D2DDBF6" w:rsidR="006E6E85" w:rsidRPr="000A65F6" w:rsidRDefault="006E6E85" w:rsidP="00D96F6C">
            <w:pPr>
              <w:spacing w:before="40" w:after="40"/>
              <w:jc w:val="center"/>
              <w:rPr>
                <w:rFonts w:ascii="Trebuchet MS" w:hAnsi="Trebuchet MS"/>
                <w:b/>
                <w:sz w:val="22"/>
                <w:szCs w:val="22"/>
              </w:rPr>
            </w:pPr>
            <w:r>
              <w:rPr>
                <w:rFonts w:ascii="Trebuchet MS" w:hAnsi="Trebuchet MS"/>
                <w:b/>
                <w:sz w:val="22"/>
                <w:szCs w:val="22"/>
              </w:rPr>
              <w:t>14-15</w:t>
            </w:r>
          </w:p>
        </w:tc>
        <w:tc>
          <w:tcPr>
            <w:tcW w:w="900" w:type="dxa"/>
            <w:shd w:val="clear" w:color="auto" w:fill="BFBFBF"/>
          </w:tcPr>
          <w:p w14:paraId="78FE84BD" w14:textId="7491A0F7" w:rsidR="006E6E85" w:rsidRPr="00715F52" w:rsidRDefault="006E6E85" w:rsidP="00D96F6C">
            <w:pPr>
              <w:spacing w:before="40" w:after="40"/>
              <w:jc w:val="center"/>
              <w:rPr>
                <w:rFonts w:ascii="Trebuchet MS" w:hAnsi="Trebuchet MS"/>
                <w:b/>
                <w:sz w:val="22"/>
                <w:szCs w:val="22"/>
              </w:rPr>
            </w:pPr>
            <w:r w:rsidRPr="000A65F6">
              <w:rPr>
                <w:rFonts w:ascii="Trebuchet MS" w:hAnsi="Trebuchet MS"/>
                <w:b/>
                <w:sz w:val="22"/>
                <w:szCs w:val="22"/>
              </w:rPr>
              <w:t>18–19</w:t>
            </w:r>
          </w:p>
        </w:tc>
        <w:tc>
          <w:tcPr>
            <w:tcW w:w="990" w:type="dxa"/>
            <w:shd w:val="clear" w:color="auto" w:fill="BFBFBF"/>
          </w:tcPr>
          <w:p w14:paraId="57374A3C" w14:textId="77777777" w:rsidR="006E6E85" w:rsidRPr="00715F52" w:rsidRDefault="006E6E85" w:rsidP="00D96F6C">
            <w:pPr>
              <w:spacing w:before="40" w:after="40"/>
              <w:jc w:val="center"/>
              <w:rPr>
                <w:rFonts w:ascii="Trebuchet MS" w:hAnsi="Trebuchet MS"/>
                <w:b/>
                <w:sz w:val="22"/>
                <w:szCs w:val="22"/>
              </w:rPr>
            </w:pPr>
            <w:r>
              <w:rPr>
                <w:rFonts w:ascii="Trebuchet MS" w:hAnsi="Trebuchet MS"/>
                <w:b/>
                <w:sz w:val="22"/>
                <w:szCs w:val="22"/>
              </w:rPr>
              <w:t>70-79</w:t>
            </w:r>
          </w:p>
        </w:tc>
      </w:tr>
      <w:tr w:rsidR="006E6E85" w:rsidRPr="00715F52" w14:paraId="2A8EB821" w14:textId="77777777" w:rsidTr="00317056">
        <w:tc>
          <w:tcPr>
            <w:tcW w:w="2700" w:type="dxa"/>
            <w:gridSpan w:val="3"/>
            <w:tcBorders>
              <w:bottom w:val="single" w:sz="6" w:space="0" w:color="000080"/>
            </w:tcBorders>
          </w:tcPr>
          <w:p w14:paraId="31CFF679" w14:textId="77777777" w:rsidR="006E6E85" w:rsidRDefault="006E6E85" w:rsidP="00D96F6C">
            <w:pPr>
              <w:spacing w:before="40" w:after="40"/>
              <w:jc w:val="center"/>
              <w:rPr>
                <w:rFonts w:ascii="Trebuchet MS" w:hAnsi="Trebuchet MS"/>
                <w:b/>
                <w:sz w:val="22"/>
                <w:szCs w:val="22"/>
              </w:rPr>
            </w:pPr>
            <w:r>
              <w:rPr>
                <w:rFonts w:ascii="Trebuchet MS" w:hAnsi="Trebuchet MS"/>
                <w:b/>
                <w:sz w:val="22"/>
                <w:szCs w:val="22"/>
              </w:rPr>
              <w:t>Unacceptable</w:t>
            </w:r>
          </w:p>
        </w:tc>
        <w:tc>
          <w:tcPr>
            <w:tcW w:w="1440" w:type="dxa"/>
            <w:tcBorders>
              <w:bottom w:val="single" w:sz="6" w:space="0" w:color="000080"/>
            </w:tcBorders>
            <w:shd w:val="clear" w:color="auto" w:fill="FFFFFF"/>
          </w:tcPr>
          <w:p w14:paraId="122F5F32" w14:textId="77777777" w:rsidR="006E6E85" w:rsidRPr="00715F52" w:rsidRDefault="006E6E85" w:rsidP="00D96F6C">
            <w:pPr>
              <w:spacing w:before="40" w:after="40"/>
              <w:jc w:val="center"/>
              <w:rPr>
                <w:rFonts w:ascii="Trebuchet MS" w:hAnsi="Trebuchet MS"/>
                <w:b/>
                <w:sz w:val="22"/>
                <w:szCs w:val="22"/>
              </w:rPr>
            </w:pPr>
            <w:r w:rsidRPr="00715F52">
              <w:rPr>
                <w:rFonts w:ascii="Trebuchet MS" w:hAnsi="Trebuchet MS"/>
                <w:b/>
                <w:sz w:val="22"/>
                <w:szCs w:val="22"/>
              </w:rPr>
              <w:t>Poor</w:t>
            </w:r>
          </w:p>
        </w:tc>
        <w:tc>
          <w:tcPr>
            <w:tcW w:w="900" w:type="dxa"/>
            <w:tcBorders>
              <w:bottom w:val="single" w:sz="6" w:space="0" w:color="000080"/>
            </w:tcBorders>
            <w:shd w:val="clear" w:color="auto" w:fill="FFFFFF"/>
          </w:tcPr>
          <w:p w14:paraId="3E63AF78" w14:textId="77777777" w:rsidR="006E6E85" w:rsidRPr="00715F52" w:rsidRDefault="006E6E85" w:rsidP="00D96F6C">
            <w:pPr>
              <w:spacing w:before="40" w:after="40"/>
              <w:jc w:val="center"/>
              <w:rPr>
                <w:rFonts w:ascii="Trebuchet MS" w:hAnsi="Trebuchet MS"/>
                <w:b/>
                <w:sz w:val="22"/>
                <w:szCs w:val="22"/>
              </w:rPr>
            </w:pPr>
            <w:r>
              <w:rPr>
                <w:rFonts w:ascii="Trebuchet MS" w:hAnsi="Trebuchet MS"/>
                <w:b/>
                <w:sz w:val="22"/>
                <w:szCs w:val="22"/>
              </w:rPr>
              <w:t>&lt;70%</w:t>
            </w:r>
          </w:p>
        </w:tc>
        <w:tc>
          <w:tcPr>
            <w:tcW w:w="720" w:type="dxa"/>
            <w:tcBorders>
              <w:bottom w:val="single" w:sz="6" w:space="0" w:color="000080"/>
            </w:tcBorders>
            <w:shd w:val="clear" w:color="auto" w:fill="BFBFBF"/>
          </w:tcPr>
          <w:p w14:paraId="114F722D" w14:textId="77777777" w:rsidR="006E6E85" w:rsidRPr="00715F52" w:rsidRDefault="006E6E85" w:rsidP="00D96F6C">
            <w:pPr>
              <w:spacing w:before="40" w:after="40"/>
              <w:jc w:val="center"/>
              <w:rPr>
                <w:rFonts w:ascii="Trebuchet MS" w:hAnsi="Trebuchet MS"/>
                <w:b/>
                <w:sz w:val="22"/>
                <w:szCs w:val="22"/>
              </w:rPr>
            </w:pPr>
            <w:r>
              <w:rPr>
                <w:rFonts w:ascii="Trebuchet MS" w:hAnsi="Trebuchet MS"/>
                <w:b/>
                <w:sz w:val="22"/>
                <w:szCs w:val="22"/>
              </w:rPr>
              <w:t>0-6</w:t>
            </w:r>
          </w:p>
        </w:tc>
        <w:tc>
          <w:tcPr>
            <w:tcW w:w="900" w:type="dxa"/>
            <w:tcBorders>
              <w:bottom w:val="single" w:sz="6" w:space="0" w:color="000080"/>
            </w:tcBorders>
            <w:shd w:val="clear" w:color="auto" w:fill="BFBFBF"/>
          </w:tcPr>
          <w:p w14:paraId="681D63A5" w14:textId="3E3231EE" w:rsidR="006E6E85" w:rsidRDefault="00173814" w:rsidP="00D96F6C">
            <w:pPr>
              <w:spacing w:before="40" w:after="40"/>
              <w:jc w:val="center"/>
              <w:rPr>
                <w:rFonts w:ascii="Trebuchet MS" w:hAnsi="Trebuchet MS"/>
                <w:b/>
                <w:sz w:val="22"/>
                <w:szCs w:val="22"/>
              </w:rPr>
            </w:pPr>
            <w:r>
              <w:rPr>
                <w:rFonts w:ascii="Trebuchet MS" w:hAnsi="Trebuchet MS"/>
                <w:b/>
                <w:sz w:val="22"/>
                <w:szCs w:val="22"/>
              </w:rPr>
              <w:t>0-10</w:t>
            </w:r>
          </w:p>
        </w:tc>
        <w:tc>
          <w:tcPr>
            <w:tcW w:w="900" w:type="dxa"/>
            <w:tcBorders>
              <w:bottom w:val="single" w:sz="6" w:space="0" w:color="000080"/>
            </w:tcBorders>
            <w:shd w:val="clear" w:color="auto" w:fill="BFBFBF"/>
          </w:tcPr>
          <w:p w14:paraId="70BC1E05" w14:textId="4C0B49DC" w:rsidR="006E6E85" w:rsidRPr="000A65F6" w:rsidRDefault="006E6E85" w:rsidP="00D96F6C">
            <w:pPr>
              <w:spacing w:before="40" w:after="40"/>
              <w:jc w:val="center"/>
              <w:rPr>
                <w:rFonts w:ascii="Trebuchet MS" w:hAnsi="Trebuchet MS"/>
                <w:b/>
                <w:sz w:val="22"/>
                <w:szCs w:val="22"/>
              </w:rPr>
            </w:pPr>
            <w:r>
              <w:rPr>
                <w:rFonts w:ascii="Trebuchet MS" w:hAnsi="Trebuchet MS"/>
                <w:b/>
                <w:sz w:val="22"/>
                <w:szCs w:val="22"/>
              </w:rPr>
              <w:t>0-13</w:t>
            </w:r>
          </w:p>
        </w:tc>
        <w:tc>
          <w:tcPr>
            <w:tcW w:w="900" w:type="dxa"/>
            <w:tcBorders>
              <w:bottom w:val="single" w:sz="6" w:space="0" w:color="000080"/>
            </w:tcBorders>
            <w:shd w:val="clear" w:color="auto" w:fill="BFBFBF"/>
          </w:tcPr>
          <w:p w14:paraId="2FDBEB2F" w14:textId="13C11129" w:rsidR="006E6E85" w:rsidRPr="00715F52" w:rsidRDefault="006E6E85" w:rsidP="00D96F6C">
            <w:pPr>
              <w:spacing w:before="40" w:after="40"/>
              <w:jc w:val="center"/>
              <w:rPr>
                <w:rFonts w:ascii="Trebuchet MS" w:hAnsi="Trebuchet MS"/>
                <w:b/>
                <w:sz w:val="22"/>
                <w:szCs w:val="22"/>
              </w:rPr>
            </w:pPr>
            <w:r w:rsidRPr="000A65F6">
              <w:rPr>
                <w:rFonts w:ascii="Trebuchet MS" w:hAnsi="Trebuchet MS"/>
                <w:b/>
                <w:sz w:val="22"/>
                <w:szCs w:val="22"/>
              </w:rPr>
              <w:t>0–17</w:t>
            </w:r>
          </w:p>
        </w:tc>
        <w:tc>
          <w:tcPr>
            <w:tcW w:w="990" w:type="dxa"/>
            <w:tcBorders>
              <w:bottom w:val="single" w:sz="6" w:space="0" w:color="000080"/>
            </w:tcBorders>
            <w:shd w:val="clear" w:color="auto" w:fill="BFBFBF"/>
          </w:tcPr>
          <w:p w14:paraId="22DA44D1" w14:textId="77777777" w:rsidR="006E6E85" w:rsidRPr="00715F52" w:rsidRDefault="006E6E85" w:rsidP="00D96F6C">
            <w:pPr>
              <w:spacing w:before="40" w:after="40"/>
              <w:jc w:val="center"/>
              <w:rPr>
                <w:rFonts w:ascii="Trebuchet MS" w:hAnsi="Trebuchet MS"/>
                <w:b/>
                <w:sz w:val="22"/>
                <w:szCs w:val="22"/>
              </w:rPr>
            </w:pPr>
            <w:r>
              <w:rPr>
                <w:rFonts w:ascii="Trebuchet MS" w:hAnsi="Trebuchet MS"/>
                <w:b/>
                <w:sz w:val="22"/>
                <w:szCs w:val="22"/>
              </w:rPr>
              <w:t>0-69</w:t>
            </w:r>
          </w:p>
        </w:tc>
      </w:tr>
      <w:tr w:rsidR="006E6E85" w:rsidRPr="00715F52" w14:paraId="17A2FF2B" w14:textId="77777777" w:rsidTr="00317056">
        <w:tc>
          <w:tcPr>
            <w:tcW w:w="900" w:type="dxa"/>
            <w:tcBorders>
              <w:bottom w:val="single" w:sz="6" w:space="0" w:color="000080"/>
            </w:tcBorders>
            <w:shd w:val="clear" w:color="auto" w:fill="808080"/>
          </w:tcPr>
          <w:p w14:paraId="065BFC6C" w14:textId="77777777" w:rsidR="006E6E85" w:rsidRPr="006C324B" w:rsidRDefault="006E6E85" w:rsidP="004A1963">
            <w:pPr>
              <w:rPr>
                <w:rFonts w:ascii="Trebuchet MS" w:hAnsi="Trebuchet MS"/>
                <w:b/>
                <w:sz w:val="20"/>
                <w:lang w:eastAsia="x-none"/>
              </w:rPr>
            </w:pPr>
          </w:p>
        </w:tc>
        <w:tc>
          <w:tcPr>
            <w:tcW w:w="900" w:type="dxa"/>
            <w:tcBorders>
              <w:bottom w:val="single" w:sz="6" w:space="0" w:color="000080"/>
            </w:tcBorders>
            <w:shd w:val="clear" w:color="auto" w:fill="808080"/>
          </w:tcPr>
          <w:p w14:paraId="64214C5D" w14:textId="77777777" w:rsidR="006E6E85" w:rsidRPr="006C324B" w:rsidRDefault="006E6E85" w:rsidP="004A1963">
            <w:pPr>
              <w:rPr>
                <w:rFonts w:ascii="Trebuchet MS" w:hAnsi="Trebuchet MS"/>
                <w:b/>
                <w:sz w:val="20"/>
                <w:lang w:eastAsia="x-none"/>
              </w:rPr>
            </w:pPr>
          </w:p>
        </w:tc>
        <w:tc>
          <w:tcPr>
            <w:tcW w:w="7650" w:type="dxa"/>
            <w:gridSpan w:val="8"/>
            <w:tcBorders>
              <w:bottom w:val="single" w:sz="6" w:space="0" w:color="000080"/>
            </w:tcBorders>
            <w:shd w:val="clear" w:color="auto" w:fill="808080"/>
          </w:tcPr>
          <w:p w14:paraId="403A984A" w14:textId="28872849" w:rsidR="006E6E85" w:rsidRPr="006C324B" w:rsidRDefault="006E6E85" w:rsidP="004A1963">
            <w:pPr>
              <w:rPr>
                <w:rFonts w:ascii="Trebuchet MS" w:hAnsi="Trebuchet MS"/>
                <w:b/>
                <w:sz w:val="20"/>
                <w:lang w:eastAsia="x-none"/>
              </w:rPr>
            </w:pPr>
            <w:r w:rsidRPr="006C324B">
              <w:rPr>
                <w:rFonts w:ascii="Trebuchet MS" w:hAnsi="Trebuchet MS"/>
                <w:b/>
                <w:sz w:val="20"/>
                <w:lang w:eastAsia="x-none"/>
              </w:rPr>
              <w:t>*Pursuant to Section 7.2.N.3 of HUD Procurement Handbook 7460.8 REV 2.</w:t>
            </w:r>
          </w:p>
          <w:p w14:paraId="22F1219B" w14:textId="77777777" w:rsidR="006E6E85" w:rsidRDefault="006E6E85" w:rsidP="004A1963">
            <w:pPr>
              <w:spacing w:before="40" w:after="40"/>
              <w:rPr>
                <w:rFonts w:ascii="Trebuchet MS" w:hAnsi="Trebuchet MS"/>
                <w:b/>
                <w:sz w:val="22"/>
                <w:szCs w:val="22"/>
              </w:rPr>
            </w:pPr>
            <w:r w:rsidRPr="006C324B">
              <w:rPr>
                <w:rFonts w:ascii="Trebuchet MS" w:hAnsi="Trebuchet MS"/>
                <w:b/>
                <w:sz w:val="20"/>
                <w:lang w:eastAsia="x-none"/>
              </w:rPr>
              <w:t>**Total available points to be awarded, including cost points.</w:t>
            </w:r>
          </w:p>
        </w:tc>
      </w:tr>
      <w:tr w:rsidR="006E6E85" w:rsidRPr="00715F52" w14:paraId="6FDCCBF3" w14:textId="77777777" w:rsidTr="00317056">
        <w:tc>
          <w:tcPr>
            <w:tcW w:w="900" w:type="dxa"/>
            <w:shd w:val="clear" w:color="auto" w:fill="000000"/>
          </w:tcPr>
          <w:p w14:paraId="6AB7A3B7" w14:textId="77777777" w:rsidR="006E6E85" w:rsidRPr="000D4D73" w:rsidRDefault="006E6E85" w:rsidP="00D96F6C">
            <w:pPr>
              <w:contextualSpacing/>
              <w:jc w:val="center"/>
              <w:rPr>
                <w:rFonts w:ascii="Trebuchet MS" w:hAnsi="Trebuchet MS"/>
                <w:b/>
                <w:sz w:val="16"/>
                <w:szCs w:val="16"/>
              </w:rPr>
            </w:pPr>
          </w:p>
        </w:tc>
        <w:tc>
          <w:tcPr>
            <w:tcW w:w="900" w:type="dxa"/>
            <w:shd w:val="clear" w:color="auto" w:fill="000000"/>
          </w:tcPr>
          <w:p w14:paraId="4EEB2228" w14:textId="77777777" w:rsidR="006E6E85" w:rsidRPr="000D4D73" w:rsidRDefault="006E6E85" w:rsidP="00D96F6C">
            <w:pPr>
              <w:contextualSpacing/>
              <w:jc w:val="center"/>
              <w:rPr>
                <w:rFonts w:ascii="Trebuchet MS" w:hAnsi="Trebuchet MS"/>
                <w:b/>
                <w:sz w:val="16"/>
                <w:szCs w:val="16"/>
              </w:rPr>
            </w:pPr>
          </w:p>
        </w:tc>
        <w:tc>
          <w:tcPr>
            <w:tcW w:w="7650" w:type="dxa"/>
            <w:gridSpan w:val="8"/>
            <w:shd w:val="clear" w:color="auto" w:fill="000000"/>
          </w:tcPr>
          <w:p w14:paraId="6323CF83" w14:textId="7D26A73F" w:rsidR="006E6E85" w:rsidRPr="000D4D73" w:rsidRDefault="006E6E85" w:rsidP="00D96F6C">
            <w:pPr>
              <w:contextualSpacing/>
              <w:jc w:val="center"/>
              <w:rPr>
                <w:rFonts w:ascii="Trebuchet MS" w:hAnsi="Trebuchet MS"/>
                <w:b/>
                <w:sz w:val="16"/>
                <w:szCs w:val="16"/>
              </w:rPr>
            </w:pPr>
          </w:p>
        </w:tc>
      </w:tr>
    </w:tbl>
    <w:p w14:paraId="048910AF" w14:textId="77777777" w:rsidR="00902F56" w:rsidRDefault="00AB6F2B" w:rsidP="00AB6F2B">
      <w:pPr>
        <w:pStyle w:val="BodyTextIndent"/>
        <w:tabs>
          <w:tab w:val="clear" w:pos="1440"/>
        </w:tabs>
        <w:ind w:left="2520"/>
        <w:rPr>
          <w:rFonts w:ascii="Trebuchet MS" w:hAnsi="Trebuchet MS"/>
          <w:b/>
          <w:sz w:val="20"/>
        </w:rPr>
      </w:pPr>
      <w:r>
        <w:rPr>
          <w:rFonts w:ascii="Trebuchet MS" w:hAnsi="Trebuchet MS"/>
          <w:sz w:val="22"/>
        </w:rPr>
        <w:t xml:space="preserve">  </w:t>
      </w:r>
    </w:p>
    <w:p w14:paraId="1951B02A" w14:textId="77777777" w:rsidR="0085197C" w:rsidRPr="000F5A91" w:rsidRDefault="0085197C" w:rsidP="00E029CD">
      <w:pPr>
        <w:numPr>
          <w:ilvl w:val="2"/>
          <w:numId w:val="13"/>
        </w:numPr>
        <w:tabs>
          <w:tab w:val="clear" w:pos="2445"/>
          <w:tab w:val="num" w:pos="2520"/>
        </w:tabs>
        <w:ind w:left="2520" w:hanging="1080"/>
        <w:jc w:val="both"/>
        <w:rPr>
          <w:rFonts w:ascii="Trebuchet MS" w:hAnsi="Trebuchet MS"/>
          <w:sz w:val="22"/>
          <w:lang w:val="x-none" w:eastAsia="x-none"/>
        </w:rPr>
      </w:pPr>
      <w:r w:rsidRPr="000F5A91">
        <w:rPr>
          <w:rFonts w:ascii="Trebuchet MS" w:hAnsi="Trebuchet MS"/>
          <w:b/>
          <w:sz w:val="22"/>
          <w:lang w:val="x-none" w:eastAsia="x-none"/>
        </w:rPr>
        <w:t>Potential "Competitive Range" or “Best and Finals” Negotiations.</w:t>
      </w:r>
      <w:r w:rsidRPr="000F5A91">
        <w:rPr>
          <w:rFonts w:ascii="Trebuchet MS" w:hAnsi="Trebuchet MS"/>
          <w:sz w:val="22"/>
          <w:lang w:val="x-none" w:eastAsia="x-none"/>
        </w:rPr>
        <w:t xml:space="preserve"> The Agency reserves the right to, as detailed within Section 7.2.N through Section 7.2.R of HUD Procurement Handbook 7460.8 REV 2, conduct a “Best and Finals” Negotiation, which may include oral interviews, with all firms deemed to be in the competitive range.  Any firm deemed not to be in the competitive range shall be notified of such in writing by the Agency in as timely a manner as possible, but in any case within no longer than 10 days after the beginning of such negotiations with the firms deemed to be in the competitive range.</w:t>
      </w:r>
    </w:p>
    <w:p w14:paraId="6DE003A3" w14:textId="77777777" w:rsidR="0085197C" w:rsidRPr="000F5A91" w:rsidRDefault="0085197C" w:rsidP="0085197C">
      <w:pPr>
        <w:tabs>
          <w:tab w:val="num" w:pos="2520"/>
        </w:tabs>
        <w:jc w:val="both"/>
        <w:rPr>
          <w:rFonts w:ascii="Trebuchet MS" w:hAnsi="Trebuchet MS"/>
          <w:sz w:val="22"/>
          <w:lang w:val="x-none" w:eastAsia="x-none"/>
        </w:rPr>
      </w:pPr>
    </w:p>
    <w:p w14:paraId="45F86FE3" w14:textId="77777777" w:rsidR="0085197C" w:rsidRPr="000F5A91" w:rsidRDefault="0085197C" w:rsidP="00E029CD">
      <w:pPr>
        <w:numPr>
          <w:ilvl w:val="2"/>
          <w:numId w:val="13"/>
        </w:numPr>
        <w:tabs>
          <w:tab w:val="clear" w:pos="2445"/>
          <w:tab w:val="num" w:pos="2520"/>
        </w:tabs>
        <w:ind w:left="2520" w:hanging="1080"/>
        <w:jc w:val="both"/>
        <w:rPr>
          <w:rFonts w:ascii="Trebuchet MS" w:hAnsi="Trebuchet MS"/>
          <w:sz w:val="22"/>
          <w:lang w:val="x-none" w:eastAsia="x-none"/>
        </w:rPr>
      </w:pPr>
      <w:r w:rsidRPr="000F5A91">
        <w:rPr>
          <w:rFonts w:ascii="Trebuchet MS" w:hAnsi="Trebuchet MS"/>
          <w:b/>
          <w:sz w:val="22"/>
          <w:lang w:val="x-none" w:eastAsia="x-none"/>
        </w:rPr>
        <w:t xml:space="preserve">Determination of Top-ranked Proposer. </w:t>
      </w:r>
      <w:r w:rsidRPr="000F5A91">
        <w:rPr>
          <w:rFonts w:ascii="Trebuchet MS" w:hAnsi="Trebuchet MS"/>
          <w:sz w:val="22"/>
          <w:lang w:val="x-none" w:eastAsia="x-none"/>
        </w:rPr>
        <w:t>Typically, the subjective points awarded by the evaluation committee will be combined with the objective points awarded by the CO to determine the final rankings, which is typically forwarded by the CO to the ED for approval. If the evaluation was performed to the satisfaction of the ED, the final rankings may be forwarded to the Housing Authority Board of Commissioners (BOC) at a scheduled meeting for approval. Contract negotiations may, at the Agency's option, be conducted prior to or after the BOC approval.</w:t>
      </w:r>
    </w:p>
    <w:p w14:paraId="66E9320D" w14:textId="77777777" w:rsidR="0085197C" w:rsidRPr="000F5A91" w:rsidRDefault="0085197C" w:rsidP="0085197C">
      <w:pPr>
        <w:jc w:val="both"/>
        <w:rPr>
          <w:rFonts w:ascii="Trebuchet MS" w:hAnsi="Trebuchet MS"/>
          <w:sz w:val="22"/>
          <w:lang w:val="x-none" w:eastAsia="x-none"/>
        </w:rPr>
      </w:pPr>
    </w:p>
    <w:p w14:paraId="1B320DB8" w14:textId="77777777" w:rsidR="0085197C" w:rsidRPr="000F5A91" w:rsidRDefault="0085197C" w:rsidP="00E029CD">
      <w:pPr>
        <w:numPr>
          <w:ilvl w:val="3"/>
          <w:numId w:val="13"/>
        </w:numPr>
        <w:tabs>
          <w:tab w:val="clear" w:pos="3285"/>
          <w:tab w:val="num" w:pos="3600"/>
          <w:tab w:val="num" w:pos="4365"/>
        </w:tabs>
        <w:ind w:left="3600" w:hanging="1080"/>
        <w:jc w:val="both"/>
        <w:rPr>
          <w:rFonts w:ascii="Trebuchet MS" w:hAnsi="Trebuchet MS"/>
          <w:b/>
          <w:sz w:val="22"/>
          <w:lang w:val="x-none" w:eastAsia="x-none"/>
        </w:rPr>
      </w:pPr>
      <w:r w:rsidRPr="000F5A91">
        <w:rPr>
          <w:rFonts w:ascii="Trebuchet MS" w:hAnsi="Trebuchet MS"/>
          <w:b/>
          <w:sz w:val="22"/>
          <w:lang w:val="x-none" w:eastAsia="x-none"/>
        </w:rPr>
        <w:t>Minimum Evaluation Results.</w:t>
      </w:r>
      <w:r w:rsidRPr="000F5A91">
        <w:rPr>
          <w:rFonts w:ascii="Trebuchet MS" w:hAnsi="Trebuchet MS"/>
          <w:sz w:val="22"/>
          <w:lang w:val="x-none" w:eastAsia="x-none"/>
        </w:rPr>
        <w:t xml:space="preserve"> To be considered to receive an award a proposer must receive a total calculated average of at least 70 points (of the 1</w:t>
      </w:r>
      <w:r w:rsidR="004A1963">
        <w:rPr>
          <w:rFonts w:ascii="Trebuchet MS" w:hAnsi="Trebuchet MS"/>
          <w:sz w:val="22"/>
          <w:lang w:val="x-none" w:eastAsia="x-none"/>
        </w:rPr>
        <w:t>00</w:t>
      </w:r>
      <w:r w:rsidRPr="000F5A91">
        <w:rPr>
          <w:rFonts w:ascii="Trebuchet MS" w:hAnsi="Trebuchet MS"/>
          <w:sz w:val="22"/>
          <w:lang w:val="x-none" w:eastAsia="x-none"/>
        </w:rPr>
        <w:t xml:space="preserve"> total possible points detailed within Section 4.1 herein).</w:t>
      </w:r>
    </w:p>
    <w:p w14:paraId="6A44FC05" w14:textId="77777777" w:rsidR="0085197C" w:rsidRPr="000F5A91" w:rsidRDefault="0085197C" w:rsidP="0085197C">
      <w:pPr>
        <w:tabs>
          <w:tab w:val="num" w:pos="3600"/>
        </w:tabs>
        <w:ind w:left="2520" w:hanging="1080"/>
        <w:jc w:val="both"/>
        <w:rPr>
          <w:rFonts w:ascii="Trebuchet MS" w:hAnsi="Trebuchet MS"/>
          <w:sz w:val="22"/>
          <w:lang w:val="x-none" w:eastAsia="x-none"/>
        </w:rPr>
      </w:pPr>
    </w:p>
    <w:p w14:paraId="73854426" w14:textId="77777777" w:rsidR="0085197C" w:rsidRPr="000F5A91" w:rsidRDefault="0085197C" w:rsidP="00E029CD">
      <w:pPr>
        <w:numPr>
          <w:ilvl w:val="3"/>
          <w:numId w:val="13"/>
        </w:numPr>
        <w:tabs>
          <w:tab w:val="clear" w:pos="3285"/>
          <w:tab w:val="num" w:pos="3600"/>
          <w:tab w:val="num" w:pos="4365"/>
        </w:tabs>
        <w:ind w:left="3600" w:hanging="1080"/>
        <w:jc w:val="both"/>
        <w:rPr>
          <w:rFonts w:ascii="Trebuchet MS" w:hAnsi="Trebuchet MS"/>
          <w:sz w:val="22"/>
          <w:lang w:val="x-none" w:eastAsia="x-none"/>
        </w:rPr>
      </w:pPr>
      <w:r w:rsidRPr="000F5A91">
        <w:rPr>
          <w:rFonts w:ascii="Trebuchet MS" w:hAnsi="Trebuchet MS"/>
          <w:b/>
          <w:sz w:val="22"/>
          <w:lang w:val="x-none" w:eastAsia="x-none"/>
        </w:rPr>
        <w:t xml:space="preserve">Ties. </w:t>
      </w:r>
      <w:r w:rsidRPr="000F5A91">
        <w:rPr>
          <w:rFonts w:ascii="Trebuchet MS" w:hAnsi="Trebuchet MS"/>
          <w:sz w:val="22"/>
          <w:lang w:val="x-none" w:eastAsia="x-none"/>
        </w:rPr>
        <w:t>In the case of a tie in points awarded, the award shall be decided as detailed within Section 6.12.C of HUD Procurement Handbook 7460.8 REV 2, by “drawing lots or other random means of selection.”</w:t>
      </w:r>
    </w:p>
    <w:p w14:paraId="5A945B11" w14:textId="77777777" w:rsidR="0085197C" w:rsidRDefault="0085197C" w:rsidP="00E029CD">
      <w:pPr>
        <w:numPr>
          <w:ilvl w:val="2"/>
          <w:numId w:val="13"/>
        </w:numPr>
        <w:tabs>
          <w:tab w:val="clear" w:pos="2445"/>
          <w:tab w:val="num" w:pos="2520"/>
        </w:tabs>
        <w:ind w:left="2520" w:hanging="1080"/>
        <w:jc w:val="both"/>
        <w:rPr>
          <w:rFonts w:ascii="Trebuchet MS" w:hAnsi="Trebuchet MS"/>
          <w:sz w:val="22"/>
          <w:lang w:val="x-none" w:eastAsia="x-none"/>
        </w:rPr>
      </w:pPr>
      <w:r w:rsidRPr="000F5A91">
        <w:rPr>
          <w:rFonts w:ascii="Trebuchet MS" w:hAnsi="Trebuchet MS"/>
          <w:b/>
          <w:sz w:val="22"/>
          <w:lang w:val="x-none" w:eastAsia="x-none"/>
        </w:rPr>
        <w:lastRenderedPageBreak/>
        <w:t>Notice of Results of Evaluation.</w:t>
      </w:r>
      <w:r w:rsidRPr="000F5A91">
        <w:rPr>
          <w:rFonts w:ascii="Trebuchet MS" w:hAnsi="Trebuchet MS"/>
          <w:sz w:val="22"/>
          <w:lang w:val="x-none" w:eastAsia="x-none"/>
        </w:rPr>
        <w:t xml:space="preserve"> If an award is completed, all proposers will receive by e-mail a Notice of Results of Evaluation.  Such notice shall inform all proposers of:</w:t>
      </w:r>
    </w:p>
    <w:p w14:paraId="08767F5C" w14:textId="77777777" w:rsidR="000F1802" w:rsidRPr="000F5A91" w:rsidRDefault="000F1802" w:rsidP="000F1802">
      <w:pPr>
        <w:ind w:left="2520"/>
        <w:jc w:val="both"/>
        <w:rPr>
          <w:rFonts w:ascii="Trebuchet MS" w:hAnsi="Trebuchet MS"/>
          <w:sz w:val="22"/>
          <w:lang w:val="x-none" w:eastAsia="x-none"/>
        </w:rPr>
      </w:pPr>
    </w:p>
    <w:p w14:paraId="45009A47" w14:textId="77777777" w:rsidR="0085197C" w:rsidRPr="000F5A91" w:rsidRDefault="0085197C" w:rsidP="00E029CD">
      <w:pPr>
        <w:numPr>
          <w:ilvl w:val="3"/>
          <w:numId w:val="13"/>
        </w:numPr>
        <w:tabs>
          <w:tab w:val="clear" w:pos="3285"/>
          <w:tab w:val="num" w:pos="3600"/>
          <w:tab w:val="num" w:pos="4365"/>
        </w:tabs>
        <w:ind w:left="3600" w:hanging="1080"/>
        <w:jc w:val="both"/>
        <w:rPr>
          <w:rFonts w:ascii="Trebuchet MS" w:hAnsi="Trebuchet MS"/>
          <w:sz w:val="22"/>
          <w:lang w:val="x-none" w:eastAsia="x-none"/>
        </w:rPr>
      </w:pPr>
      <w:r w:rsidRPr="000F5A91">
        <w:rPr>
          <w:rFonts w:ascii="Trebuchet MS" w:hAnsi="Trebuchet MS"/>
          <w:sz w:val="22"/>
          <w:lang w:val="x-none" w:eastAsia="x-none"/>
        </w:rPr>
        <w:t>Which proposer received the award;</w:t>
      </w:r>
    </w:p>
    <w:p w14:paraId="432B75ED" w14:textId="77777777" w:rsidR="0085197C" w:rsidRPr="000F5A91" w:rsidRDefault="0085197C" w:rsidP="0085197C">
      <w:pPr>
        <w:tabs>
          <w:tab w:val="num" w:pos="2520"/>
          <w:tab w:val="num" w:pos="3600"/>
        </w:tabs>
        <w:ind w:left="3600" w:hanging="1080"/>
        <w:jc w:val="both"/>
        <w:rPr>
          <w:rFonts w:ascii="Trebuchet MS" w:hAnsi="Trebuchet MS"/>
          <w:sz w:val="22"/>
          <w:lang w:val="x-none" w:eastAsia="x-none"/>
        </w:rPr>
      </w:pPr>
    </w:p>
    <w:p w14:paraId="7557E0A8" w14:textId="77777777" w:rsidR="0085197C" w:rsidRPr="000F5A91" w:rsidRDefault="0085197C" w:rsidP="00E029CD">
      <w:pPr>
        <w:numPr>
          <w:ilvl w:val="3"/>
          <w:numId w:val="13"/>
        </w:numPr>
        <w:tabs>
          <w:tab w:val="clear" w:pos="3285"/>
          <w:tab w:val="num" w:pos="3600"/>
          <w:tab w:val="num" w:pos="4365"/>
        </w:tabs>
        <w:ind w:left="3600" w:hanging="1080"/>
        <w:jc w:val="both"/>
        <w:rPr>
          <w:rFonts w:ascii="Trebuchet MS" w:hAnsi="Trebuchet MS"/>
          <w:sz w:val="22"/>
          <w:lang w:val="x-none" w:eastAsia="x-none"/>
        </w:rPr>
      </w:pPr>
      <w:r w:rsidRPr="000F5A91">
        <w:rPr>
          <w:rFonts w:ascii="Trebuchet MS" w:hAnsi="Trebuchet MS"/>
          <w:sz w:val="22"/>
          <w:lang w:val="x-none" w:eastAsia="x-none"/>
        </w:rPr>
        <w:t>Where each proposer placed in the process as a result of the evaluation of the proposals received;</w:t>
      </w:r>
    </w:p>
    <w:p w14:paraId="47528BE2" w14:textId="77777777" w:rsidR="0085197C" w:rsidRPr="000F5A91" w:rsidRDefault="0085197C" w:rsidP="0085197C">
      <w:pPr>
        <w:tabs>
          <w:tab w:val="num" w:pos="2520"/>
          <w:tab w:val="num" w:pos="3600"/>
        </w:tabs>
        <w:ind w:left="3600" w:hanging="1080"/>
        <w:jc w:val="both"/>
        <w:rPr>
          <w:rFonts w:ascii="Trebuchet MS" w:hAnsi="Trebuchet MS"/>
          <w:sz w:val="22"/>
          <w:lang w:val="x-none" w:eastAsia="x-none"/>
        </w:rPr>
      </w:pPr>
    </w:p>
    <w:p w14:paraId="44CD4ADF" w14:textId="77777777" w:rsidR="0085197C" w:rsidRPr="000F5A91" w:rsidRDefault="0085197C" w:rsidP="00E029CD">
      <w:pPr>
        <w:numPr>
          <w:ilvl w:val="3"/>
          <w:numId w:val="13"/>
        </w:numPr>
        <w:tabs>
          <w:tab w:val="clear" w:pos="3285"/>
          <w:tab w:val="num" w:pos="3600"/>
          <w:tab w:val="num" w:pos="4365"/>
        </w:tabs>
        <w:ind w:left="3600" w:hanging="1080"/>
        <w:jc w:val="both"/>
        <w:rPr>
          <w:rFonts w:ascii="Trebuchet MS" w:hAnsi="Trebuchet MS"/>
          <w:sz w:val="22"/>
          <w:lang w:val="x-none" w:eastAsia="x-none"/>
        </w:rPr>
      </w:pPr>
      <w:r w:rsidRPr="000F5A91">
        <w:rPr>
          <w:rFonts w:ascii="Trebuchet MS" w:hAnsi="Trebuchet MS"/>
          <w:sz w:val="22"/>
          <w:lang w:val="x-none" w:eastAsia="x-none"/>
        </w:rPr>
        <w:t>The cost or financial offers received from each proposer;</w:t>
      </w:r>
    </w:p>
    <w:p w14:paraId="12BE2AD3" w14:textId="77777777" w:rsidR="0085197C" w:rsidRPr="000F5A91" w:rsidRDefault="0085197C" w:rsidP="0085197C">
      <w:pPr>
        <w:tabs>
          <w:tab w:val="num" w:pos="2520"/>
          <w:tab w:val="num" w:pos="3600"/>
        </w:tabs>
        <w:ind w:left="3600" w:hanging="1080"/>
        <w:jc w:val="both"/>
        <w:rPr>
          <w:rFonts w:ascii="Trebuchet MS" w:hAnsi="Trebuchet MS"/>
          <w:sz w:val="22"/>
          <w:lang w:val="x-none" w:eastAsia="x-none"/>
        </w:rPr>
      </w:pPr>
    </w:p>
    <w:p w14:paraId="247DA404" w14:textId="77777777" w:rsidR="0085197C" w:rsidRPr="000F5A91" w:rsidRDefault="0085197C" w:rsidP="00E029CD">
      <w:pPr>
        <w:numPr>
          <w:ilvl w:val="3"/>
          <w:numId w:val="13"/>
        </w:numPr>
        <w:tabs>
          <w:tab w:val="clear" w:pos="3285"/>
          <w:tab w:val="num" w:pos="3600"/>
          <w:tab w:val="num" w:pos="4365"/>
        </w:tabs>
        <w:ind w:left="3600" w:hanging="1080"/>
        <w:jc w:val="both"/>
        <w:rPr>
          <w:rFonts w:ascii="Trebuchet MS" w:hAnsi="Trebuchet MS"/>
          <w:sz w:val="22"/>
          <w:lang w:val="x-none" w:eastAsia="x-none"/>
        </w:rPr>
      </w:pPr>
      <w:r w:rsidRPr="000F5A91">
        <w:rPr>
          <w:rFonts w:ascii="Trebuchet MS" w:hAnsi="Trebuchet MS"/>
          <w:sz w:val="22"/>
          <w:lang w:val="x-none" w:eastAsia="x-none"/>
        </w:rPr>
        <w:t>Each proposer’s right to a debriefing and to protest.</w:t>
      </w:r>
    </w:p>
    <w:p w14:paraId="0309EC3F" w14:textId="77777777" w:rsidR="0085197C" w:rsidRPr="000F5A91" w:rsidRDefault="0085197C" w:rsidP="0085197C">
      <w:pPr>
        <w:tabs>
          <w:tab w:val="left" w:pos="360"/>
          <w:tab w:val="left" w:pos="720"/>
          <w:tab w:val="num" w:pos="2520"/>
        </w:tabs>
        <w:ind w:left="2520" w:hanging="1080"/>
        <w:jc w:val="both"/>
        <w:rPr>
          <w:rFonts w:ascii="Trebuchet MS" w:hAnsi="Trebuchet MS"/>
          <w:sz w:val="22"/>
          <w:lang w:val="x-none" w:eastAsia="x-none"/>
        </w:rPr>
      </w:pPr>
    </w:p>
    <w:p w14:paraId="2EB8E89B" w14:textId="77777777" w:rsidR="0085197C" w:rsidRPr="000F5A91" w:rsidRDefault="0085197C" w:rsidP="00E029CD">
      <w:pPr>
        <w:numPr>
          <w:ilvl w:val="2"/>
          <w:numId w:val="13"/>
        </w:numPr>
        <w:tabs>
          <w:tab w:val="clear" w:pos="2445"/>
          <w:tab w:val="num" w:pos="2520"/>
        </w:tabs>
        <w:ind w:left="2520" w:hanging="1080"/>
        <w:jc w:val="both"/>
        <w:rPr>
          <w:rFonts w:ascii="Trebuchet MS" w:hAnsi="Trebuchet MS"/>
          <w:sz w:val="22"/>
          <w:lang w:val="x-none" w:eastAsia="x-none"/>
        </w:rPr>
      </w:pPr>
      <w:r w:rsidRPr="000F5A91">
        <w:rPr>
          <w:rFonts w:ascii="Trebuchet MS" w:hAnsi="Trebuchet MS"/>
          <w:b/>
          <w:sz w:val="22"/>
          <w:lang w:val="x-none" w:eastAsia="x-none"/>
        </w:rPr>
        <w:t xml:space="preserve">Restrictions. </w:t>
      </w:r>
      <w:r w:rsidRPr="000F5A91">
        <w:rPr>
          <w:rFonts w:ascii="Trebuchet MS" w:hAnsi="Trebuchet MS"/>
          <w:sz w:val="22"/>
          <w:lang w:val="x-none" w:eastAsia="x-none"/>
        </w:rPr>
        <w:t>All persons having familial (including in-laws) and/or employment relationships (past or current) with principals and/or employees of a proposer entity will be excluded from participation on the Agency evaluation committee. Similarly, all persons having ownership interest in and/or contract with a proposer entity will be excluded from participation on the Agency evaluation committee.</w:t>
      </w:r>
    </w:p>
    <w:p w14:paraId="06C0533D" w14:textId="77777777" w:rsidR="00B30FED" w:rsidRPr="00D16E29" w:rsidRDefault="0085197C" w:rsidP="00D16E29">
      <w:pPr>
        <w:tabs>
          <w:tab w:val="left" w:pos="720"/>
        </w:tabs>
        <w:ind w:left="720" w:hanging="720"/>
        <w:rPr>
          <w:rFonts w:ascii="Trebuchet MS" w:hAnsi="Trebuchet MS"/>
          <w:b/>
          <w:sz w:val="22"/>
        </w:rPr>
      </w:pPr>
      <w:r w:rsidRPr="000F5A91">
        <w:rPr>
          <w:rFonts w:ascii="Trebuchet MS" w:hAnsi="Trebuchet MS"/>
          <w:sz w:val="22"/>
          <w:lang w:val="x-none" w:eastAsia="x-none"/>
        </w:rPr>
        <w:br w:type="page"/>
      </w:r>
      <w:r w:rsidR="00D16E29" w:rsidRPr="00F90FD6">
        <w:rPr>
          <w:rFonts w:ascii="Trebuchet MS" w:hAnsi="Trebuchet MS"/>
          <w:b/>
          <w:sz w:val="22"/>
          <w:lang w:eastAsia="x-none"/>
        </w:rPr>
        <w:lastRenderedPageBreak/>
        <w:t>5.0</w:t>
      </w:r>
      <w:r w:rsidR="00D16E29" w:rsidRPr="00F90FD6">
        <w:rPr>
          <w:rFonts w:ascii="Trebuchet MS" w:hAnsi="Trebuchet MS"/>
          <w:b/>
          <w:sz w:val="22"/>
          <w:lang w:eastAsia="x-none"/>
        </w:rPr>
        <w:tab/>
      </w:r>
      <w:r w:rsidR="00B30FED" w:rsidRPr="00D16E29">
        <w:rPr>
          <w:rFonts w:ascii="Trebuchet MS" w:hAnsi="Trebuchet MS"/>
          <w:b/>
          <w:sz w:val="22"/>
        </w:rPr>
        <w:t>CONTRACT AWARD.</w:t>
      </w:r>
    </w:p>
    <w:p w14:paraId="1B45F5DF" w14:textId="77777777" w:rsidR="00B30FED" w:rsidRPr="00A919F3" w:rsidRDefault="00B30FED" w:rsidP="00B30FED">
      <w:pPr>
        <w:rPr>
          <w:sz w:val="22"/>
          <w:szCs w:val="22"/>
        </w:rPr>
      </w:pPr>
    </w:p>
    <w:p w14:paraId="65F63404" w14:textId="77777777" w:rsidR="00B30FED" w:rsidRPr="00A919F3" w:rsidRDefault="00B30FED" w:rsidP="00B30FED">
      <w:pPr>
        <w:pStyle w:val="BodyTextIndent"/>
        <w:ind w:hanging="720"/>
        <w:rPr>
          <w:rFonts w:ascii="Trebuchet MS" w:hAnsi="Trebuchet MS"/>
          <w:sz w:val="22"/>
          <w:szCs w:val="22"/>
        </w:rPr>
      </w:pPr>
      <w:r w:rsidRPr="00A919F3">
        <w:rPr>
          <w:rFonts w:ascii="Trebuchet MS" w:hAnsi="Trebuchet MS"/>
          <w:b/>
          <w:sz w:val="22"/>
          <w:szCs w:val="22"/>
        </w:rPr>
        <w:t>5.1</w:t>
      </w:r>
      <w:r w:rsidRPr="00A919F3">
        <w:rPr>
          <w:rFonts w:ascii="Trebuchet MS" w:hAnsi="Trebuchet MS"/>
          <w:sz w:val="22"/>
          <w:szCs w:val="22"/>
        </w:rPr>
        <w:tab/>
      </w:r>
      <w:r w:rsidRPr="00A919F3">
        <w:rPr>
          <w:rFonts w:ascii="Trebuchet MS" w:hAnsi="Trebuchet MS"/>
          <w:b/>
          <w:sz w:val="22"/>
          <w:szCs w:val="22"/>
        </w:rPr>
        <w:t>Contract Award Procedure.</w:t>
      </w:r>
      <w:r w:rsidR="006A18C8" w:rsidRPr="00A919F3">
        <w:rPr>
          <w:rFonts w:ascii="Trebuchet MS" w:hAnsi="Trebuchet MS"/>
          <w:b/>
          <w:sz w:val="22"/>
          <w:szCs w:val="22"/>
          <w:lang w:val="en-US"/>
        </w:rPr>
        <w:t xml:space="preserve"> </w:t>
      </w:r>
      <w:r w:rsidRPr="00A919F3">
        <w:rPr>
          <w:rFonts w:ascii="Trebuchet MS" w:hAnsi="Trebuchet MS"/>
          <w:sz w:val="22"/>
          <w:szCs w:val="22"/>
        </w:rPr>
        <w:t xml:space="preserve">If a contract is awarded pursuant to this </w:t>
      </w:r>
      <w:r w:rsidR="00B33787" w:rsidRPr="00A919F3">
        <w:rPr>
          <w:rFonts w:ascii="Trebuchet MS" w:hAnsi="Trebuchet MS"/>
          <w:sz w:val="22"/>
          <w:szCs w:val="22"/>
        </w:rPr>
        <w:t>RFP</w:t>
      </w:r>
      <w:r w:rsidRPr="00A919F3">
        <w:rPr>
          <w:rFonts w:ascii="Trebuchet MS" w:hAnsi="Trebuchet MS"/>
          <w:sz w:val="22"/>
          <w:szCs w:val="22"/>
        </w:rPr>
        <w:t>, the following detailed procedures will be followed:</w:t>
      </w:r>
    </w:p>
    <w:p w14:paraId="31366CA6" w14:textId="77777777" w:rsidR="00B30FED" w:rsidRPr="00A919F3" w:rsidRDefault="00B30FED" w:rsidP="00B30FED">
      <w:pPr>
        <w:pStyle w:val="BodyTextIndent"/>
        <w:tabs>
          <w:tab w:val="clear" w:pos="1440"/>
          <w:tab w:val="left" w:pos="360"/>
        </w:tabs>
        <w:rPr>
          <w:rFonts w:ascii="Trebuchet MS" w:hAnsi="Trebuchet MS"/>
          <w:sz w:val="22"/>
          <w:szCs w:val="22"/>
        </w:rPr>
      </w:pPr>
    </w:p>
    <w:p w14:paraId="0FF2E510" w14:textId="77777777" w:rsidR="00B30FED" w:rsidRPr="00A919F3" w:rsidRDefault="00B30FED" w:rsidP="00B30FED">
      <w:pPr>
        <w:pStyle w:val="BodyTextIndent"/>
        <w:tabs>
          <w:tab w:val="clear" w:pos="1440"/>
          <w:tab w:val="left" w:pos="2520"/>
        </w:tabs>
        <w:ind w:left="2520" w:hanging="1080"/>
        <w:rPr>
          <w:rFonts w:ascii="Trebuchet MS" w:hAnsi="Trebuchet MS"/>
          <w:sz w:val="22"/>
          <w:szCs w:val="22"/>
        </w:rPr>
      </w:pPr>
      <w:r w:rsidRPr="00A919F3">
        <w:rPr>
          <w:rFonts w:ascii="Trebuchet MS" w:hAnsi="Trebuchet MS"/>
          <w:b/>
          <w:sz w:val="22"/>
          <w:szCs w:val="22"/>
        </w:rPr>
        <w:t>5.1.1</w:t>
      </w:r>
      <w:r w:rsidRPr="00A919F3">
        <w:rPr>
          <w:rFonts w:ascii="Trebuchet MS" w:hAnsi="Trebuchet MS"/>
          <w:b/>
          <w:sz w:val="22"/>
          <w:szCs w:val="22"/>
        </w:rPr>
        <w:tab/>
      </w:r>
      <w:r w:rsidRPr="00A919F3">
        <w:rPr>
          <w:rFonts w:ascii="Trebuchet MS" w:hAnsi="Trebuchet MS"/>
          <w:sz w:val="22"/>
          <w:szCs w:val="22"/>
        </w:rPr>
        <w:t xml:space="preserve">By completing, executing and submitting </w:t>
      </w:r>
      <w:r w:rsidR="009D1E97" w:rsidRPr="00A919F3">
        <w:rPr>
          <w:rFonts w:ascii="Trebuchet MS" w:hAnsi="Trebuchet MS"/>
          <w:sz w:val="22"/>
          <w:szCs w:val="22"/>
          <w:lang w:val="en-US"/>
        </w:rPr>
        <w:t>a</w:t>
      </w:r>
      <w:r w:rsidRPr="00A919F3">
        <w:rPr>
          <w:rFonts w:ascii="Trebuchet MS" w:hAnsi="Trebuchet MS"/>
          <w:sz w:val="22"/>
          <w:szCs w:val="22"/>
        </w:rPr>
        <w:t xml:space="preserve"> </w:t>
      </w:r>
      <w:r w:rsidR="00B33787" w:rsidRPr="00A919F3">
        <w:rPr>
          <w:rFonts w:ascii="Trebuchet MS" w:hAnsi="Trebuchet MS"/>
          <w:sz w:val="22"/>
          <w:szCs w:val="22"/>
          <w:lang w:val="en-US"/>
        </w:rPr>
        <w:t>proposal</w:t>
      </w:r>
      <w:r w:rsidRPr="00A919F3">
        <w:rPr>
          <w:rFonts w:ascii="Trebuchet MS" w:hAnsi="Trebuchet MS"/>
          <w:sz w:val="22"/>
          <w:szCs w:val="22"/>
        </w:rPr>
        <w:t xml:space="preserve">, the </w:t>
      </w:r>
      <w:r w:rsidR="006A18C8" w:rsidRPr="00A919F3">
        <w:rPr>
          <w:rFonts w:ascii="Trebuchet MS" w:hAnsi="Trebuchet MS"/>
          <w:sz w:val="22"/>
          <w:szCs w:val="22"/>
        </w:rPr>
        <w:t>“</w:t>
      </w:r>
      <w:r w:rsidR="00B33787" w:rsidRPr="00A919F3">
        <w:rPr>
          <w:rFonts w:ascii="Trebuchet MS" w:hAnsi="Trebuchet MS"/>
          <w:sz w:val="22"/>
          <w:szCs w:val="22"/>
        </w:rPr>
        <w:t>proposer</w:t>
      </w:r>
      <w:r w:rsidRPr="00A919F3">
        <w:rPr>
          <w:rFonts w:ascii="Trebuchet MS" w:hAnsi="Trebuchet MS"/>
          <w:sz w:val="22"/>
          <w:szCs w:val="22"/>
        </w:rPr>
        <w:t xml:space="preserve"> is thereby agreeing to abide by all terms and conditions pertaining to this </w:t>
      </w:r>
      <w:r w:rsidR="00B33787" w:rsidRPr="00A919F3">
        <w:rPr>
          <w:rFonts w:ascii="Trebuchet MS" w:hAnsi="Trebuchet MS"/>
          <w:sz w:val="22"/>
          <w:szCs w:val="22"/>
        </w:rPr>
        <w:t>RFP</w:t>
      </w:r>
      <w:r w:rsidRPr="00A919F3">
        <w:rPr>
          <w:rFonts w:ascii="Trebuchet MS" w:hAnsi="Trebuchet MS"/>
          <w:sz w:val="22"/>
          <w:szCs w:val="22"/>
        </w:rPr>
        <w:t xml:space="preserve"> as issued by the Agency, either in hard copy or on the </w:t>
      </w:r>
      <w:r w:rsidR="00D20D0D" w:rsidRPr="00A919F3">
        <w:rPr>
          <w:rFonts w:ascii="Trebuchet MS" w:hAnsi="Trebuchet MS"/>
          <w:sz w:val="22"/>
          <w:szCs w:val="22"/>
          <w:lang w:val="en-US"/>
        </w:rPr>
        <w:t>Marketplace</w:t>
      </w:r>
      <w:r w:rsidR="006A18C8" w:rsidRPr="00A919F3">
        <w:rPr>
          <w:rFonts w:ascii="Trebuchet MS" w:hAnsi="Trebuchet MS"/>
          <w:sz w:val="22"/>
          <w:szCs w:val="22"/>
        </w:rPr>
        <w:t>”</w:t>
      </w:r>
      <w:r w:rsidRPr="00A919F3">
        <w:rPr>
          <w:rFonts w:ascii="Trebuchet MS" w:hAnsi="Trebuchet MS"/>
          <w:sz w:val="22"/>
          <w:szCs w:val="22"/>
        </w:rPr>
        <w:t xml:space="preserve"> including the contract clauses already attached as </w:t>
      </w:r>
      <w:r w:rsidR="00602FBD" w:rsidRPr="00A919F3">
        <w:rPr>
          <w:rFonts w:ascii="Trebuchet MS" w:hAnsi="Trebuchet MS"/>
          <w:sz w:val="22"/>
          <w:szCs w:val="22"/>
        </w:rPr>
        <w:t xml:space="preserve">Attachments </w:t>
      </w:r>
      <w:r w:rsidR="00334B72" w:rsidRPr="00A919F3">
        <w:rPr>
          <w:rFonts w:ascii="Trebuchet MS" w:hAnsi="Trebuchet MS"/>
          <w:sz w:val="22"/>
          <w:szCs w:val="22"/>
          <w:lang w:val="en-US"/>
        </w:rPr>
        <w:t>G</w:t>
      </w:r>
      <w:r w:rsidR="00602FBD" w:rsidRPr="00A919F3">
        <w:rPr>
          <w:rFonts w:ascii="Trebuchet MS" w:hAnsi="Trebuchet MS"/>
          <w:sz w:val="22"/>
          <w:szCs w:val="22"/>
        </w:rPr>
        <w:t xml:space="preserve"> and </w:t>
      </w:r>
      <w:r w:rsidR="00334B72" w:rsidRPr="00A919F3">
        <w:rPr>
          <w:rFonts w:ascii="Trebuchet MS" w:hAnsi="Trebuchet MS"/>
          <w:sz w:val="22"/>
          <w:szCs w:val="22"/>
          <w:lang w:val="en-US"/>
        </w:rPr>
        <w:t>G</w:t>
      </w:r>
      <w:r w:rsidR="00602FBD" w:rsidRPr="00A919F3">
        <w:rPr>
          <w:rFonts w:ascii="Trebuchet MS" w:hAnsi="Trebuchet MS"/>
          <w:sz w:val="22"/>
          <w:szCs w:val="22"/>
        </w:rPr>
        <w:t xml:space="preserve">-1 through </w:t>
      </w:r>
      <w:r w:rsidR="00334B72" w:rsidRPr="00A919F3">
        <w:rPr>
          <w:rFonts w:ascii="Trebuchet MS" w:hAnsi="Trebuchet MS"/>
          <w:sz w:val="22"/>
          <w:szCs w:val="22"/>
          <w:lang w:val="en-US"/>
        </w:rPr>
        <w:t>G</w:t>
      </w:r>
      <w:r w:rsidR="00602FBD" w:rsidRPr="00A919F3">
        <w:rPr>
          <w:rFonts w:ascii="Trebuchet MS" w:hAnsi="Trebuchet MS"/>
          <w:sz w:val="22"/>
          <w:szCs w:val="22"/>
        </w:rPr>
        <w:t>-</w:t>
      </w:r>
      <w:r w:rsidR="00555760" w:rsidRPr="00A919F3">
        <w:rPr>
          <w:rFonts w:ascii="Trebuchet MS" w:hAnsi="Trebuchet MS"/>
          <w:sz w:val="22"/>
          <w:szCs w:val="22"/>
          <w:lang w:val="en-US"/>
        </w:rPr>
        <w:t>4</w:t>
      </w:r>
      <w:r w:rsidR="00602FBD" w:rsidRPr="00A919F3">
        <w:rPr>
          <w:rFonts w:ascii="Trebuchet MS" w:hAnsi="Trebuchet MS"/>
          <w:sz w:val="22"/>
          <w:szCs w:val="22"/>
        </w:rPr>
        <w:t>, each attached hereto</w:t>
      </w:r>
      <w:r w:rsidRPr="00A919F3">
        <w:rPr>
          <w:rFonts w:ascii="Trebuchet MS" w:hAnsi="Trebuchet MS"/>
          <w:sz w:val="22"/>
          <w:szCs w:val="22"/>
        </w:rPr>
        <w:t xml:space="preserve">. Accordingly, the Agency has no responsibility to conduct after the submittal deadline any negotiations pertaining to the contract clauses already published.  </w:t>
      </w:r>
    </w:p>
    <w:p w14:paraId="744A5899" w14:textId="77777777" w:rsidR="00B30FED" w:rsidRPr="00A919F3" w:rsidRDefault="00B30FED" w:rsidP="00B30FED">
      <w:pPr>
        <w:pStyle w:val="BodyTextIndent"/>
        <w:tabs>
          <w:tab w:val="clear" w:pos="1440"/>
          <w:tab w:val="left" w:pos="3600"/>
        </w:tabs>
        <w:ind w:left="3600" w:hanging="1080"/>
        <w:rPr>
          <w:rFonts w:ascii="Trebuchet MS" w:hAnsi="Trebuchet MS"/>
          <w:sz w:val="22"/>
          <w:szCs w:val="22"/>
        </w:rPr>
      </w:pPr>
    </w:p>
    <w:p w14:paraId="6335D1DA" w14:textId="77777777" w:rsidR="00B30FED" w:rsidRPr="00A919F3" w:rsidRDefault="00B30FED" w:rsidP="00E029CD">
      <w:pPr>
        <w:pStyle w:val="BodyTextIndent"/>
        <w:numPr>
          <w:ilvl w:val="1"/>
          <w:numId w:val="6"/>
        </w:numPr>
        <w:tabs>
          <w:tab w:val="clear" w:pos="1080"/>
          <w:tab w:val="num" w:pos="1440"/>
        </w:tabs>
        <w:ind w:left="1440" w:hanging="720"/>
        <w:rPr>
          <w:rFonts w:ascii="Trebuchet MS" w:hAnsi="Trebuchet MS"/>
          <w:sz w:val="22"/>
          <w:szCs w:val="22"/>
        </w:rPr>
      </w:pPr>
      <w:r w:rsidRPr="00A919F3">
        <w:rPr>
          <w:rFonts w:ascii="Trebuchet MS" w:hAnsi="Trebuchet MS"/>
          <w:b/>
          <w:sz w:val="22"/>
          <w:szCs w:val="22"/>
        </w:rPr>
        <w:t>Contract Conditions.</w:t>
      </w:r>
      <w:r w:rsidRPr="00A919F3">
        <w:rPr>
          <w:rFonts w:ascii="Trebuchet MS" w:hAnsi="Trebuchet MS"/>
          <w:sz w:val="22"/>
          <w:szCs w:val="22"/>
        </w:rPr>
        <w:t xml:space="preserve"> </w:t>
      </w:r>
      <w:r w:rsidR="006A18C8" w:rsidRPr="00A919F3">
        <w:rPr>
          <w:rFonts w:ascii="Trebuchet MS" w:hAnsi="Trebuchet MS"/>
          <w:sz w:val="22"/>
          <w:szCs w:val="22"/>
          <w:lang w:val="en-US"/>
        </w:rPr>
        <w:t xml:space="preserve"> </w:t>
      </w:r>
      <w:r w:rsidRPr="00A919F3">
        <w:rPr>
          <w:rFonts w:ascii="Trebuchet MS" w:hAnsi="Trebuchet MS"/>
          <w:sz w:val="22"/>
          <w:szCs w:val="22"/>
        </w:rPr>
        <w:t xml:space="preserve">The following provisions are considered mandatory conditions of any contract award made by the Agency pursuant to this </w:t>
      </w:r>
      <w:r w:rsidR="00B33787" w:rsidRPr="00A919F3">
        <w:rPr>
          <w:rFonts w:ascii="Trebuchet MS" w:hAnsi="Trebuchet MS"/>
          <w:sz w:val="22"/>
          <w:szCs w:val="22"/>
        </w:rPr>
        <w:t>RFP</w:t>
      </w:r>
      <w:r w:rsidRPr="00A919F3">
        <w:rPr>
          <w:rFonts w:ascii="Trebuchet MS" w:hAnsi="Trebuchet MS"/>
          <w:sz w:val="22"/>
          <w:szCs w:val="22"/>
        </w:rPr>
        <w:t>:</w:t>
      </w:r>
    </w:p>
    <w:p w14:paraId="22C0842B" w14:textId="77777777" w:rsidR="00B30FED" w:rsidRPr="00A919F3" w:rsidRDefault="00B30FED" w:rsidP="00B30FED">
      <w:pPr>
        <w:pStyle w:val="BodyTextIndent"/>
        <w:tabs>
          <w:tab w:val="clear" w:pos="1440"/>
          <w:tab w:val="left" w:pos="360"/>
          <w:tab w:val="left" w:pos="1800"/>
        </w:tabs>
        <w:rPr>
          <w:rFonts w:ascii="Trebuchet MS" w:hAnsi="Trebuchet MS"/>
          <w:sz w:val="22"/>
          <w:szCs w:val="22"/>
        </w:rPr>
      </w:pPr>
    </w:p>
    <w:p w14:paraId="4E9B35A5" w14:textId="77777777" w:rsidR="00B30FED" w:rsidRPr="00A919F3" w:rsidRDefault="00B30FED" w:rsidP="00E029CD">
      <w:pPr>
        <w:pStyle w:val="BodyTextIndent"/>
        <w:numPr>
          <w:ilvl w:val="2"/>
          <w:numId w:val="6"/>
        </w:numPr>
        <w:tabs>
          <w:tab w:val="clear" w:pos="1440"/>
          <w:tab w:val="clear" w:pos="2160"/>
          <w:tab w:val="left" w:pos="360"/>
          <w:tab w:val="left" w:pos="2520"/>
        </w:tabs>
        <w:ind w:left="2520" w:hanging="1080"/>
        <w:rPr>
          <w:rFonts w:ascii="Trebuchet MS" w:hAnsi="Trebuchet MS"/>
          <w:sz w:val="22"/>
          <w:szCs w:val="22"/>
        </w:rPr>
      </w:pPr>
      <w:r w:rsidRPr="00A919F3">
        <w:rPr>
          <w:rFonts w:ascii="Trebuchet MS" w:hAnsi="Trebuchet MS"/>
          <w:b/>
          <w:sz w:val="22"/>
          <w:szCs w:val="22"/>
        </w:rPr>
        <w:t>Contract Form.</w:t>
      </w:r>
      <w:r w:rsidRPr="00A919F3">
        <w:rPr>
          <w:rFonts w:ascii="Trebuchet MS" w:hAnsi="Trebuchet MS"/>
          <w:sz w:val="22"/>
          <w:szCs w:val="22"/>
        </w:rPr>
        <w:t xml:space="preserve"> The Agency will not execute a contract on the </w:t>
      </w:r>
      <w:r w:rsidR="00F46A9F" w:rsidRPr="00A919F3">
        <w:rPr>
          <w:rFonts w:ascii="Trebuchet MS" w:hAnsi="Trebuchet MS"/>
          <w:sz w:val="22"/>
          <w:szCs w:val="22"/>
        </w:rPr>
        <w:t>Contractor</w:t>
      </w:r>
      <w:r w:rsidR="006A18C8" w:rsidRPr="00A919F3">
        <w:rPr>
          <w:rFonts w:ascii="Trebuchet MS" w:hAnsi="Trebuchet MS"/>
          <w:sz w:val="22"/>
          <w:szCs w:val="22"/>
        </w:rPr>
        <w:t>’</w:t>
      </w:r>
      <w:r w:rsidRPr="00A919F3">
        <w:rPr>
          <w:rFonts w:ascii="Trebuchet MS" w:hAnsi="Trebuchet MS"/>
          <w:sz w:val="22"/>
          <w:szCs w:val="22"/>
        </w:rPr>
        <w:t>s form</w:t>
      </w:r>
      <w:r w:rsidR="00976F37" w:rsidRPr="00A919F3">
        <w:rPr>
          <w:rFonts w:ascii="Trebuchet MS" w:hAnsi="Trebuchet MS"/>
          <w:sz w:val="22"/>
          <w:szCs w:val="22"/>
        </w:rPr>
        <w:t>—</w:t>
      </w:r>
      <w:r w:rsidRPr="00A919F3">
        <w:rPr>
          <w:rFonts w:ascii="Trebuchet MS" w:hAnsi="Trebuchet MS"/>
          <w:sz w:val="22"/>
          <w:szCs w:val="22"/>
        </w:rPr>
        <w:t>contracts</w:t>
      </w:r>
      <w:r w:rsidR="00976F37" w:rsidRPr="00A919F3">
        <w:rPr>
          <w:rFonts w:ascii="Trebuchet MS" w:hAnsi="Trebuchet MS"/>
          <w:sz w:val="22"/>
          <w:szCs w:val="22"/>
          <w:lang w:val="en-US"/>
        </w:rPr>
        <w:t xml:space="preserve"> </w:t>
      </w:r>
      <w:r w:rsidRPr="00A919F3">
        <w:rPr>
          <w:rFonts w:ascii="Trebuchet MS" w:hAnsi="Trebuchet MS"/>
          <w:sz w:val="22"/>
          <w:szCs w:val="22"/>
        </w:rPr>
        <w:t xml:space="preserve">will only be executed on the Agency form (please see Sample Contract, Attachments </w:t>
      </w:r>
      <w:r w:rsidR="00334B72" w:rsidRPr="00A919F3">
        <w:rPr>
          <w:rFonts w:ascii="Trebuchet MS" w:hAnsi="Trebuchet MS"/>
          <w:sz w:val="22"/>
          <w:szCs w:val="22"/>
          <w:lang w:val="en-US"/>
        </w:rPr>
        <w:t>G</w:t>
      </w:r>
      <w:r w:rsidRPr="00A919F3">
        <w:rPr>
          <w:rFonts w:ascii="Trebuchet MS" w:hAnsi="Trebuchet MS"/>
          <w:sz w:val="22"/>
          <w:szCs w:val="22"/>
        </w:rPr>
        <w:t xml:space="preserve"> </w:t>
      </w:r>
      <w:r w:rsidR="00602FBD" w:rsidRPr="00A919F3">
        <w:rPr>
          <w:rFonts w:ascii="Trebuchet MS" w:hAnsi="Trebuchet MS"/>
          <w:sz w:val="22"/>
          <w:szCs w:val="22"/>
          <w:lang w:val="en-US"/>
        </w:rPr>
        <w:t xml:space="preserve">and </w:t>
      </w:r>
      <w:r w:rsidR="00334B72" w:rsidRPr="00A919F3">
        <w:rPr>
          <w:rFonts w:ascii="Trebuchet MS" w:hAnsi="Trebuchet MS"/>
          <w:sz w:val="22"/>
          <w:szCs w:val="22"/>
          <w:lang w:val="en-US"/>
        </w:rPr>
        <w:t>G</w:t>
      </w:r>
      <w:r w:rsidRPr="00A919F3">
        <w:rPr>
          <w:rFonts w:ascii="Trebuchet MS" w:hAnsi="Trebuchet MS"/>
          <w:sz w:val="22"/>
          <w:szCs w:val="22"/>
        </w:rPr>
        <w:t>-1</w:t>
      </w:r>
      <w:r w:rsidR="00602FBD" w:rsidRPr="00A919F3">
        <w:rPr>
          <w:rFonts w:ascii="Trebuchet MS" w:hAnsi="Trebuchet MS"/>
          <w:sz w:val="22"/>
          <w:szCs w:val="22"/>
          <w:lang w:val="en-US"/>
        </w:rPr>
        <w:t xml:space="preserve"> through</w:t>
      </w:r>
      <w:r w:rsidR="0055650D" w:rsidRPr="00A919F3">
        <w:rPr>
          <w:rFonts w:ascii="Trebuchet MS" w:hAnsi="Trebuchet MS"/>
          <w:sz w:val="22"/>
          <w:szCs w:val="22"/>
          <w:lang w:val="en-US"/>
        </w:rPr>
        <w:t xml:space="preserve"> </w:t>
      </w:r>
      <w:r w:rsidR="00334B72" w:rsidRPr="00A919F3">
        <w:rPr>
          <w:rFonts w:ascii="Trebuchet MS" w:hAnsi="Trebuchet MS"/>
          <w:sz w:val="22"/>
          <w:szCs w:val="22"/>
          <w:lang w:val="en-US"/>
        </w:rPr>
        <w:t>G</w:t>
      </w:r>
      <w:r w:rsidR="0055650D" w:rsidRPr="00A919F3">
        <w:rPr>
          <w:rFonts w:ascii="Trebuchet MS" w:hAnsi="Trebuchet MS"/>
          <w:sz w:val="22"/>
          <w:szCs w:val="22"/>
        </w:rPr>
        <w:t>-</w:t>
      </w:r>
      <w:r w:rsidR="00555760" w:rsidRPr="00A919F3">
        <w:rPr>
          <w:rFonts w:ascii="Trebuchet MS" w:hAnsi="Trebuchet MS"/>
          <w:sz w:val="22"/>
          <w:szCs w:val="22"/>
          <w:lang w:val="en-US"/>
        </w:rPr>
        <w:t>4</w:t>
      </w:r>
      <w:r w:rsidR="00602FBD" w:rsidRPr="00A919F3">
        <w:rPr>
          <w:rFonts w:ascii="Trebuchet MS" w:hAnsi="Trebuchet MS"/>
          <w:sz w:val="22"/>
          <w:szCs w:val="22"/>
          <w:lang w:val="en-US"/>
        </w:rPr>
        <w:t xml:space="preserve"> each attached hereto</w:t>
      </w:r>
      <w:r w:rsidRPr="00A919F3">
        <w:rPr>
          <w:rFonts w:ascii="Trebuchet MS" w:hAnsi="Trebuchet MS"/>
          <w:sz w:val="22"/>
          <w:szCs w:val="22"/>
        </w:rPr>
        <w:t xml:space="preserve">), and by submitting a </w:t>
      </w:r>
      <w:r w:rsidR="00B33787" w:rsidRPr="00A919F3">
        <w:rPr>
          <w:rFonts w:ascii="Trebuchet MS" w:hAnsi="Trebuchet MS"/>
          <w:sz w:val="22"/>
          <w:szCs w:val="22"/>
        </w:rPr>
        <w:t>proposal</w:t>
      </w:r>
      <w:r w:rsidRPr="00A919F3">
        <w:rPr>
          <w:rFonts w:ascii="Trebuchet MS" w:hAnsi="Trebuchet MS"/>
          <w:sz w:val="22"/>
          <w:szCs w:val="22"/>
        </w:rPr>
        <w:t xml:space="preserve"> the </w:t>
      </w:r>
      <w:r w:rsidR="00F46A9F" w:rsidRPr="00A919F3">
        <w:rPr>
          <w:rFonts w:ascii="Trebuchet MS" w:hAnsi="Trebuchet MS"/>
          <w:sz w:val="22"/>
          <w:szCs w:val="22"/>
        </w:rPr>
        <w:t>Contractor</w:t>
      </w:r>
      <w:r w:rsidRPr="00A919F3">
        <w:rPr>
          <w:rFonts w:ascii="Trebuchet MS" w:hAnsi="Trebuchet MS"/>
          <w:sz w:val="22"/>
          <w:szCs w:val="22"/>
        </w:rPr>
        <w:t xml:space="preserve"> agrees to do so (please note that the Agency reserves the right to amend this form as the Agency deems necessary). However, the Agency will during the </w:t>
      </w:r>
      <w:r w:rsidR="00B33787" w:rsidRPr="00A919F3">
        <w:rPr>
          <w:rFonts w:ascii="Trebuchet MS" w:hAnsi="Trebuchet MS"/>
          <w:sz w:val="22"/>
          <w:szCs w:val="22"/>
        </w:rPr>
        <w:t>RFP</w:t>
      </w:r>
      <w:r w:rsidRPr="00A919F3">
        <w:rPr>
          <w:rFonts w:ascii="Trebuchet MS" w:hAnsi="Trebuchet MS"/>
          <w:sz w:val="22"/>
          <w:szCs w:val="22"/>
        </w:rPr>
        <w:t xml:space="preserve"> process (</w:t>
      </w:r>
      <w:r w:rsidRPr="00A919F3">
        <w:rPr>
          <w:rFonts w:ascii="Trebuchet MS" w:hAnsi="Trebuchet MS"/>
          <w:sz w:val="22"/>
          <w:szCs w:val="22"/>
          <w:u w:val="single"/>
        </w:rPr>
        <w:t xml:space="preserve">prior to the </w:t>
      </w:r>
      <w:r w:rsidR="00E12B75" w:rsidRPr="00A919F3">
        <w:rPr>
          <w:rFonts w:ascii="Trebuchet MS" w:hAnsi="Trebuchet MS"/>
          <w:sz w:val="22"/>
          <w:szCs w:val="22"/>
          <w:u w:val="single"/>
          <w:lang w:val="en-US"/>
        </w:rPr>
        <w:t xml:space="preserve">posted </w:t>
      </w:r>
      <w:r w:rsidR="0055650D" w:rsidRPr="00A919F3">
        <w:rPr>
          <w:rFonts w:ascii="Trebuchet MS" w:hAnsi="Trebuchet MS"/>
          <w:sz w:val="22"/>
          <w:szCs w:val="22"/>
          <w:u w:val="single"/>
          <w:lang w:val="en-US"/>
        </w:rPr>
        <w:t>question</w:t>
      </w:r>
      <w:r w:rsidRPr="00A919F3">
        <w:rPr>
          <w:rFonts w:ascii="Trebuchet MS" w:hAnsi="Trebuchet MS"/>
          <w:sz w:val="22"/>
          <w:szCs w:val="22"/>
          <w:u w:val="single"/>
        </w:rPr>
        <w:t xml:space="preserve"> deadline</w:t>
      </w:r>
      <w:r w:rsidRPr="00A919F3">
        <w:rPr>
          <w:rFonts w:ascii="Trebuchet MS" w:hAnsi="Trebuchet MS"/>
          <w:sz w:val="22"/>
          <w:szCs w:val="22"/>
        </w:rPr>
        <w:t xml:space="preserve">) consider any contract clauses that the </w:t>
      </w:r>
      <w:r w:rsidR="00B33787" w:rsidRPr="00A919F3">
        <w:rPr>
          <w:rFonts w:ascii="Trebuchet MS" w:hAnsi="Trebuchet MS"/>
          <w:sz w:val="22"/>
          <w:szCs w:val="22"/>
        </w:rPr>
        <w:t>proposer</w:t>
      </w:r>
      <w:r w:rsidRPr="00A919F3">
        <w:rPr>
          <w:rFonts w:ascii="Trebuchet MS" w:hAnsi="Trebuchet MS"/>
          <w:sz w:val="22"/>
          <w:szCs w:val="22"/>
        </w:rPr>
        <w:t xml:space="preserve"> wishes to include therein and submits in writing a request for the Agency to do so; but the failure of the Agency to include such clauses does not give the </w:t>
      </w:r>
      <w:r w:rsidR="00F46A9F" w:rsidRPr="00A919F3">
        <w:rPr>
          <w:rFonts w:ascii="Trebuchet MS" w:hAnsi="Trebuchet MS"/>
          <w:sz w:val="22"/>
          <w:szCs w:val="22"/>
        </w:rPr>
        <w:t>Contractor</w:t>
      </w:r>
      <w:r w:rsidRPr="00A919F3">
        <w:rPr>
          <w:rFonts w:ascii="Trebuchet MS" w:hAnsi="Trebuchet MS"/>
          <w:sz w:val="22"/>
          <w:szCs w:val="22"/>
        </w:rPr>
        <w:t xml:space="preserve"> the right to refuse to execute the Agency</w:t>
      </w:r>
      <w:r w:rsidR="006A18C8" w:rsidRPr="00A919F3">
        <w:rPr>
          <w:rFonts w:ascii="Trebuchet MS" w:hAnsi="Trebuchet MS"/>
          <w:sz w:val="22"/>
          <w:szCs w:val="22"/>
        </w:rPr>
        <w:t>’</w:t>
      </w:r>
      <w:r w:rsidRPr="00A919F3">
        <w:rPr>
          <w:rFonts w:ascii="Trebuchet MS" w:hAnsi="Trebuchet MS"/>
          <w:sz w:val="22"/>
          <w:szCs w:val="22"/>
        </w:rPr>
        <w:t xml:space="preserve">s contract form. It is the responsibility of each prospective </w:t>
      </w:r>
      <w:r w:rsidR="00B33787" w:rsidRPr="00A919F3">
        <w:rPr>
          <w:rFonts w:ascii="Trebuchet MS" w:hAnsi="Trebuchet MS"/>
          <w:sz w:val="22"/>
          <w:szCs w:val="22"/>
        </w:rPr>
        <w:t>proposer</w:t>
      </w:r>
      <w:r w:rsidRPr="00A919F3">
        <w:rPr>
          <w:rFonts w:ascii="Trebuchet MS" w:hAnsi="Trebuchet MS"/>
          <w:sz w:val="22"/>
          <w:szCs w:val="22"/>
        </w:rPr>
        <w:t xml:space="preserve"> to notify the Agency, in writing, prior to submitting a </w:t>
      </w:r>
      <w:r w:rsidR="00B33787" w:rsidRPr="00A919F3">
        <w:rPr>
          <w:rFonts w:ascii="Trebuchet MS" w:hAnsi="Trebuchet MS"/>
          <w:sz w:val="22"/>
          <w:szCs w:val="22"/>
        </w:rPr>
        <w:t>proposal</w:t>
      </w:r>
      <w:r w:rsidRPr="00A919F3">
        <w:rPr>
          <w:rFonts w:ascii="Trebuchet MS" w:hAnsi="Trebuchet MS"/>
          <w:sz w:val="22"/>
          <w:szCs w:val="22"/>
        </w:rPr>
        <w:t xml:space="preserve">, of any contract clause that he/she is not willing to include in the final executed contract and abide by. The Agency will consider and respond to such written correspondence, and if the prospective </w:t>
      </w:r>
      <w:r w:rsidR="00B33787" w:rsidRPr="00A919F3">
        <w:rPr>
          <w:rFonts w:ascii="Trebuchet MS" w:hAnsi="Trebuchet MS"/>
          <w:sz w:val="22"/>
          <w:szCs w:val="22"/>
        </w:rPr>
        <w:t>proposer</w:t>
      </w:r>
      <w:r w:rsidRPr="00A919F3">
        <w:rPr>
          <w:rFonts w:ascii="Trebuchet MS" w:hAnsi="Trebuchet MS"/>
          <w:sz w:val="22"/>
          <w:szCs w:val="22"/>
        </w:rPr>
        <w:t xml:space="preserve"> is not willing to abide by the Agency</w:t>
      </w:r>
      <w:r w:rsidR="006A18C8" w:rsidRPr="00A919F3">
        <w:rPr>
          <w:rFonts w:ascii="Trebuchet MS" w:hAnsi="Trebuchet MS"/>
          <w:sz w:val="22"/>
          <w:szCs w:val="22"/>
        </w:rPr>
        <w:t>’</w:t>
      </w:r>
      <w:r w:rsidRPr="00A919F3">
        <w:rPr>
          <w:rFonts w:ascii="Trebuchet MS" w:hAnsi="Trebuchet MS"/>
          <w:sz w:val="22"/>
          <w:szCs w:val="22"/>
        </w:rPr>
        <w:t xml:space="preserve">s response (decision), then that prospective </w:t>
      </w:r>
      <w:r w:rsidR="00B33787" w:rsidRPr="00A919F3">
        <w:rPr>
          <w:rFonts w:ascii="Trebuchet MS" w:hAnsi="Trebuchet MS"/>
          <w:sz w:val="22"/>
          <w:szCs w:val="22"/>
        </w:rPr>
        <w:t>proposer</w:t>
      </w:r>
      <w:r w:rsidRPr="00A919F3">
        <w:rPr>
          <w:rFonts w:ascii="Trebuchet MS" w:hAnsi="Trebuchet MS"/>
          <w:sz w:val="22"/>
          <w:szCs w:val="22"/>
        </w:rPr>
        <w:t xml:space="preserve"> shall be deemed ineligible to submit a </w:t>
      </w:r>
      <w:r w:rsidR="00B33787" w:rsidRPr="00A919F3">
        <w:rPr>
          <w:rFonts w:ascii="Trebuchet MS" w:hAnsi="Trebuchet MS"/>
          <w:sz w:val="22"/>
          <w:szCs w:val="22"/>
        </w:rPr>
        <w:t>proposal</w:t>
      </w:r>
      <w:r w:rsidRPr="00A919F3">
        <w:rPr>
          <w:rFonts w:ascii="Trebuchet MS" w:hAnsi="Trebuchet MS"/>
          <w:sz w:val="22"/>
          <w:szCs w:val="22"/>
        </w:rPr>
        <w:t>.</w:t>
      </w:r>
    </w:p>
    <w:p w14:paraId="3365D47B" w14:textId="77777777" w:rsidR="00B30FED" w:rsidRPr="00A919F3" w:rsidRDefault="00B30FED" w:rsidP="00B30FED">
      <w:pPr>
        <w:pStyle w:val="BodyTextIndent"/>
        <w:tabs>
          <w:tab w:val="clear" w:pos="1440"/>
          <w:tab w:val="left" w:pos="360"/>
          <w:tab w:val="left" w:pos="1800"/>
          <w:tab w:val="left" w:pos="2520"/>
        </w:tabs>
        <w:ind w:left="2520" w:hanging="1080"/>
        <w:rPr>
          <w:rFonts w:ascii="Trebuchet MS" w:hAnsi="Trebuchet MS"/>
          <w:sz w:val="22"/>
          <w:szCs w:val="22"/>
        </w:rPr>
      </w:pPr>
    </w:p>
    <w:p w14:paraId="64954ED8" w14:textId="77777777" w:rsidR="00B30FED" w:rsidRPr="00A919F3" w:rsidRDefault="00B30FED" w:rsidP="00B30FED">
      <w:pPr>
        <w:pStyle w:val="BodyTextIndent"/>
        <w:tabs>
          <w:tab w:val="clear" w:pos="1440"/>
          <w:tab w:val="left" w:pos="360"/>
          <w:tab w:val="left" w:pos="1800"/>
          <w:tab w:val="left" w:pos="3600"/>
        </w:tabs>
        <w:ind w:left="3600" w:hanging="1080"/>
        <w:rPr>
          <w:rFonts w:ascii="Trebuchet MS" w:hAnsi="Trebuchet MS"/>
          <w:sz w:val="22"/>
          <w:szCs w:val="22"/>
        </w:rPr>
      </w:pPr>
      <w:r w:rsidRPr="00A919F3">
        <w:rPr>
          <w:rFonts w:ascii="Trebuchet MS" w:hAnsi="Trebuchet MS"/>
          <w:b/>
          <w:sz w:val="22"/>
          <w:szCs w:val="22"/>
        </w:rPr>
        <w:t>5.2.1.1</w:t>
      </w:r>
      <w:r w:rsidRPr="00A919F3">
        <w:rPr>
          <w:rFonts w:ascii="Trebuchet MS" w:hAnsi="Trebuchet MS"/>
          <w:b/>
          <w:sz w:val="22"/>
          <w:szCs w:val="22"/>
        </w:rPr>
        <w:tab/>
        <w:t>Mandatory HUD Forms.</w:t>
      </w:r>
      <w:r w:rsidRPr="00A919F3">
        <w:rPr>
          <w:rFonts w:ascii="Trebuchet MS" w:hAnsi="Trebuchet MS"/>
          <w:sz w:val="22"/>
          <w:szCs w:val="22"/>
        </w:rPr>
        <w:t xml:space="preserve"> Please note that the Agency has no legal right or ability to (and will not) at any time negotiate any clauses contained within ANY of the HUD forms included as a part of this </w:t>
      </w:r>
      <w:r w:rsidR="00B33787" w:rsidRPr="00A919F3">
        <w:rPr>
          <w:rFonts w:ascii="Trebuchet MS" w:hAnsi="Trebuchet MS"/>
          <w:sz w:val="22"/>
          <w:szCs w:val="22"/>
        </w:rPr>
        <w:t>RFP</w:t>
      </w:r>
      <w:r w:rsidRPr="00A919F3">
        <w:rPr>
          <w:rFonts w:ascii="Trebuchet MS" w:hAnsi="Trebuchet MS"/>
          <w:sz w:val="22"/>
          <w:szCs w:val="22"/>
        </w:rPr>
        <w:t>.</w:t>
      </w:r>
    </w:p>
    <w:p w14:paraId="4EFE9E58" w14:textId="77777777" w:rsidR="00A919F3" w:rsidRPr="00A919F3" w:rsidRDefault="00A919F3" w:rsidP="00B30FED">
      <w:pPr>
        <w:pStyle w:val="BodyTextIndent"/>
        <w:tabs>
          <w:tab w:val="clear" w:pos="1440"/>
          <w:tab w:val="left" w:pos="2520"/>
        </w:tabs>
        <w:ind w:left="2520" w:hanging="1080"/>
        <w:rPr>
          <w:rFonts w:ascii="Trebuchet MS" w:hAnsi="Trebuchet MS"/>
          <w:b/>
          <w:sz w:val="22"/>
          <w:szCs w:val="22"/>
        </w:rPr>
      </w:pPr>
    </w:p>
    <w:p w14:paraId="190D62B3" w14:textId="77777777" w:rsidR="00B30FED" w:rsidRPr="00A919F3" w:rsidRDefault="00B30FED" w:rsidP="00B30FED">
      <w:pPr>
        <w:pStyle w:val="BodyTextIndent"/>
        <w:tabs>
          <w:tab w:val="clear" w:pos="1440"/>
          <w:tab w:val="left" w:pos="2520"/>
        </w:tabs>
        <w:ind w:left="2520" w:hanging="1080"/>
        <w:rPr>
          <w:rFonts w:ascii="Trebuchet MS" w:hAnsi="Trebuchet MS"/>
          <w:sz w:val="22"/>
          <w:szCs w:val="22"/>
        </w:rPr>
      </w:pPr>
      <w:r w:rsidRPr="00A919F3">
        <w:rPr>
          <w:rFonts w:ascii="Trebuchet MS" w:hAnsi="Trebuchet MS"/>
          <w:b/>
          <w:sz w:val="22"/>
          <w:szCs w:val="22"/>
        </w:rPr>
        <w:t xml:space="preserve">5.2.2 </w:t>
      </w:r>
      <w:r w:rsidRPr="00A919F3">
        <w:rPr>
          <w:rFonts w:ascii="Trebuchet MS" w:hAnsi="Trebuchet MS"/>
          <w:b/>
          <w:sz w:val="22"/>
          <w:szCs w:val="22"/>
        </w:rPr>
        <w:tab/>
        <w:t>Assignment of Personnel.</w:t>
      </w:r>
      <w:r w:rsidRPr="00A919F3">
        <w:rPr>
          <w:rFonts w:ascii="Trebuchet MS" w:hAnsi="Trebuchet MS"/>
          <w:sz w:val="22"/>
          <w:szCs w:val="22"/>
        </w:rPr>
        <w:t xml:space="preserve"> The Agency shall retain the right to demand and receive a change in personnel assigned to the work if the Agency believes that such change is in the best interest of the Agency and the completion of the contracted work.</w:t>
      </w:r>
    </w:p>
    <w:p w14:paraId="31902081" w14:textId="77777777" w:rsidR="00B30FED" w:rsidRPr="00A919F3" w:rsidRDefault="00B30FED" w:rsidP="00B30FED">
      <w:pPr>
        <w:pStyle w:val="BodyTextIndent"/>
        <w:tabs>
          <w:tab w:val="clear" w:pos="1440"/>
          <w:tab w:val="left" w:pos="360"/>
          <w:tab w:val="left" w:pos="1800"/>
        </w:tabs>
        <w:ind w:left="0"/>
        <w:rPr>
          <w:rFonts w:ascii="Trebuchet MS" w:hAnsi="Trebuchet MS"/>
          <w:sz w:val="22"/>
          <w:szCs w:val="22"/>
        </w:rPr>
      </w:pPr>
    </w:p>
    <w:p w14:paraId="013BC68A" w14:textId="77777777" w:rsidR="00B30FED" w:rsidRPr="004D0998" w:rsidRDefault="00E03AA5" w:rsidP="00E029CD">
      <w:pPr>
        <w:pStyle w:val="BodyTextIndent"/>
        <w:numPr>
          <w:ilvl w:val="2"/>
          <w:numId w:val="7"/>
        </w:numPr>
        <w:tabs>
          <w:tab w:val="clear" w:pos="1440"/>
          <w:tab w:val="clear" w:pos="2160"/>
          <w:tab w:val="num" w:pos="2520"/>
        </w:tabs>
        <w:ind w:left="2520" w:hanging="1080"/>
        <w:rPr>
          <w:rFonts w:ascii="Trebuchet MS" w:hAnsi="Trebuchet MS"/>
          <w:sz w:val="22"/>
          <w:szCs w:val="22"/>
        </w:rPr>
      </w:pPr>
      <w:r w:rsidRPr="00A919F3">
        <w:rPr>
          <w:rFonts w:ascii="Trebuchet MS" w:hAnsi="Trebuchet MS"/>
          <w:b/>
          <w:sz w:val="22"/>
          <w:szCs w:val="22"/>
        </w:rPr>
        <w:t>Unauthorized Sub-</w:t>
      </w:r>
      <w:r w:rsidRPr="00A919F3">
        <w:rPr>
          <w:rFonts w:ascii="Trebuchet MS" w:hAnsi="Trebuchet MS"/>
          <w:b/>
          <w:sz w:val="22"/>
          <w:szCs w:val="22"/>
          <w:lang w:val="en-US"/>
        </w:rPr>
        <w:t>c</w:t>
      </w:r>
      <w:proofErr w:type="spellStart"/>
      <w:r w:rsidR="00B30FED" w:rsidRPr="00A919F3">
        <w:rPr>
          <w:rFonts w:ascii="Trebuchet MS" w:hAnsi="Trebuchet MS"/>
          <w:b/>
          <w:sz w:val="22"/>
          <w:szCs w:val="22"/>
        </w:rPr>
        <w:t>ontracting</w:t>
      </w:r>
      <w:proofErr w:type="spellEnd"/>
      <w:r w:rsidR="00B30FED" w:rsidRPr="00A919F3">
        <w:rPr>
          <w:rFonts w:ascii="Trebuchet MS" w:hAnsi="Trebuchet MS"/>
          <w:b/>
          <w:sz w:val="22"/>
          <w:szCs w:val="22"/>
        </w:rPr>
        <w:t xml:space="preserve"> Prohibited.</w:t>
      </w:r>
      <w:r w:rsidR="006A18C8" w:rsidRPr="00A919F3">
        <w:rPr>
          <w:rFonts w:ascii="Trebuchet MS" w:hAnsi="Trebuchet MS"/>
          <w:b/>
          <w:sz w:val="22"/>
          <w:szCs w:val="22"/>
          <w:lang w:val="en-US"/>
        </w:rPr>
        <w:t xml:space="preserve"> </w:t>
      </w:r>
      <w:r w:rsidR="00B30FED" w:rsidRPr="00A919F3">
        <w:rPr>
          <w:rFonts w:ascii="Trebuchet MS" w:hAnsi="Trebuchet MS"/>
          <w:sz w:val="22"/>
          <w:szCs w:val="22"/>
        </w:rPr>
        <w:t xml:space="preserve">The </w:t>
      </w:r>
      <w:r w:rsidR="00F46A9F" w:rsidRPr="00A919F3">
        <w:rPr>
          <w:rFonts w:ascii="Trebuchet MS" w:hAnsi="Trebuchet MS"/>
          <w:sz w:val="22"/>
          <w:szCs w:val="22"/>
        </w:rPr>
        <w:t>Contractor</w:t>
      </w:r>
      <w:r w:rsidR="00B30FED" w:rsidRPr="00A919F3">
        <w:rPr>
          <w:rFonts w:ascii="Trebuchet MS" w:hAnsi="Trebuchet MS"/>
          <w:sz w:val="22"/>
          <w:szCs w:val="22"/>
        </w:rPr>
        <w:t xml:space="preserve"> shall not assign any right, nor delegate any duty for the work proposed pursuant to this </w:t>
      </w:r>
      <w:r w:rsidR="00B33787" w:rsidRPr="00A919F3">
        <w:rPr>
          <w:rFonts w:ascii="Trebuchet MS" w:hAnsi="Trebuchet MS"/>
          <w:sz w:val="22"/>
          <w:szCs w:val="22"/>
        </w:rPr>
        <w:t>RFP</w:t>
      </w:r>
      <w:r w:rsidR="00B30FED" w:rsidRPr="00A919F3">
        <w:rPr>
          <w:rFonts w:ascii="Trebuchet MS" w:hAnsi="Trebuchet MS"/>
          <w:sz w:val="22"/>
          <w:szCs w:val="22"/>
        </w:rPr>
        <w:t xml:space="preserve"> (including, but not limited to, selling or transferring the contract) without the prior written consent of the CO.  Any purported assignment of interest or delegation of duty, without the prior written consent of the CO shall be </w:t>
      </w:r>
      <w:r w:rsidR="00B30FED" w:rsidRPr="00A919F3">
        <w:rPr>
          <w:rFonts w:ascii="Trebuchet MS" w:hAnsi="Trebuchet MS"/>
          <w:sz w:val="22"/>
          <w:szCs w:val="22"/>
        </w:rPr>
        <w:lastRenderedPageBreak/>
        <w:t>void and may result in the</w:t>
      </w:r>
      <w:r w:rsidR="00B30FED" w:rsidRPr="004D0998">
        <w:rPr>
          <w:rFonts w:ascii="Trebuchet MS" w:hAnsi="Trebuchet MS"/>
          <w:sz w:val="22"/>
          <w:szCs w:val="22"/>
        </w:rPr>
        <w:t xml:space="preserve"> cancellation of the contract with the Agency, or may result in the full or partial forfeiture of funds paid to the </w:t>
      </w:r>
      <w:r w:rsidR="00F46A9F" w:rsidRPr="004D0998">
        <w:rPr>
          <w:rFonts w:ascii="Trebuchet MS" w:hAnsi="Trebuchet MS"/>
          <w:sz w:val="22"/>
          <w:szCs w:val="22"/>
        </w:rPr>
        <w:t>Contractor</w:t>
      </w:r>
      <w:r w:rsidR="00B30FED" w:rsidRPr="004D0998">
        <w:rPr>
          <w:rFonts w:ascii="Trebuchet MS" w:hAnsi="Trebuchet MS"/>
          <w:sz w:val="22"/>
          <w:szCs w:val="22"/>
        </w:rPr>
        <w:t xml:space="preserve"> as a result of the proposed contract; either as determined by the CO.</w:t>
      </w:r>
    </w:p>
    <w:p w14:paraId="6D3C4F28" w14:textId="77777777" w:rsidR="00B30FED" w:rsidRPr="004D0998" w:rsidRDefault="00B30FED" w:rsidP="00B30FED">
      <w:pPr>
        <w:pStyle w:val="BodyTextIndent"/>
        <w:tabs>
          <w:tab w:val="clear" w:pos="1440"/>
          <w:tab w:val="left" w:pos="360"/>
          <w:tab w:val="left" w:pos="1800"/>
        </w:tabs>
        <w:rPr>
          <w:rFonts w:ascii="Trebuchet MS" w:hAnsi="Trebuchet MS"/>
          <w:sz w:val="22"/>
          <w:szCs w:val="22"/>
        </w:rPr>
      </w:pPr>
    </w:p>
    <w:p w14:paraId="3DB5A61F" w14:textId="77777777" w:rsidR="00B30FED" w:rsidRPr="00555760" w:rsidRDefault="00B30FED" w:rsidP="00E029CD">
      <w:pPr>
        <w:pStyle w:val="BodyTextIndent"/>
        <w:numPr>
          <w:ilvl w:val="1"/>
          <w:numId w:val="7"/>
        </w:numPr>
        <w:tabs>
          <w:tab w:val="clear" w:pos="1275"/>
          <w:tab w:val="num" w:pos="1440"/>
        </w:tabs>
        <w:ind w:left="1440" w:hanging="720"/>
        <w:rPr>
          <w:rFonts w:ascii="Trebuchet MS" w:hAnsi="Trebuchet MS"/>
          <w:sz w:val="22"/>
          <w:szCs w:val="22"/>
        </w:rPr>
      </w:pPr>
      <w:r w:rsidRPr="00555760">
        <w:rPr>
          <w:rFonts w:ascii="Trebuchet MS" w:hAnsi="Trebuchet MS"/>
          <w:b/>
          <w:sz w:val="22"/>
          <w:szCs w:val="22"/>
        </w:rPr>
        <w:t>Contract Period</w:t>
      </w:r>
      <w:r w:rsidR="00555760">
        <w:rPr>
          <w:rFonts w:ascii="Trebuchet MS" w:hAnsi="Trebuchet MS"/>
          <w:b/>
          <w:sz w:val="22"/>
          <w:szCs w:val="22"/>
        </w:rPr>
        <w:t>(s)</w:t>
      </w:r>
      <w:r w:rsidRPr="00555760">
        <w:rPr>
          <w:rFonts w:ascii="Trebuchet MS" w:hAnsi="Trebuchet MS"/>
          <w:b/>
          <w:sz w:val="22"/>
          <w:szCs w:val="22"/>
        </w:rPr>
        <w:t>.</w:t>
      </w:r>
      <w:r w:rsidRPr="00555760">
        <w:rPr>
          <w:rFonts w:ascii="Trebuchet MS" w:hAnsi="Trebuchet MS"/>
          <w:sz w:val="22"/>
          <w:szCs w:val="22"/>
        </w:rPr>
        <w:t xml:space="preserve"> The Agency anticipates that it will initially award a contract for the period of </w:t>
      </w:r>
      <w:r w:rsidR="00555760" w:rsidRPr="00555760">
        <w:rPr>
          <w:rFonts w:ascii="Trebuchet MS" w:hAnsi="Trebuchet MS"/>
          <w:sz w:val="22"/>
          <w:szCs w:val="22"/>
          <w:lang w:val="en-US"/>
        </w:rPr>
        <w:t>1 year</w:t>
      </w:r>
      <w:r w:rsidRPr="00555760">
        <w:rPr>
          <w:rFonts w:ascii="Trebuchet MS" w:hAnsi="Trebuchet MS"/>
          <w:sz w:val="22"/>
          <w:szCs w:val="22"/>
        </w:rPr>
        <w:t xml:space="preserve"> with the option, at the Agency</w:t>
      </w:r>
      <w:r w:rsidR="006A18C8" w:rsidRPr="00555760">
        <w:rPr>
          <w:rFonts w:ascii="Trebuchet MS" w:hAnsi="Trebuchet MS"/>
          <w:sz w:val="22"/>
          <w:szCs w:val="22"/>
        </w:rPr>
        <w:t>’</w:t>
      </w:r>
      <w:r w:rsidRPr="00555760">
        <w:rPr>
          <w:rFonts w:ascii="Trebuchet MS" w:hAnsi="Trebuchet MS"/>
          <w:sz w:val="22"/>
          <w:szCs w:val="22"/>
        </w:rPr>
        <w:t xml:space="preserve">s discretion, of </w:t>
      </w:r>
      <w:r w:rsidR="00555760" w:rsidRPr="00555760">
        <w:rPr>
          <w:rFonts w:ascii="Trebuchet MS" w:hAnsi="Trebuchet MS"/>
          <w:sz w:val="22"/>
          <w:szCs w:val="22"/>
          <w:lang w:val="en-US"/>
        </w:rPr>
        <w:t>4</w:t>
      </w:r>
      <w:r w:rsidRPr="00555760">
        <w:rPr>
          <w:rFonts w:ascii="Trebuchet MS" w:hAnsi="Trebuchet MS"/>
          <w:sz w:val="22"/>
          <w:szCs w:val="22"/>
        </w:rPr>
        <w:t xml:space="preserve"> additional </w:t>
      </w:r>
      <w:r w:rsidR="00555760">
        <w:rPr>
          <w:rFonts w:ascii="Trebuchet MS" w:hAnsi="Trebuchet MS"/>
          <w:sz w:val="22"/>
          <w:szCs w:val="22"/>
          <w:lang w:val="en-US"/>
        </w:rPr>
        <w:t>years, with a maximum potential of 5</w:t>
      </w:r>
      <w:r w:rsidR="00277D18" w:rsidRPr="00555760">
        <w:rPr>
          <w:rFonts w:ascii="Trebuchet MS" w:hAnsi="Trebuchet MS"/>
          <w:sz w:val="22"/>
          <w:szCs w:val="22"/>
          <w:lang w:val="en-US"/>
        </w:rPr>
        <w:t xml:space="preserve"> year. </w:t>
      </w:r>
      <w:r w:rsidRPr="00555760">
        <w:rPr>
          <w:rFonts w:ascii="Trebuchet MS" w:hAnsi="Trebuchet MS"/>
          <w:sz w:val="22"/>
          <w:szCs w:val="22"/>
        </w:rPr>
        <w:t xml:space="preserve"> </w:t>
      </w:r>
    </w:p>
    <w:p w14:paraId="7CB2CA8D" w14:textId="77777777" w:rsidR="00976F37" w:rsidRPr="004D0998" w:rsidRDefault="00976F37" w:rsidP="00B30FED">
      <w:pPr>
        <w:pStyle w:val="BodyTextIndent"/>
        <w:tabs>
          <w:tab w:val="clear" w:pos="1440"/>
          <w:tab w:val="left" w:pos="360"/>
          <w:tab w:val="left" w:pos="1800"/>
        </w:tabs>
        <w:ind w:left="1800"/>
        <w:rPr>
          <w:rFonts w:ascii="Trebuchet MS" w:hAnsi="Trebuchet MS"/>
          <w:sz w:val="22"/>
          <w:szCs w:val="22"/>
          <w:lang w:val="en-US"/>
        </w:rPr>
      </w:pPr>
    </w:p>
    <w:p w14:paraId="72117483" w14:textId="77777777" w:rsidR="00B30FED" w:rsidRPr="004D0998" w:rsidRDefault="00B30FED" w:rsidP="00E029CD">
      <w:pPr>
        <w:pStyle w:val="BodyTextIndent"/>
        <w:numPr>
          <w:ilvl w:val="1"/>
          <w:numId w:val="7"/>
        </w:numPr>
        <w:tabs>
          <w:tab w:val="clear" w:pos="1275"/>
          <w:tab w:val="left" w:pos="360"/>
          <w:tab w:val="num" w:pos="1440"/>
        </w:tabs>
        <w:ind w:left="1440" w:hanging="720"/>
        <w:rPr>
          <w:rFonts w:ascii="Trebuchet MS" w:hAnsi="Trebuchet MS"/>
          <w:sz w:val="22"/>
          <w:szCs w:val="22"/>
        </w:rPr>
      </w:pPr>
      <w:r w:rsidRPr="004D0998">
        <w:rPr>
          <w:rFonts w:ascii="Trebuchet MS" w:hAnsi="Trebuchet MS"/>
          <w:b/>
          <w:sz w:val="22"/>
          <w:szCs w:val="22"/>
        </w:rPr>
        <w:t>Licensing and Insurance Requirements.</w:t>
      </w:r>
      <w:r w:rsidRPr="004D0998">
        <w:rPr>
          <w:rFonts w:ascii="Trebuchet MS" w:hAnsi="Trebuchet MS"/>
          <w:sz w:val="22"/>
          <w:szCs w:val="22"/>
        </w:rPr>
        <w:t xml:space="preserve"> Prior to award (but not as a part of the  </w:t>
      </w:r>
      <w:r w:rsidR="00B33787" w:rsidRPr="004D0998">
        <w:rPr>
          <w:rFonts w:ascii="Trebuchet MS" w:hAnsi="Trebuchet MS"/>
          <w:sz w:val="22"/>
          <w:szCs w:val="22"/>
        </w:rPr>
        <w:t>proposal</w:t>
      </w:r>
      <w:r w:rsidRPr="004D0998">
        <w:rPr>
          <w:rFonts w:ascii="Trebuchet MS" w:hAnsi="Trebuchet MS"/>
          <w:sz w:val="22"/>
          <w:szCs w:val="22"/>
        </w:rPr>
        <w:t xml:space="preserve"> submission) the </w:t>
      </w:r>
      <w:r w:rsidR="00F46A9F" w:rsidRPr="004D0998">
        <w:rPr>
          <w:rFonts w:ascii="Trebuchet MS" w:hAnsi="Trebuchet MS"/>
          <w:i/>
          <w:sz w:val="22"/>
          <w:szCs w:val="22"/>
        </w:rPr>
        <w:t>Contractor</w:t>
      </w:r>
      <w:r w:rsidRPr="004D0998">
        <w:rPr>
          <w:rFonts w:ascii="Trebuchet MS" w:hAnsi="Trebuchet MS"/>
          <w:sz w:val="22"/>
          <w:szCs w:val="22"/>
        </w:rPr>
        <w:t xml:space="preserve"> will be required to provide: </w:t>
      </w:r>
    </w:p>
    <w:p w14:paraId="22AFB802" w14:textId="77777777" w:rsidR="00B30FED" w:rsidRPr="004D0998" w:rsidRDefault="00B30FED" w:rsidP="00B30FED">
      <w:pPr>
        <w:pStyle w:val="BodyTextIndent"/>
        <w:tabs>
          <w:tab w:val="clear" w:pos="1440"/>
          <w:tab w:val="left" w:pos="360"/>
          <w:tab w:val="left" w:pos="1800"/>
        </w:tabs>
        <w:ind w:left="2160"/>
        <w:rPr>
          <w:rFonts w:ascii="Trebuchet MS" w:hAnsi="Trebuchet MS"/>
          <w:sz w:val="22"/>
          <w:szCs w:val="22"/>
        </w:rPr>
      </w:pPr>
    </w:p>
    <w:p w14:paraId="4A32E64A" w14:textId="77777777" w:rsidR="00B30FED" w:rsidRPr="004D0998" w:rsidRDefault="00B30FED" w:rsidP="00E029CD">
      <w:pPr>
        <w:pStyle w:val="BodyTextIndent"/>
        <w:numPr>
          <w:ilvl w:val="2"/>
          <w:numId w:val="8"/>
        </w:numPr>
        <w:tabs>
          <w:tab w:val="clear" w:pos="1440"/>
          <w:tab w:val="clear" w:pos="2160"/>
          <w:tab w:val="left" w:pos="360"/>
          <w:tab w:val="num" w:pos="2520"/>
        </w:tabs>
        <w:ind w:left="2520" w:hanging="1080"/>
        <w:rPr>
          <w:rFonts w:ascii="Trebuchet MS" w:hAnsi="Trebuchet MS"/>
          <w:sz w:val="22"/>
          <w:szCs w:val="22"/>
        </w:rPr>
      </w:pPr>
      <w:r w:rsidRPr="004D0998">
        <w:rPr>
          <w:rFonts w:ascii="Trebuchet MS" w:hAnsi="Trebuchet MS"/>
          <w:b/>
          <w:sz w:val="22"/>
          <w:szCs w:val="22"/>
        </w:rPr>
        <w:t xml:space="preserve">Workers Compensation Insurance. </w:t>
      </w:r>
      <w:r w:rsidRPr="004D0998">
        <w:rPr>
          <w:rFonts w:ascii="Trebuchet MS" w:hAnsi="Trebuchet MS"/>
          <w:sz w:val="22"/>
          <w:szCs w:val="22"/>
        </w:rPr>
        <w:t xml:space="preserve">An original certificate evidencing the </w:t>
      </w:r>
      <w:r w:rsidR="00B33787" w:rsidRPr="004D0998">
        <w:rPr>
          <w:rFonts w:ascii="Trebuchet MS" w:hAnsi="Trebuchet MS"/>
          <w:sz w:val="22"/>
          <w:szCs w:val="22"/>
        </w:rPr>
        <w:t>proposer</w:t>
      </w:r>
      <w:r w:rsidR="00EB06C5" w:rsidRPr="004D0998">
        <w:rPr>
          <w:rFonts w:ascii="Trebuchet MS" w:hAnsi="Trebuchet MS"/>
          <w:sz w:val="22"/>
          <w:szCs w:val="22"/>
        </w:rPr>
        <w:t>’s</w:t>
      </w:r>
      <w:r w:rsidRPr="004D0998">
        <w:rPr>
          <w:rFonts w:ascii="Trebuchet MS" w:hAnsi="Trebuchet MS"/>
          <w:sz w:val="22"/>
          <w:szCs w:val="22"/>
        </w:rPr>
        <w:t xml:space="preserve"> current industrial (worker</w:t>
      </w:r>
      <w:r w:rsidR="006A18C8" w:rsidRPr="004D0998">
        <w:rPr>
          <w:rFonts w:ascii="Trebuchet MS" w:hAnsi="Trebuchet MS"/>
          <w:sz w:val="22"/>
          <w:szCs w:val="22"/>
        </w:rPr>
        <w:t>’</w:t>
      </w:r>
      <w:r w:rsidRPr="004D0998">
        <w:rPr>
          <w:rFonts w:ascii="Trebuchet MS" w:hAnsi="Trebuchet MS"/>
          <w:sz w:val="22"/>
          <w:szCs w:val="22"/>
        </w:rPr>
        <w:t>s compensation) insurance carrier and coverage amount</w:t>
      </w:r>
      <w:r w:rsidR="00765B37" w:rsidRPr="004D0998">
        <w:rPr>
          <w:rFonts w:ascii="Trebuchet MS" w:hAnsi="Trebuchet MS"/>
          <w:sz w:val="22"/>
          <w:szCs w:val="22"/>
          <w:lang w:val="en-US"/>
        </w:rPr>
        <w:t xml:space="preserve"> (NOTE:  Workers Compensation Insurance will be required of any Contractor that has employees other than just the owner working on-site to provide the services)</w:t>
      </w:r>
      <w:r w:rsidRPr="004D0998">
        <w:rPr>
          <w:rFonts w:ascii="Trebuchet MS" w:hAnsi="Trebuchet MS"/>
          <w:sz w:val="22"/>
          <w:szCs w:val="22"/>
        </w:rPr>
        <w:t>;</w:t>
      </w:r>
    </w:p>
    <w:p w14:paraId="1DB97C40" w14:textId="77777777" w:rsidR="00B30FED" w:rsidRPr="004D0998" w:rsidRDefault="00B30FED" w:rsidP="00B30FED">
      <w:pPr>
        <w:pStyle w:val="BodyTextIndent"/>
        <w:tabs>
          <w:tab w:val="clear" w:pos="1440"/>
          <w:tab w:val="left" w:pos="360"/>
          <w:tab w:val="left" w:pos="1800"/>
          <w:tab w:val="num" w:pos="2520"/>
        </w:tabs>
        <w:ind w:left="2520" w:hanging="1080"/>
        <w:rPr>
          <w:rFonts w:ascii="Trebuchet MS" w:hAnsi="Trebuchet MS"/>
          <w:sz w:val="22"/>
          <w:szCs w:val="22"/>
        </w:rPr>
      </w:pPr>
    </w:p>
    <w:p w14:paraId="6FE07525" w14:textId="77777777" w:rsidR="00B30FED" w:rsidRPr="004D0998" w:rsidRDefault="00B30FED" w:rsidP="00E029CD">
      <w:pPr>
        <w:pStyle w:val="BodyTextIndent"/>
        <w:numPr>
          <w:ilvl w:val="2"/>
          <w:numId w:val="8"/>
        </w:numPr>
        <w:tabs>
          <w:tab w:val="clear" w:pos="1440"/>
          <w:tab w:val="clear" w:pos="2160"/>
          <w:tab w:val="num" w:pos="2520"/>
        </w:tabs>
        <w:ind w:left="2520" w:hanging="1080"/>
        <w:rPr>
          <w:rFonts w:ascii="Trebuchet MS" w:hAnsi="Trebuchet MS"/>
          <w:sz w:val="22"/>
          <w:szCs w:val="22"/>
        </w:rPr>
      </w:pPr>
      <w:r w:rsidRPr="004D0998">
        <w:rPr>
          <w:rFonts w:ascii="Trebuchet MS" w:hAnsi="Trebuchet MS"/>
          <w:b/>
          <w:sz w:val="22"/>
          <w:szCs w:val="22"/>
        </w:rPr>
        <w:t xml:space="preserve">General Liability Insurance. </w:t>
      </w:r>
      <w:r w:rsidRPr="004D0998">
        <w:rPr>
          <w:rFonts w:ascii="Trebuchet MS" w:hAnsi="Trebuchet MS"/>
          <w:sz w:val="22"/>
          <w:szCs w:val="22"/>
        </w:rPr>
        <w:t xml:space="preserve">An original certificate evidencing General Liability coverage, naming the Agency as an additional insured, together with the appropriate endorsement to said policy reflecting the addition of the Agency as an additional insured under said policy (minimum of $1,000,000 each occurrence, general aggregate minimum limit of $1,000,000, together with damage to premises and fire damage of $50,000 and medical expenses any one person of $5,000), </w:t>
      </w:r>
      <w:r w:rsidR="00DE2CF4" w:rsidRPr="004D0998">
        <w:rPr>
          <w:rFonts w:ascii="Trebuchet MS" w:hAnsi="Trebuchet MS"/>
          <w:color w:val="000000"/>
          <w:sz w:val="22"/>
          <w:szCs w:val="22"/>
          <w:shd w:val="clear" w:color="auto" w:fill="FFFFFF"/>
        </w:rPr>
        <w:t>with a commercially reasonable deductible (</w:t>
      </w:r>
      <w:r w:rsidR="006406AA">
        <w:rPr>
          <w:rFonts w:ascii="Trebuchet MS" w:hAnsi="Trebuchet MS"/>
          <w:color w:val="000000"/>
          <w:sz w:val="22"/>
          <w:szCs w:val="22"/>
          <w:shd w:val="clear" w:color="auto" w:fill="FFFFFF"/>
        </w:rPr>
        <w:t>i.e.,</w:t>
      </w:r>
      <w:r w:rsidR="00DE2CF4" w:rsidRPr="004D0998">
        <w:rPr>
          <w:rFonts w:ascii="Trebuchet MS" w:hAnsi="Trebuchet MS"/>
          <w:color w:val="000000"/>
          <w:sz w:val="22"/>
          <w:szCs w:val="22"/>
          <w:shd w:val="clear" w:color="auto" w:fill="FFFFFF"/>
        </w:rPr>
        <w:t xml:space="preserve"> “commercially reasonable,” meaning </w:t>
      </w:r>
      <w:r w:rsidR="00555760">
        <w:rPr>
          <w:rFonts w:ascii="Trebuchet MS" w:hAnsi="Trebuchet MS"/>
          <w:color w:val="000000"/>
          <w:sz w:val="22"/>
          <w:szCs w:val="22"/>
          <w:shd w:val="clear" w:color="auto" w:fill="FFFFFF"/>
        </w:rPr>
        <w:t>not greater than</w:t>
      </w:r>
      <w:r w:rsidR="00DE2CF4" w:rsidRPr="004D0998">
        <w:rPr>
          <w:rFonts w:ascii="Trebuchet MS" w:hAnsi="Trebuchet MS"/>
          <w:color w:val="000000"/>
          <w:sz w:val="22"/>
          <w:szCs w:val="22"/>
          <w:shd w:val="clear" w:color="auto" w:fill="FFFFFF"/>
        </w:rPr>
        <w:t xml:space="preserve"> 1% of the “general aggregate minimum” of the policy, with a maximum deductible amount of $50,000;</w:t>
      </w:r>
    </w:p>
    <w:p w14:paraId="10FAFABD" w14:textId="77777777" w:rsidR="00661F64" w:rsidRPr="004D0998" w:rsidRDefault="00661F64" w:rsidP="00661F64">
      <w:pPr>
        <w:pStyle w:val="ListParagraph"/>
        <w:rPr>
          <w:rFonts w:ascii="Trebuchet MS" w:hAnsi="Trebuchet MS"/>
          <w:sz w:val="22"/>
          <w:szCs w:val="22"/>
        </w:rPr>
      </w:pPr>
    </w:p>
    <w:p w14:paraId="0771E687" w14:textId="77777777" w:rsidR="00661F64" w:rsidRPr="004D0998" w:rsidRDefault="00661F64" w:rsidP="00E029CD">
      <w:pPr>
        <w:pStyle w:val="BodyTextIndent"/>
        <w:numPr>
          <w:ilvl w:val="2"/>
          <w:numId w:val="8"/>
        </w:numPr>
        <w:tabs>
          <w:tab w:val="clear" w:pos="1440"/>
          <w:tab w:val="clear" w:pos="2160"/>
          <w:tab w:val="num" w:pos="2520"/>
        </w:tabs>
        <w:ind w:left="2520" w:hanging="1080"/>
        <w:rPr>
          <w:rFonts w:ascii="Trebuchet MS" w:hAnsi="Trebuchet MS"/>
          <w:sz w:val="22"/>
          <w:szCs w:val="22"/>
        </w:rPr>
      </w:pPr>
      <w:r w:rsidRPr="004D0998">
        <w:rPr>
          <w:rFonts w:ascii="Trebuchet MS" w:hAnsi="Trebuchet MS"/>
          <w:b/>
          <w:sz w:val="22"/>
          <w:szCs w:val="22"/>
        </w:rPr>
        <w:t xml:space="preserve">Professional Liability Insurance. </w:t>
      </w:r>
      <w:r w:rsidRPr="004D0998">
        <w:rPr>
          <w:rFonts w:ascii="Trebuchet MS" w:hAnsi="Trebuchet MS"/>
          <w:color w:val="000000"/>
          <w:sz w:val="22"/>
          <w:szCs w:val="22"/>
          <w:shd w:val="clear" w:color="auto" w:fill="FFFFFF"/>
        </w:rPr>
        <w:t>An original certificate showing the proposer's professional liability and/or "errors and omissions" coverage (minimum of $1,000,000 each occurrence, general aggregate minimum limit of $1,000,000), with a commercially reasonable deductible (</w:t>
      </w:r>
      <w:r w:rsidR="006406AA">
        <w:rPr>
          <w:rFonts w:ascii="Trebuchet MS" w:hAnsi="Trebuchet MS"/>
          <w:color w:val="000000"/>
          <w:sz w:val="22"/>
          <w:szCs w:val="22"/>
          <w:shd w:val="clear" w:color="auto" w:fill="FFFFFF"/>
        </w:rPr>
        <w:t xml:space="preserve">i.e., </w:t>
      </w:r>
      <w:r w:rsidRPr="004D0998">
        <w:rPr>
          <w:rFonts w:ascii="Trebuchet MS" w:hAnsi="Trebuchet MS"/>
          <w:color w:val="000000"/>
          <w:sz w:val="22"/>
          <w:szCs w:val="22"/>
          <w:shd w:val="clear" w:color="auto" w:fill="FFFFFF"/>
        </w:rPr>
        <w:t xml:space="preserve">“commercially reasonable,” meaning </w:t>
      </w:r>
      <w:r w:rsidR="00555760">
        <w:rPr>
          <w:rFonts w:ascii="Trebuchet MS" w:hAnsi="Trebuchet MS"/>
          <w:color w:val="000000"/>
          <w:sz w:val="22"/>
          <w:szCs w:val="22"/>
          <w:shd w:val="clear" w:color="auto" w:fill="FFFFFF"/>
        </w:rPr>
        <w:t>not greater than</w:t>
      </w:r>
      <w:r w:rsidRPr="004D0998">
        <w:rPr>
          <w:rFonts w:ascii="Trebuchet MS" w:hAnsi="Trebuchet MS"/>
          <w:color w:val="000000"/>
          <w:sz w:val="22"/>
          <w:szCs w:val="22"/>
          <w:shd w:val="clear" w:color="auto" w:fill="FFFFFF"/>
        </w:rPr>
        <w:t xml:space="preserve"> 1% of the “general aggregate minimum” of the policy, with a maximum deductible amount of $50,000;</w:t>
      </w:r>
    </w:p>
    <w:p w14:paraId="37A56F8F" w14:textId="77777777" w:rsidR="00661F64" w:rsidRPr="004D0998" w:rsidRDefault="00661F64" w:rsidP="00661F64">
      <w:pPr>
        <w:pStyle w:val="ListParagraph"/>
        <w:rPr>
          <w:rFonts w:ascii="Trebuchet MS" w:hAnsi="Trebuchet MS"/>
          <w:sz w:val="22"/>
          <w:szCs w:val="22"/>
        </w:rPr>
      </w:pPr>
    </w:p>
    <w:p w14:paraId="60B5825C" w14:textId="77777777" w:rsidR="00B30FED" w:rsidRPr="00555760" w:rsidRDefault="00B30FED" w:rsidP="00E029CD">
      <w:pPr>
        <w:pStyle w:val="BodyTextIndent"/>
        <w:numPr>
          <w:ilvl w:val="2"/>
          <w:numId w:val="8"/>
        </w:numPr>
        <w:tabs>
          <w:tab w:val="clear" w:pos="1440"/>
          <w:tab w:val="clear" w:pos="2160"/>
          <w:tab w:val="num" w:pos="2520"/>
        </w:tabs>
        <w:ind w:left="2520" w:hanging="1080"/>
        <w:rPr>
          <w:rFonts w:ascii="Trebuchet MS" w:hAnsi="Trebuchet MS"/>
          <w:sz w:val="22"/>
          <w:szCs w:val="22"/>
        </w:rPr>
      </w:pPr>
      <w:r w:rsidRPr="00555760">
        <w:rPr>
          <w:rFonts w:ascii="Trebuchet MS" w:hAnsi="Trebuchet MS"/>
          <w:b/>
          <w:sz w:val="22"/>
          <w:szCs w:val="22"/>
        </w:rPr>
        <w:t xml:space="preserve">Automobile Insurance. </w:t>
      </w:r>
      <w:r w:rsidRPr="00555760">
        <w:rPr>
          <w:rFonts w:ascii="Trebuchet MS" w:hAnsi="Trebuchet MS"/>
          <w:sz w:val="22"/>
          <w:szCs w:val="22"/>
        </w:rPr>
        <w:t xml:space="preserve">An original certificate showing the </w:t>
      </w:r>
      <w:r w:rsidR="00B33787" w:rsidRPr="00555760">
        <w:rPr>
          <w:rFonts w:ascii="Trebuchet MS" w:hAnsi="Trebuchet MS"/>
          <w:sz w:val="22"/>
          <w:szCs w:val="22"/>
        </w:rPr>
        <w:t>proposer</w:t>
      </w:r>
      <w:r w:rsidR="00EB06C5" w:rsidRPr="00555760">
        <w:rPr>
          <w:rFonts w:ascii="Trebuchet MS" w:hAnsi="Trebuchet MS"/>
          <w:sz w:val="22"/>
          <w:szCs w:val="22"/>
        </w:rPr>
        <w:t>’s</w:t>
      </w:r>
      <w:r w:rsidRPr="00555760">
        <w:rPr>
          <w:rFonts w:ascii="Trebuchet MS" w:hAnsi="Trebuchet MS"/>
          <w:sz w:val="22"/>
          <w:szCs w:val="22"/>
        </w:rPr>
        <w:t xml:space="preserve"> automobile insurance coverage in a combined single limit of $1,000,000.  For every vehicle utilized during the term of this program, when not owned by the entity, each vehicle must have evidence of automobile insurance coverage with limits of no less than $</w:t>
      </w:r>
      <w:r w:rsidR="009F40E2" w:rsidRPr="00555760">
        <w:rPr>
          <w:rFonts w:ascii="Trebuchet MS" w:hAnsi="Trebuchet MS"/>
          <w:sz w:val="22"/>
          <w:szCs w:val="22"/>
          <w:lang w:val="en-US"/>
        </w:rPr>
        <w:t>10</w:t>
      </w:r>
      <w:r w:rsidRPr="00555760">
        <w:rPr>
          <w:rFonts w:ascii="Trebuchet MS" w:hAnsi="Trebuchet MS"/>
          <w:sz w:val="22"/>
          <w:szCs w:val="22"/>
        </w:rPr>
        <w:t>0,000/$</w:t>
      </w:r>
      <w:r w:rsidR="009F40E2" w:rsidRPr="00555760">
        <w:rPr>
          <w:rFonts w:ascii="Trebuchet MS" w:hAnsi="Trebuchet MS"/>
          <w:sz w:val="22"/>
          <w:szCs w:val="22"/>
          <w:lang w:val="en-US"/>
        </w:rPr>
        <w:t>3</w:t>
      </w:r>
      <w:r w:rsidRPr="00555760">
        <w:rPr>
          <w:rFonts w:ascii="Trebuchet MS" w:hAnsi="Trebuchet MS"/>
          <w:sz w:val="22"/>
          <w:szCs w:val="22"/>
        </w:rPr>
        <w:t>00,000 and medical pay of $5,000.</w:t>
      </w:r>
    </w:p>
    <w:p w14:paraId="2E56F337" w14:textId="77777777" w:rsidR="004D0998" w:rsidRPr="00555760" w:rsidRDefault="004D0998" w:rsidP="004D0998">
      <w:pPr>
        <w:pStyle w:val="BodyTextIndent"/>
        <w:tabs>
          <w:tab w:val="clear" w:pos="1440"/>
        </w:tabs>
        <w:ind w:left="2520"/>
        <w:rPr>
          <w:rFonts w:ascii="Trebuchet MS" w:hAnsi="Trebuchet MS"/>
          <w:sz w:val="22"/>
          <w:szCs w:val="22"/>
        </w:rPr>
      </w:pPr>
    </w:p>
    <w:p w14:paraId="58BD5F1E" w14:textId="77777777" w:rsidR="00661F64" w:rsidRPr="00555760" w:rsidRDefault="00CA473C" w:rsidP="00E029CD">
      <w:pPr>
        <w:pStyle w:val="BodyTextIndent"/>
        <w:numPr>
          <w:ilvl w:val="2"/>
          <w:numId w:val="8"/>
        </w:numPr>
        <w:tabs>
          <w:tab w:val="clear" w:pos="1440"/>
          <w:tab w:val="clear" w:pos="2160"/>
          <w:tab w:val="num" w:pos="2520"/>
        </w:tabs>
        <w:ind w:left="2520" w:hanging="1080"/>
        <w:rPr>
          <w:rFonts w:ascii="Trebuchet MS" w:hAnsi="Trebuchet MS"/>
          <w:sz w:val="22"/>
          <w:szCs w:val="22"/>
        </w:rPr>
      </w:pPr>
      <w:r w:rsidRPr="00555760">
        <w:rPr>
          <w:rFonts w:ascii="Trebuchet MS" w:hAnsi="Trebuchet MS"/>
          <w:b/>
          <w:sz w:val="22"/>
          <w:szCs w:val="22"/>
        </w:rPr>
        <w:t xml:space="preserve">City/County/State Business License. </w:t>
      </w:r>
      <w:r w:rsidRPr="00555760">
        <w:rPr>
          <w:rFonts w:ascii="Trebuchet MS" w:hAnsi="Trebuchet MS"/>
          <w:sz w:val="22"/>
          <w:szCs w:val="22"/>
        </w:rPr>
        <w:t xml:space="preserve">If applicable, a copy of the </w:t>
      </w:r>
      <w:r w:rsidR="00B33787" w:rsidRPr="00555760">
        <w:rPr>
          <w:rFonts w:ascii="Trebuchet MS" w:hAnsi="Trebuchet MS"/>
          <w:sz w:val="22"/>
          <w:szCs w:val="22"/>
        </w:rPr>
        <w:t>proposer</w:t>
      </w:r>
      <w:r w:rsidRPr="00555760">
        <w:rPr>
          <w:rFonts w:ascii="Trebuchet MS" w:hAnsi="Trebuchet MS"/>
          <w:sz w:val="22"/>
          <w:szCs w:val="22"/>
        </w:rPr>
        <w:t xml:space="preserve">’s business license allowing that entity to provide such services within the City of </w:t>
      </w:r>
      <w:r w:rsidR="0066751E">
        <w:rPr>
          <w:rFonts w:ascii="Trebuchet MS" w:hAnsi="Trebuchet MS"/>
          <w:sz w:val="22"/>
          <w:szCs w:val="22"/>
          <w:lang w:val="en-US"/>
        </w:rPr>
        <w:t>Alexandria</w:t>
      </w:r>
      <w:r w:rsidRPr="00555760">
        <w:rPr>
          <w:rFonts w:ascii="Trebuchet MS" w:hAnsi="Trebuchet MS"/>
          <w:sz w:val="22"/>
          <w:szCs w:val="22"/>
        </w:rPr>
        <w:t xml:space="preserve">, and/or the State of </w:t>
      </w:r>
      <w:r w:rsidR="00F03DA6">
        <w:rPr>
          <w:rFonts w:ascii="Trebuchet MS" w:hAnsi="Trebuchet MS"/>
          <w:sz w:val="22"/>
          <w:szCs w:val="22"/>
          <w:lang w:val="en-US"/>
        </w:rPr>
        <w:t>Virginia</w:t>
      </w:r>
      <w:r w:rsidRPr="00555760">
        <w:rPr>
          <w:rFonts w:ascii="Trebuchet MS" w:hAnsi="Trebuchet MS"/>
          <w:sz w:val="22"/>
          <w:szCs w:val="22"/>
        </w:rPr>
        <w:t>.</w:t>
      </w:r>
    </w:p>
    <w:p w14:paraId="73F6EF71" w14:textId="77777777" w:rsidR="00661F64" w:rsidRPr="0066751E" w:rsidRDefault="00661F64" w:rsidP="00661F64">
      <w:pPr>
        <w:pStyle w:val="ListParagraph"/>
        <w:rPr>
          <w:rFonts w:ascii="Trebuchet MS" w:hAnsi="Trebuchet MS"/>
          <w:sz w:val="22"/>
          <w:szCs w:val="22"/>
          <w:lang w:val="x-none"/>
        </w:rPr>
      </w:pPr>
    </w:p>
    <w:p w14:paraId="634CB151" w14:textId="77777777" w:rsidR="00661F64" w:rsidRPr="00555760" w:rsidRDefault="00661F64" w:rsidP="00E029CD">
      <w:pPr>
        <w:pStyle w:val="BodyTextIndent"/>
        <w:numPr>
          <w:ilvl w:val="2"/>
          <w:numId w:val="8"/>
        </w:numPr>
        <w:tabs>
          <w:tab w:val="clear" w:pos="1440"/>
          <w:tab w:val="clear" w:pos="2160"/>
          <w:tab w:val="num" w:pos="2520"/>
        </w:tabs>
        <w:ind w:left="2520" w:hanging="1080"/>
        <w:rPr>
          <w:rFonts w:ascii="Trebuchet MS" w:hAnsi="Trebuchet MS"/>
          <w:sz w:val="22"/>
          <w:szCs w:val="22"/>
        </w:rPr>
      </w:pPr>
      <w:r w:rsidRPr="00555760">
        <w:rPr>
          <w:rFonts w:ascii="Trebuchet MS" w:hAnsi="Trebuchet MS"/>
          <w:b/>
          <w:sz w:val="22"/>
          <w:szCs w:val="22"/>
        </w:rPr>
        <w:t xml:space="preserve">Certificates/Profile of Firm Form. </w:t>
      </w:r>
      <w:r w:rsidRPr="00555760">
        <w:rPr>
          <w:rFonts w:ascii="Trebuchet MS" w:hAnsi="Trebuchet MS"/>
          <w:sz w:val="22"/>
          <w:szCs w:val="22"/>
        </w:rPr>
        <w:t xml:space="preserve">Pertaining to the aforementioned (within Sections 5.4.1 through 5.4.5) insurance certificates and licenses, </w:t>
      </w:r>
      <w:r w:rsidRPr="00555760">
        <w:rPr>
          <w:rFonts w:ascii="Trebuchet MS" w:hAnsi="Trebuchet MS"/>
          <w:sz w:val="22"/>
          <w:szCs w:val="22"/>
        </w:rPr>
        <w:lastRenderedPageBreak/>
        <w:t>each proposer is required to enter   related information where provided for on the Profile of Firm Form (</w:t>
      </w:r>
      <w:r w:rsidRPr="00555760">
        <w:rPr>
          <w:rFonts w:ascii="Trebuchet MS" w:hAnsi="Trebuchet MS"/>
          <w:sz w:val="22"/>
          <w:szCs w:val="22"/>
          <w:u w:val="single"/>
        </w:rPr>
        <w:t>do not attach or submit copies of the insurance certificates or licenses within the proposal submittal—we will garner the necessary documents from the successful proposer prior to contract execution</w:t>
      </w:r>
      <w:r w:rsidRPr="00555760">
        <w:rPr>
          <w:rFonts w:ascii="Trebuchet MS" w:hAnsi="Trebuchet MS"/>
          <w:sz w:val="22"/>
          <w:szCs w:val="22"/>
        </w:rPr>
        <w:t>).</w:t>
      </w:r>
    </w:p>
    <w:p w14:paraId="103B6697" w14:textId="77777777" w:rsidR="00B30FED" w:rsidRPr="00555760" w:rsidRDefault="00B30FED" w:rsidP="00B30FED">
      <w:pPr>
        <w:pStyle w:val="BodyTextIndent"/>
        <w:tabs>
          <w:tab w:val="clear" w:pos="1440"/>
          <w:tab w:val="left" w:pos="1530"/>
          <w:tab w:val="left" w:pos="1800"/>
        </w:tabs>
        <w:ind w:left="0"/>
        <w:rPr>
          <w:rFonts w:ascii="Trebuchet MS" w:hAnsi="Trebuchet MS"/>
          <w:sz w:val="22"/>
          <w:szCs w:val="22"/>
          <w:lang w:val="en-US"/>
        </w:rPr>
      </w:pPr>
    </w:p>
    <w:p w14:paraId="51DB737D" w14:textId="77777777" w:rsidR="00B30FED" w:rsidRPr="00555760" w:rsidRDefault="00B30FED" w:rsidP="00E029CD">
      <w:pPr>
        <w:pStyle w:val="BodyTextIndent"/>
        <w:numPr>
          <w:ilvl w:val="1"/>
          <w:numId w:val="8"/>
        </w:numPr>
        <w:tabs>
          <w:tab w:val="clear" w:pos="1275"/>
          <w:tab w:val="num" w:pos="1440"/>
        </w:tabs>
        <w:ind w:left="1440" w:hanging="720"/>
        <w:rPr>
          <w:rFonts w:ascii="Trebuchet MS" w:hAnsi="Trebuchet MS"/>
          <w:sz w:val="22"/>
          <w:szCs w:val="22"/>
        </w:rPr>
      </w:pPr>
      <w:r w:rsidRPr="00555760">
        <w:rPr>
          <w:rFonts w:ascii="Trebuchet MS" w:hAnsi="Trebuchet MS"/>
          <w:b/>
          <w:sz w:val="22"/>
          <w:szCs w:val="22"/>
        </w:rPr>
        <w:t>Right to Negotiate Final Fees.</w:t>
      </w:r>
      <w:r w:rsidR="006A18C8" w:rsidRPr="00555760">
        <w:rPr>
          <w:rFonts w:ascii="Trebuchet MS" w:hAnsi="Trebuchet MS"/>
          <w:b/>
          <w:sz w:val="22"/>
          <w:szCs w:val="22"/>
          <w:lang w:val="en-US"/>
        </w:rPr>
        <w:t xml:space="preserve"> </w:t>
      </w:r>
      <w:r w:rsidRPr="00555760">
        <w:rPr>
          <w:rFonts w:ascii="Trebuchet MS" w:hAnsi="Trebuchet MS"/>
          <w:sz w:val="22"/>
          <w:szCs w:val="22"/>
        </w:rPr>
        <w:t xml:space="preserve"> The Agency shall retain the right to negotiate the amount of fees that are paid to the </w:t>
      </w:r>
      <w:r w:rsidR="00F46A9F" w:rsidRPr="00555760">
        <w:rPr>
          <w:rFonts w:ascii="Trebuchet MS" w:hAnsi="Trebuchet MS"/>
          <w:sz w:val="22"/>
          <w:szCs w:val="22"/>
        </w:rPr>
        <w:t>Contractor</w:t>
      </w:r>
      <w:r w:rsidRPr="00555760">
        <w:rPr>
          <w:rFonts w:ascii="Trebuchet MS" w:hAnsi="Trebuchet MS"/>
          <w:sz w:val="22"/>
          <w:szCs w:val="22"/>
        </w:rPr>
        <w:t xml:space="preserve">, meaning the fees proposed by the top-rated </w:t>
      </w:r>
      <w:r w:rsidR="00B33787" w:rsidRPr="00555760">
        <w:rPr>
          <w:rFonts w:ascii="Trebuchet MS" w:hAnsi="Trebuchet MS"/>
          <w:sz w:val="22"/>
          <w:szCs w:val="22"/>
        </w:rPr>
        <w:t>proposer</w:t>
      </w:r>
      <w:r w:rsidRPr="00555760">
        <w:rPr>
          <w:rFonts w:ascii="Trebuchet MS" w:hAnsi="Trebuchet MS"/>
          <w:sz w:val="22"/>
          <w:szCs w:val="22"/>
        </w:rPr>
        <w:t xml:space="preserve"> may, at the Agency</w:t>
      </w:r>
      <w:r w:rsidR="006A18C8" w:rsidRPr="00555760">
        <w:rPr>
          <w:rFonts w:ascii="Trebuchet MS" w:hAnsi="Trebuchet MS"/>
          <w:sz w:val="22"/>
          <w:szCs w:val="22"/>
        </w:rPr>
        <w:t>’</w:t>
      </w:r>
      <w:r w:rsidRPr="00555760">
        <w:rPr>
          <w:rFonts w:ascii="Trebuchet MS" w:hAnsi="Trebuchet MS"/>
          <w:sz w:val="22"/>
          <w:szCs w:val="22"/>
        </w:rPr>
        <w:t xml:space="preserve">s options, be the basis for the beginning of negotiations.  Such negotiations shall begin after the Agency has chosen a top-rated </w:t>
      </w:r>
      <w:r w:rsidR="00B33787" w:rsidRPr="00555760">
        <w:rPr>
          <w:rFonts w:ascii="Trebuchet MS" w:hAnsi="Trebuchet MS"/>
          <w:sz w:val="22"/>
          <w:szCs w:val="22"/>
        </w:rPr>
        <w:t>proposer</w:t>
      </w:r>
      <w:r w:rsidRPr="00555760">
        <w:rPr>
          <w:rFonts w:ascii="Trebuchet MS" w:hAnsi="Trebuchet MS"/>
          <w:sz w:val="22"/>
          <w:szCs w:val="22"/>
        </w:rPr>
        <w:t xml:space="preserve">.  If such negotiations are not, in the opinion of the CO successfully concluded within 5 business days, the Agency shall retain the right to end such negotiations and begin negotiations with the next-rated </w:t>
      </w:r>
      <w:r w:rsidR="00B33787" w:rsidRPr="00555760">
        <w:rPr>
          <w:rFonts w:ascii="Trebuchet MS" w:hAnsi="Trebuchet MS"/>
          <w:sz w:val="22"/>
          <w:szCs w:val="22"/>
        </w:rPr>
        <w:t>proposer</w:t>
      </w:r>
      <w:r w:rsidRPr="00555760">
        <w:rPr>
          <w:rFonts w:ascii="Trebuchet MS" w:hAnsi="Trebuchet MS"/>
          <w:sz w:val="22"/>
          <w:szCs w:val="22"/>
        </w:rPr>
        <w:t xml:space="preserve">. The Agency shall also retain the right to negotiate with and make an award to more than one </w:t>
      </w:r>
      <w:r w:rsidR="00B33787" w:rsidRPr="00555760">
        <w:rPr>
          <w:rFonts w:ascii="Trebuchet MS" w:hAnsi="Trebuchet MS"/>
          <w:sz w:val="22"/>
          <w:szCs w:val="22"/>
        </w:rPr>
        <w:t>proposer</w:t>
      </w:r>
      <w:r w:rsidRPr="00555760">
        <w:rPr>
          <w:rFonts w:ascii="Trebuchet MS" w:hAnsi="Trebuchet MS"/>
          <w:sz w:val="22"/>
          <w:szCs w:val="22"/>
        </w:rPr>
        <w:t>.</w:t>
      </w:r>
    </w:p>
    <w:p w14:paraId="6AEA6AEF" w14:textId="77777777" w:rsidR="00B30FED" w:rsidRPr="00555760" w:rsidRDefault="00B30FED" w:rsidP="00B30FED">
      <w:pPr>
        <w:pStyle w:val="BodyTextIndent"/>
        <w:tabs>
          <w:tab w:val="clear" w:pos="1440"/>
          <w:tab w:val="left" w:pos="360"/>
          <w:tab w:val="left" w:pos="1800"/>
        </w:tabs>
        <w:ind w:left="2160"/>
        <w:rPr>
          <w:rFonts w:ascii="Trebuchet MS" w:hAnsi="Trebuchet MS"/>
          <w:sz w:val="22"/>
          <w:szCs w:val="22"/>
        </w:rPr>
      </w:pPr>
    </w:p>
    <w:p w14:paraId="3E153B93" w14:textId="77777777" w:rsidR="009D1E97" w:rsidRPr="00555760" w:rsidRDefault="00B30FED" w:rsidP="00E029CD">
      <w:pPr>
        <w:pStyle w:val="BodyTextIndent"/>
        <w:numPr>
          <w:ilvl w:val="1"/>
          <w:numId w:val="8"/>
        </w:numPr>
        <w:tabs>
          <w:tab w:val="clear" w:pos="1275"/>
          <w:tab w:val="num" w:pos="1440"/>
        </w:tabs>
        <w:ind w:left="1440" w:hanging="720"/>
        <w:rPr>
          <w:rFonts w:ascii="Trebuchet MS" w:hAnsi="Trebuchet MS"/>
          <w:sz w:val="22"/>
          <w:szCs w:val="22"/>
          <w:lang w:val="en-US"/>
        </w:rPr>
      </w:pPr>
      <w:r w:rsidRPr="00555760">
        <w:rPr>
          <w:rFonts w:ascii="Trebuchet MS" w:hAnsi="Trebuchet MS"/>
          <w:b/>
          <w:sz w:val="22"/>
          <w:szCs w:val="22"/>
        </w:rPr>
        <w:t>Contract Service Standards.</w:t>
      </w:r>
      <w:r w:rsidR="006A18C8" w:rsidRPr="00555760">
        <w:rPr>
          <w:rFonts w:ascii="Trebuchet MS" w:hAnsi="Trebuchet MS"/>
          <w:b/>
          <w:sz w:val="22"/>
          <w:szCs w:val="22"/>
          <w:lang w:val="en-US"/>
        </w:rPr>
        <w:t xml:space="preserve"> </w:t>
      </w:r>
      <w:r w:rsidRPr="00555760">
        <w:rPr>
          <w:rFonts w:ascii="Trebuchet MS" w:hAnsi="Trebuchet MS"/>
          <w:sz w:val="22"/>
          <w:szCs w:val="22"/>
        </w:rPr>
        <w:t xml:space="preserve"> All work performed pursuant to this </w:t>
      </w:r>
      <w:r w:rsidR="00B33787" w:rsidRPr="00555760">
        <w:rPr>
          <w:rFonts w:ascii="Trebuchet MS" w:hAnsi="Trebuchet MS"/>
          <w:sz w:val="22"/>
          <w:szCs w:val="22"/>
        </w:rPr>
        <w:t>RFP</w:t>
      </w:r>
      <w:r w:rsidRPr="00555760">
        <w:rPr>
          <w:rFonts w:ascii="Trebuchet MS" w:hAnsi="Trebuchet MS"/>
          <w:sz w:val="22"/>
          <w:szCs w:val="22"/>
        </w:rPr>
        <w:t xml:space="preserve"> must conform and comply with all applicable local, state and federal codes, statutes, laws and regulations. </w:t>
      </w:r>
    </w:p>
    <w:p w14:paraId="4F9B4DD8" w14:textId="77777777" w:rsidR="00CA473C" w:rsidRPr="00555760" w:rsidRDefault="00CA473C" w:rsidP="00661F64">
      <w:pPr>
        <w:pStyle w:val="BodyTextIndent"/>
        <w:tabs>
          <w:tab w:val="left" w:pos="360"/>
          <w:tab w:val="num" w:pos="1440"/>
        </w:tabs>
        <w:ind w:left="720"/>
        <w:rPr>
          <w:rFonts w:ascii="Trebuchet MS" w:hAnsi="Trebuchet MS"/>
          <w:sz w:val="22"/>
          <w:szCs w:val="22"/>
        </w:rPr>
      </w:pPr>
    </w:p>
    <w:p w14:paraId="14063056" w14:textId="77777777" w:rsidR="00CA473C" w:rsidRPr="00555760" w:rsidRDefault="00CA473C" w:rsidP="00E029CD">
      <w:pPr>
        <w:numPr>
          <w:ilvl w:val="1"/>
          <w:numId w:val="8"/>
        </w:numPr>
        <w:tabs>
          <w:tab w:val="clear" w:pos="1275"/>
          <w:tab w:val="num" w:pos="1440"/>
        </w:tabs>
        <w:ind w:left="1440" w:hanging="720"/>
        <w:jc w:val="both"/>
        <w:rPr>
          <w:rFonts w:ascii="Trebuchet MS" w:hAnsi="Trebuchet MS"/>
          <w:sz w:val="22"/>
          <w:szCs w:val="22"/>
          <w:lang w:val="x-none" w:eastAsia="x-none"/>
        </w:rPr>
      </w:pPr>
      <w:r w:rsidRPr="00555760">
        <w:rPr>
          <w:rFonts w:ascii="Trebuchet MS" w:hAnsi="Trebuchet MS"/>
          <w:b/>
          <w:sz w:val="22"/>
          <w:szCs w:val="22"/>
          <w:lang w:eastAsia="x-none"/>
        </w:rPr>
        <w:t>Prompt Return of Contract Documents</w:t>
      </w:r>
      <w:r w:rsidRPr="00555760">
        <w:rPr>
          <w:rFonts w:ascii="Trebuchet MS" w:hAnsi="Trebuchet MS"/>
          <w:b/>
          <w:sz w:val="22"/>
          <w:szCs w:val="22"/>
          <w:lang w:val="x-none" w:eastAsia="x-none"/>
        </w:rPr>
        <w:t>.</w:t>
      </w:r>
      <w:r w:rsidRPr="00555760">
        <w:rPr>
          <w:rFonts w:ascii="Trebuchet MS" w:hAnsi="Trebuchet MS"/>
          <w:b/>
          <w:sz w:val="22"/>
          <w:szCs w:val="22"/>
          <w:lang w:eastAsia="x-none"/>
        </w:rPr>
        <w:t xml:space="preserve"> </w:t>
      </w:r>
      <w:proofErr w:type="gramStart"/>
      <w:r w:rsidRPr="00555760">
        <w:rPr>
          <w:rFonts w:ascii="Trebuchet MS" w:hAnsi="Trebuchet MS"/>
          <w:sz w:val="22"/>
          <w:szCs w:val="22"/>
          <w:lang w:eastAsia="x-none"/>
        </w:rPr>
        <w:t>Any and all</w:t>
      </w:r>
      <w:proofErr w:type="gramEnd"/>
      <w:r w:rsidRPr="00555760">
        <w:rPr>
          <w:rFonts w:ascii="Trebuchet MS" w:hAnsi="Trebuchet MS"/>
          <w:sz w:val="22"/>
          <w:szCs w:val="22"/>
          <w:lang w:eastAsia="x-none"/>
        </w:rPr>
        <w:t xml:space="preserve"> documents required to complete the contract, including contract signature by the successful </w:t>
      </w:r>
      <w:r w:rsidR="00B33787" w:rsidRPr="00555760">
        <w:rPr>
          <w:rFonts w:ascii="Trebuchet MS" w:hAnsi="Trebuchet MS"/>
          <w:sz w:val="22"/>
          <w:szCs w:val="22"/>
          <w:lang w:eastAsia="x-none"/>
        </w:rPr>
        <w:t>proposers</w:t>
      </w:r>
      <w:r w:rsidRPr="00555760">
        <w:rPr>
          <w:rFonts w:ascii="Trebuchet MS" w:hAnsi="Trebuchet MS"/>
          <w:sz w:val="22"/>
          <w:szCs w:val="22"/>
          <w:lang w:eastAsia="x-none"/>
        </w:rPr>
        <w:t xml:space="preserve">, shall be provided to the Agency within 10 </w:t>
      </w:r>
      <w:r w:rsidR="002C1A8F" w:rsidRPr="00555760">
        <w:rPr>
          <w:rFonts w:ascii="Trebuchet MS" w:hAnsi="Trebuchet MS"/>
          <w:sz w:val="22"/>
          <w:szCs w:val="22"/>
          <w:lang w:eastAsia="x-none"/>
        </w:rPr>
        <w:t>working</w:t>
      </w:r>
      <w:r w:rsidR="007A543B" w:rsidRPr="00555760">
        <w:rPr>
          <w:rFonts w:ascii="Trebuchet MS" w:hAnsi="Trebuchet MS"/>
          <w:sz w:val="22"/>
          <w:szCs w:val="22"/>
          <w:lang w:eastAsia="x-none"/>
        </w:rPr>
        <w:t xml:space="preserve"> days</w:t>
      </w:r>
      <w:r w:rsidRPr="00555760">
        <w:rPr>
          <w:rFonts w:ascii="Trebuchet MS" w:hAnsi="Trebuchet MS"/>
          <w:sz w:val="22"/>
          <w:szCs w:val="22"/>
          <w:lang w:eastAsia="x-none"/>
        </w:rPr>
        <w:t xml:space="preserve"> of notification by the Agency.</w:t>
      </w:r>
    </w:p>
    <w:p w14:paraId="4C79170D" w14:textId="77777777" w:rsidR="00CA473C" w:rsidRPr="00555760" w:rsidRDefault="00CA473C" w:rsidP="00CA473C">
      <w:pPr>
        <w:pStyle w:val="ListParagraph"/>
        <w:rPr>
          <w:rFonts w:ascii="Trebuchet MS" w:hAnsi="Trebuchet MS"/>
          <w:sz w:val="22"/>
          <w:szCs w:val="22"/>
          <w:lang w:eastAsia="x-none"/>
        </w:rPr>
      </w:pPr>
    </w:p>
    <w:p w14:paraId="5C763652" w14:textId="77777777" w:rsidR="00334B72" w:rsidRPr="000F5A91" w:rsidRDefault="00334B72" w:rsidP="00334B72">
      <w:pPr>
        <w:tabs>
          <w:tab w:val="left" w:pos="360"/>
          <w:tab w:val="left" w:pos="1440"/>
        </w:tabs>
        <w:ind w:left="720"/>
        <w:jc w:val="center"/>
        <w:rPr>
          <w:rFonts w:ascii="Trebuchet MS" w:hAnsi="Trebuchet MS"/>
          <w:b/>
          <w:sz w:val="32"/>
          <w:szCs w:val="32"/>
          <w:lang w:val="x-none" w:eastAsia="x-none"/>
        </w:rPr>
      </w:pPr>
      <w:r w:rsidRPr="000F5A91">
        <w:rPr>
          <w:rFonts w:ascii="Trebuchet MS" w:hAnsi="Trebuchet MS"/>
          <w:b/>
          <w:sz w:val="32"/>
          <w:szCs w:val="32"/>
          <w:lang w:val="x-none" w:eastAsia="x-none"/>
        </w:rPr>
        <w:t>Index of Tables</w:t>
      </w:r>
    </w:p>
    <w:p w14:paraId="3E0ED782" w14:textId="77777777" w:rsidR="00AF259C" w:rsidRPr="000F5A91" w:rsidRDefault="00AF259C" w:rsidP="00AF259C">
      <w:pPr>
        <w:jc w:val="right"/>
        <w:rPr>
          <w:rFonts w:ascii="Trebuchet MS" w:hAnsi="Trebuchet MS"/>
          <w:b/>
          <w:sz w:val="20"/>
        </w:rPr>
      </w:pPr>
      <w:r w:rsidRPr="000F5A91">
        <w:rPr>
          <w:rFonts w:ascii="Trebuchet MS" w:hAnsi="Trebuchet MS"/>
          <w:b/>
          <w:sz w:val="20"/>
        </w:rPr>
        <w:t xml:space="preserve">[Table No. </w:t>
      </w:r>
      <w:r w:rsidR="00510F1C">
        <w:rPr>
          <w:rFonts w:ascii="Trebuchet MS" w:hAnsi="Trebuchet MS"/>
          <w:b/>
          <w:sz w:val="20"/>
        </w:rPr>
        <w:t>9</w:t>
      </w:r>
      <w:r w:rsidRPr="000F5A91">
        <w:rPr>
          <w:rFonts w:ascii="Trebuchet MS" w:hAnsi="Trebuchet MS"/>
          <w:b/>
          <w:sz w:val="20"/>
        </w:rPr>
        <w:t>]</w:t>
      </w:r>
    </w:p>
    <w:tbl>
      <w:tblPr>
        <w:tblW w:w="9900" w:type="dxa"/>
        <w:tblInd w:w="108" w:type="dxa"/>
        <w:tblBorders>
          <w:top w:val="single" w:sz="12" w:space="0" w:color="008080"/>
          <w:left w:val="single" w:sz="6" w:space="0" w:color="008080"/>
          <w:bottom w:val="single" w:sz="12" w:space="0" w:color="008080"/>
          <w:right w:val="single" w:sz="6" w:space="0" w:color="008080"/>
          <w:insideH w:val="nil"/>
          <w:insideV w:val="nil"/>
        </w:tblBorders>
        <w:shd w:val="clear" w:color="auto" w:fill="C0C0C0"/>
        <w:tblLayout w:type="fixed"/>
        <w:tblLook w:val="00A0" w:firstRow="1" w:lastRow="0" w:firstColumn="1" w:lastColumn="0" w:noHBand="0" w:noVBand="0"/>
      </w:tblPr>
      <w:tblGrid>
        <w:gridCol w:w="990"/>
        <w:gridCol w:w="7830"/>
        <w:gridCol w:w="1080"/>
      </w:tblGrid>
      <w:tr w:rsidR="00AF259C" w:rsidRPr="000F5A91" w14:paraId="665DD1E2" w14:textId="77777777" w:rsidTr="00AF259C">
        <w:tc>
          <w:tcPr>
            <w:tcW w:w="990" w:type="dxa"/>
            <w:tcBorders>
              <w:top w:val="single" w:sz="12" w:space="0" w:color="008080"/>
              <w:left w:val="single" w:sz="12" w:space="0" w:color="008080"/>
              <w:bottom w:val="single" w:sz="6" w:space="0" w:color="000000"/>
              <w:right w:val="single" w:sz="12" w:space="0" w:color="008080"/>
            </w:tcBorders>
            <w:shd w:val="clear" w:color="auto" w:fill="C0C0C0"/>
          </w:tcPr>
          <w:p w14:paraId="5A6E6965" w14:textId="77777777" w:rsidR="00AF259C" w:rsidRPr="000F5A91" w:rsidRDefault="00AF259C" w:rsidP="00AF259C">
            <w:pPr>
              <w:keepNext/>
              <w:spacing w:before="30" w:after="30"/>
              <w:contextualSpacing/>
              <w:jc w:val="center"/>
              <w:outlineLvl w:val="5"/>
              <w:rPr>
                <w:rFonts w:ascii="Trebuchet MS" w:hAnsi="Trebuchet MS"/>
                <w:b/>
                <w:color w:val="000000"/>
                <w:sz w:val="26"/>
                <w:szCs w:val="26"/>
              </w:rPr>
            </w:pPr>
            <w:r w:rsidRPr="000F5A91">
              <w:rPr>
                <w:rFonts w:ascii="Trebuchet MS" w:hAnsi="Trebuchet MS"/>
                <w:b/>
                <w:color w:val="000000"/>
                <w:sz w:val="26"/>
                <w:szCs w:val="26"/>
              </w:rPr>
              <w:t>Table</w:t>
            </w:r>
          </w:p>
        </w:tc>
        <w:tc>
          <w:tcPr>
            <w:tcW w:w="7830" w:type="dxa"/>
            <w:tcBorders>
              <w:top w:val="single" w:sz="12" w:space="0" w:color="008080"/>
              <w:left w:val="single" w:sz="12" w:space="0" w:color="008080"/>
              <w:bottom w:val="single" w:sz="6" w:space="0" w:color="000000"/>
              <w:right w:val="single" w:sz="12" w:space="0" w:color="008080"/>
            </w:tcBorders>
            <w:shd w:val="clear" w:color="auto" w:fill="C0C0C0"/>
          </w:tcPr>
          <w:p w14:paraId="58CE395B" w14:textId="77777777" w:rsidR="00AF259C" w:rsidRPr="000F5A91" w:rsidRDefault="00AF259C" w:rsidP="00AF259C">
            <w:pPr>
              <w:spacing w:before="30" w:after="30"/>
              <w:contextualSpacing/>
              <w:rPr>
                <w:rFonts w:ascii="Trebuchet MS" w:hAnsi="Trebuchet MS"/>
                <w:b/>
                <w:color w:val="000000"/>
                <w:sz w:val="26"/>
                <w:szCs w:val="26"/>
              </w:rPr>
            </w:pPr>
            <w:r w:rsidRPr="000F5A91">
              <w:rPr>
                <w:rFonts w:ascii="Trebuchet MS" w:hAnsi="Trebuchet MS"/>
                <w:b/>
                <w:color w:val="000000"/>
                <w:sz w:val="26"/>
                <w:szCs w:val="26"/>
              </w:rPr>
              <w:t>Description</w:t>
            </w:r>
            <w:r w:rsidRPr="000F5A91">
              <w:rPr>
                <w:rFonts w:ascii="Trebuchet MS" w:hAnsi="Trebuchet MS"/>
                <w:b/>
                <w:i/>
                <w:color w:val="000000"/>
                <w:sz w:val="26"/>
                <w:szCs w:val="26"/>
              </w:rPr>
              <w:t xml:space="preserve">                                                           </w:t>
            </w:r>
          </w:p>
        </w:tc>
        <w:tc>
          <w:tcPr>
            <w:tcW w:w="1080" w:type="dxa"/>
            <w:tcBorders>
              <w:top w:val="single" w:sz="12" w:space="0" w:color="008080"/>
              <w:left w:val="single" w:sz="12" w:space="0" w:color="008080"/>
              <w:bottom w:val="single" w:sz="6" w:space="0" w:color="000000"/>
              <w:right w:val="single" w:sz="12" w:space="0" w:color="008080"/>
            </w:tcBorders>
            <w:shd w:val="clear" w:color="auto" w:fill="C0C0C0"/>
          </w:tcPr>
          <w:p w14:paraId="7A7B46F3" w14:textId="77777777" w:rsidR="00AF259C" w:rsidRPr="000F5A91" w:rsidRDefault="00AF259C" w:rsidP="00AF259C">
            <w:pPr>
              <w:keepNext/>
              <w:spacing w:before="30" w:after="30"/>
              <w:contextualSpacing/>
              <w:jc w:val="center"/>
              <w:outlineLvl w:val="5"/>
              <w:rPr>
                <w:rFonts w:ascii="Trebuchet MS" w:hAnsi="Trebuchet MS"/>
                <w:b/>
                <w:color w:val="000000"/>
                <w:sz w:val="26"/>
                <w:szCs w:val="26"/>
              </w:rPr>
            </w:pPr>
            <w:r w:rsidRPr="000F5A91">
              <w:rPr>
                <w:rFonts w:ascii="Trebuchet MS" w:hAnsi="Trebuchet MS"/>
                <w:b/>
                <w:color w:val="000000"/>
                <w:sz w:val="26"/>
                <w:szCs w:val="26"/>
              </w:rPr>
              <w:t>Page</w:t>
            </w:r>
          </w:p>
        </w:tc>
      </w:tr>
      <w:tr w:rsidR="00AF259C" w:rsidRPr="000F5A91" w14:paraId="05EDCFDA" w14:textId="77777777" w:rsidTr="00AF259C">
        <w:tc>
          <w:tcPr>
            <w:tcW w:w="990" w:type="dxa"/>
            <w:tcBorders>
              <w:top w:val="single" w:sz="6" w:space="0" w:color="000000"/>
              <w:left w:val="single" w:sz="12" w:space="0" w:color="008080"/>
              <w:bottom w:val="nil"/>
              <w:right w:val="single" w:sz="12" w:space="0" w:color="008080"/>
            </w:tcBorders>
            <w:shd w:val="clear" w:color="auto" w:fill="FFFFFF"/>
          </w:tcPr>
          <w:p w14:paraId="3849C3D0" w14:textId="77777777" w:rsidR="00AF259C" w:rsidRPr="000F5A91" w:rsidRDefault="00AF259C" w:rsidP="00AF259C">
            <w:pPr>
              <w:keepNext/>
              <w:spacing w:before="30" w:after="30"/>
              <w:contextualSpacing/>
              <w:jc w:val="center"/>
              <w:outlineLvl w:val="5"/>
              <w:rPr>
                <w:rFonts w:ascii="Trebuchet MS" w:hAnsi="Trebuchet MS"/>
                <w:b/>
                <w:color w:val="000000"/>
                <w:sz w:val="26"/>
                <w:szCs w:val="26"/>
              </w:rPr>
            </w:pPr>
            <w:r w:rsidRPr="000F5A91">
              <w:rPr>
                <w:rFonts w:ascii="Trebuchet MS" w:hAnsi="Trebuchet MS"/>
                <w:b/>
                <w:color w:val="000000"/>
                <w:sz w:val="26"/>
                <w:szCs w:val="26"/>
              </w:rPr>
              <w:t>1</w:t>
            </w:r>
          </w:p>
        </w:tc>
        <w:tc>
          <w:tcPr>
            <w:tcW w:w="7830" w:type="dxa"/>
            <w:tcBorders>
              <w:top w:val="single" w:sz="6" w:space="0" w:color="000000"/>
              <w:left w:val="single" w:sz="12" w:space="0" w:color="008080"/>
              <w:bottom w:val="nil"/>
              <w:right w:val="single" w:sz="12" w:space="0" w:color="008080"/>
            </w:tcBorders>
            <w:shd w:val="clear" w:color="auto" w:fill="FFFFFF"/>
          </w:tcPr>
          <w:p w14:paraId="00E9CDF2" w14:textId="77777777" w:rsidR="00AF259C" w:rsidRPr="000F5A91" w:rsidRDefault="00AF259C" w:rsidP="00AF259C">
            <w:pPr>
              <w:spacing w:before="30" w:after="30"/>
              <w:contextualSpacing/>
              <w:rPr>
                <w:rFonts w:ascii="Trebuchet MS" w:hAnsi="Trebuchet MS"/>
                <w:b/>
                <w:color w:val="000000"/>
                <w:sz w:val="26"/>
                <w:szCs w:val="26"/>
              </w:rPr>
            </w:pPr>
            <w:r w:rsidRPr="000F5A91">
              <w:rPr>
                <w:rFonts w:ascii="Trebuchet MS" w:hAnsi="Trebuchet MS"/>
                <w:b/>
                <w:color w:val="000000"/>
                <w:sz w:val="26"/>
                <w:szCs w:val="26"/>
              </w:rPr>
              <w:t>Table of Contents</w:t>
            </w:r>
          </w:p>
        </w:tc>
        <w:tc>
          <w:tcPr>
            <w:tcW w:w="1080" w:type="dxa"/>
            <w:tcBorders>
              <w:top w:val="single" w:sz="6" w:space="0" w:color="000000"/>
              <w:left w:val="single" w:sz="12" w:space="0" w:color="008080"/>
              <w:bottom w:val="nil"/>
              <w:right w:val="single" w:sz="12" w:space="0" w:color="008080"/>
            </w:tcBorders>
            <w:shd w:val="clear" w:color="auto" w:fill="FFFFFF"/>
          </w:tcPr>
          <w:p w14:paraId="248E660D" w14:textId="77777777" w:rsidR="00AF259C" w:rsidRPr="000F5A91" w:rsidRDefault="00AF259C" w:rsidP="00AF259C">
            <w:pPr>
              <w:keepNext/>
              <w:spacing w:before="30" w:after="30"/>
              <w:contextualSpacing/>
              <w:jc w:val="center"/>
              <w:outlineLvl w:val="5"/>
              <w:rPr>
                <w:rFonts w:ascii="Trebuchet MS" w:hAnsi="Trebuchet MS"/>
                <w:b/>
                <w:color w:val="000000"/>
                <w:sz w:val="26"/>
                <w:szCs w:val="26"/>
              </w:rPr>
            </w:pPr>
            <w:r w:rsidRPr="000F5A91">
              <w:rPr>
                <w:rFonts w:ascii="Trebuchet MS" w:hAnsi="Trebuchet MS"/>
                <w:b/>
                <w:color w:val="000000"/>
                <w:sz w:val="26"/>
                <w:szCs w:val="26"/>
              </w:rPr>
              <w:t>2</w:t>
            </w:r>
          </w:p>
        </w:tc>
      </w:tr>
      <w:tr w:rsidR="00AF259C" w:rsidRPr="000F5A91" w14:paraId="4ADD77A8" w14:textId="77777777" w:rsidTr="00D819FE">
        <w:tc>
          <w:tcPr>
            <w:tcW w:w="990" w:type="dxa"/>
            <w:tcBorders>
              <w:top w:val="nil"/>
              <w:left w:val="single" w:sz="12" w:space="0" w:color="008080"/>
              <w:bottom w:val="nil"/>
              <w:right w:val="single" w:sz="12" w:space="0" w:color="008080"/>
            </w:tcBorders>
            <w:shd w:val="clear" w:color="auto" w:fill="C0C0C0"/>
          </w:tcPr>
          <w:p w14:paraId="0F4B95FC" w14:textId="77777777" w:rsidR="00AF259C" w:rsidRPr="000F5A91" w:rsidRDefault="00AF259C" w:rsidP="00AF259C">
            <w:pPr>
              <w:spacing w:before="30" w:after="30"/>
              <w:contextualSpacing/>
              <w:jc w:val="center"/>
              <w:rPr>
                <w:rFonts w:ascii="Trebuchet MS" w:hAnsi="Trebuchet MS"/>
                <w:b/>
                <w:sz w:val="26"/>
                <w:szCs w:val="26"/>
              </w:rPr>
            </w:pPr>
            <w:r w:rsidRPr="000F5A91">
              <w:rPr>
                <w:rFonts w:ascii="Trebuchet MS" w:hAnsi="Trebuchet MS"/>
                <w:b/>
                <w:sz w:val="26"/>
                <w:szCs w:val="26"/>
              </w:rPr>
              <w:t>2</w:t>
            </w:r>
          </w:p>
        </w:tc>
        <w:tc>
          <w:tcPr>
            <w:tcW w:w="7830" w:type="dxa"/>
            <w:tcBorders>
              <w:top w:val="nil"/>
              <w:left w:val="single" w:sz="12" w:space="0" w:color="008080"/>
              <w:bottom w:val="nil"/>
              <w:right w:val="single" w:sz="12" w:space="0" w:color="008080"/>
            </w:tcBorders>
            <w:shd w:val="clear" w:color="auto" w:fill="C0C0C0"/>
          </w:tcPr>
          <w:p w14:paraId="61C58DB8" w14:textId="77777777" w:rsidR="00AF259C" w:rsidRPr="000F5A91" w:rsidRDefault="00AF259C" w:rsidP="00AF259C">
            <w:pPr>
              <w:spacing w:before="30" w:after="30"/>
              <w:contextualSpacing/>
              <w:jc w:val="both"/>
              <w:rPr>
                <w:rFonts w:ascii="Trebuchet MS" w:hAnsi="Trebuchet MS"/>
                <w:b/>
                <w:sz w:val="26"/>
                <w:szCs w:val="26"/>
              </w:rPr>
            </w:pPr>
            <w:r w:rsidRPr="000F5A91">
              <w:rPr>
                <w:rFonts w:ascii="Trebuchet MS" w:hAnsi="Trebuchet MS"/>
                <w:b/>
                <w:sz w:val="26"/>
                <w:szCs w:val="26"/>
              </w:rPr>
              <w:t xml:space="preserve">RFP Information </w:t>
            </w:r>
            <w:proofErr w:type="gramStart"/>
            <w:r w:rsidRPr="000F5A91">
              <w:rPr>
                <w:rFonts w:ascii="Trebuchet MS" w:hAnsi="Trebuchet MS"/>
                <w:b/>
                <w:sz w:val="26"/>
                <w:szCs w:val="26"/>
              </w:rPr>
              <w:t>at a Glance</w:t>
            </w:r>
            <w:proofErr w:type="gramEnd"/>
          </w:p>
        </w:tc>
        <w:tc>
          <w:tcPr>
            <w:tcW w:w="1080" w:type="dxa"/>
            <w:tcBorders>
              <w:top w:val="nil"/>
              <w:left w:val="single" w:sz="12" w:space="0" w:color="008080"/>
              <w:bottom w:val="nil"/>
              <w:right w:val="single" w:sz="12" w:space="0" w:color="008080"/>
            </w:tcBorders>
            <w:shd w:val="clear" w:color="auto" w:fill="C0C0C0"/>
          </w:tcPr>
          <w:p w14:paraId="72DAB1A2" w14:textId="22552C03" w:rsidR="00AF259C" w:rsidRPr="000F5A91" w:rsidRDefault="00F70E08" w:rsidP="00AF259C">
            <w:pPr>
              <w:spacing w:before="30" w:after="30"/>
              <w:contextualSpacing/>
              <w:jc w:val="center"/>
              <w:rPr>
                <w:rFonts w:ascii="Trebuchet MS" w:hAnsi="Trebuchet MS"/>
                <w:b/>
                <w:sz w:val="26"/>
                <w:szCs w:val="26"/>
              </w:rPr>
            </w:pPr>
            <w:r>
              <w:rPr>
                <w:rFonts w:ascii="Trebuchet MS" w:hAnsi="Trebuchet MS"/>
                <w:b/>
                <w:sz w:val="26"/>
                <w:szCs w:val="26"/>
              </w:rPr>
              <w:t>4</w:t>
            </w:r>
          </w:p>
        </w:tc>
      </w:tr>
      <w:tr w:rsidR="0064783B" w:rsidRPr="000F5A91" w14:paraId="6E6CF747" w14:textId="77777777" w:rsidTr="00A558C9">
        <w:tc>
          <w:tcPr>
            <w:tcW w:w="990" w:type="dxa"/>
            <w:tcBorders>
              <w:top w:val="nil"/>
              <w:left w:val="single" w:sz="12" w:space="0" w:color="008080"/>
              <w:bottom w:val="nil"/>
              <w:right w:val="single" w:sz="12" w:space="0" w:color="008080"/>
            </w:tcBorders>
            <w:shd w:val="clear" w:color="auto" w:fill="FFFFFF"/>
          </w:tcPr>
          <w:p w14:paraId="2D443FC6" w14:textId="31A3456A" w:rsidR="0064783B" w:rsidRPr="000F5A91" w:rsidRDefault="0064783B" w:rsidP="0064783B">
            <w:pPr>
              <w:spacing w:before="30" w:after="30"/>
              <w:contextualSpacing/>
              <w:jc w:val="center"/>
              <w:rPr>
                <w:rFonts w:ascii="Trebuchet MS" w:hAnsi="Trebuchet MS"/>
                <w:b/>
                <w:sz w:val="26"/>
                <w:szCs w:val="26"/>
              </w:rPr>
            </w:pPr>
            <w:r>
              <w:rPr>
                <w:rFonts w:ascii="Trebuchet MS" w:hAnsi="Trebuchet MS"/>
                <w:b/>
                <w:sz w:val="26"/>
                <w:szCs w:val="26"/>
              </w:rPr>
              <w:t>3</w:t>
            </w:r>
          </w:p>
        </w:tc>
        <w:tc>
          <w:tcPr>
            <w:tcW w:w="7830" w:type="dxa"/>
            <w:tcBorders>
              <w:top w:val="nil"/>
              <w:left w:val="single" w:sz="12" w:space="0" w:color="008080"/>
              <w:bottom w:val="nil"/>
              <w:right w:val="single" w:sz="12" w:space="0" w:color="008080"/>
            </w:tcBorders>
            <w:shd w:val="clear" w:color="auto" w:fill="FFFFFF"/>
          </w:tcPr>
          <w:p w14:paraId="2E4F5D4E" w14:textId="67D74226" w:rsidR="0064783B" w:rsidRPr="00391D9E" w:rsidRDefault="0064783B" w:rsidP="0064783B">
            <w:pPr>
              <w:spacing w:before="30" w:after="30"/>
              <w:contextualSpacing/>
              <w:jc w:val="both"/>
              <w:rPr>
                <w:rFonts w:ascii="Trebuchet MS" w:hAnsi="Trebuchet MS"/>
                <w:b/>
                <w:sz w:val="26"/>
                <w:szCs w:val="26"/>
              </w:rPr>
            </w:pPr>
            <w:r w:rsidRPr="000F5A91">
              <w:rPr>
                <w:rFonts w:ascii="Trebuchet MS" w:hAnsi="Trebuchet MS"/>
                <w:b/>
                <w:sz w:val="26"/>
                <w:szCs w:val="26"/>
              </w:rPr>
              <w:t>Tabbed Proposal Submittal</w:t>
            </w:r>
          </w:p>
        </w:tc>
        <w:tc>
          <w:tcPr>
            <w:tcW w:w="1080" w:type="dxa"/>
            <w:tcBorders>
              <w:top w:val="nil"/>
              <w:left w:val="single" w:sz="12" w:space="0" w:color="008080"/>
              <w:bottom w:val="nil"/>
              <w:right w:val="single" w:sz="12" w:space="0" w:color="008080"/>
            </w:tcBorders>
            <w:shd w:val="clear" w:color="auto" w:fill="FFFFFF"/>
          </w:tcPr>
          <w:p w14:paraId="35BB5307" w14:textId="12132ADC" w:rsidR="0064783B" w:rsidRPr="000F5A91" w:rsidRDefault="00F70E08" w:rsidP="0064783B">
            <w:pPr>
              <w:spacing w:before="30" w:after="30"/>
              <w:contextualSpacing/>
              <w:jc w:val="center"/>
              <w:rPr>
                <w:rFonts w:ascii="Trebuchet MS" w:hAnsi="Trebuchet MS"/>
                <w:b/>
                <w:sz w:val="26"/>
                <w:szCs w:val="26"/>
              </w:rPr>
            </w:pPr>
            <w:r>
              <w:rPr>
                <w:rFonts w:ascii="Trebuchet MS" w:hAnsi="Trebuchet MS"/>
                <w:b/>
                <w:sz w:val="26"/>
                <w:szCs w:val="26"/>
              </w:rPr>
              <w:t>8</w:t>
            </w:r>
          </w:p>
        </w:tc>
      </w:tr>
      <w:tr w:rsidR="0064783B" w:rsidRPr="000F5A91" w14:paraId="7FECE5BD" w14:textId="77777777" w:rsidTr="00971AD6">
        <w:tc>
          <w:tcPr>
            <w:tcW w:w="990" w:type="dxa"/>
            <w:tcBorders>
              <w:left w:val="single" w:sz="12" w:space="0" w:color="008080"/>
              <w:right w:val="single" w:sz="12" w:space="0" w:color="008080"/>
            </w:tcBorders>
            <w:shd w:val="clear" w:color="auto" w:fill="BFBFBF"/>
          </w:tcPr>
          <w:p w14:paraId="6557406C" w14:textId="00E02ADE" w:rsidR="0064783B" w:rsidRPr="000F5A91" w:rsidRDefault="00CA1BF1" w:rsidP="0064783B">
            <w:pPr>
              <w:spacing w:before="30" w:after="30"/>
              <w:contextualSpacing/>
              <w:jc w:val="center"/>
              <w:rPr>
                <w:rFonts w:ascii="Trebuchet MS" w:hAnsi="Trebuchet MS"/>
                <w:b/>
                <w:sz w:val="26"/>
                <w:szCs w:val="26"/>
              </w:rPr>
            </w:pPr>
            <w:r>
              <w:rPr>
                <w:rFonts w:ascii="Trebuchet MS" w:hAnsi="Trebuchet MS"/>
                <w:b/>
                <w:sz w:val="26"/>
                <w:szCs w:val="26"/>
              </w:rPr>
              <w:t>4</w:t>
            </w:r>
          </w:p>
        </w:tc>
        <w:tc>
          <w:tcPr>
            <w:tcW w:w="7830" w:type="dxa"/>
            <w:tcBorders>
              <w:left w:val="single" w:sz="12" w:space="0" w:color="008080"/>
              <w:right w:val="single" w:sz="12" w:space="0" w:color="008080"/>
            </w:tcBorders>
            <w:shd w:val="clear" w:color="auto" w:fill="BFBFBF"/>
          </w:tcPr>
          <w:p w14:paraId="5F4F6326" w14:textId="2703A348" w:rsidR="0064783B" w:rsidRPr="000F5A91" w:rsidRDefault="00CA1BF1" w:rsidP="0064783B">
            <w:pPr>
              <w:spacing w:before="30" w:after="30"/>
              <w:contextualSpacing/>
              <w:jc w:val="both"/>
              <w:rPr>
                <w:rFonts w:ascii="Trebuchet MS" w:hAnsi="Trebuchet MS"/>
                <w:b/>
                <w:sz w:val="26"/>
                <w:szCs w:val="26"/>
              </w:rPr>
            </w:pPr>
            <w:r>
              <w:rPr>
                <w:rFonts w:ascii="Trebuchet MS" w:hAnsi="Trebuchet MS"/>
                <w:b/>
                <w:sz w:val="26"/>
                <w:szCs w:val="26"/>
              </w:rPr>
              <w:t>Support</w:t>
            </w:r>
          </w:p>
        </w:tc>
        <w:tc>
          <w:tcPr>
            <w:tcW w:w="1080" w:type="dxa"/>
            <w:tcBorders>
              <w:left w:val="single" w:sz="12" w:space="0" w:color="008080"/>
              <w:right w:val="single" w:sz="12" w:space="0" w:color="008080"/>
            </w:tcBorders>
            <w:shd w:val="clear" w:color="auto" w:fill="BFBFBF"/>
          </w:tcPr>
          <w:p w14:paraId="039B8293" w14:textId="51AED9C6" w:rsidR="0064783B" w:rsidRPr="000F5A91" w:rsidRDefault="00CA1BF1" w:rsidP="0064783B">
            <w:pPr>
              <w:spacing w:before="30" w:after="30"/>
              <w:contextualSpacing/>
              <w:jc w:val="center"/>
              <w:rPr>
                <w:rFonts w:ascii="Trebuchet MS" w:hAnsi="Trebuchet MS"/>
                <w:b/>
                <w:sz w:val="26"/>
                <w:szCs w:val="26"/>
              </w:rPr>
            </w:pPr>
            <w:r>
              <w:rPr>
                <w:rFonts w:ascii="Trebuchet MS" w:hAnsi="Trebuchet MS"/>
                <w:b/>
                <w:sz w:val="26"/>
                <w:szCs w:val="26"/>
              </w:rPr>
              <w:t>10</w:t>
            </w:r>
          </w:p>
        </w:tc>
      </w:tr>
      <w:tr w:rsidR="00CA1BF1" w:rsidRPr="000F5A91" w14:paraId="5104D0DA" w14:textId="77777777" w:rsidTr="00971AD6">
        <w:tc>
          <w:tcPr>
            <w:tcW w:w="990" w:type="dxa"/>
            <w:tcBorders>
              <w:left w:val="single" w:sz="12" w:space="0" w:color="008080"/>
              <w:right w:val="single" w:sz="12" w:space="0" w:color="008080"/>
            </w:tcBorders>
            <w:shd w:val="clear" w:color="auto" w:fill="FFFFFF"/>
          </w:tcPr>
          <w:p w14:paraId="3E368789" w14:textId="68C839E9" w:rsidR="00CA1BF1" w:rsidRPr="000F5A91" w:rsidRDefault="00CA1BF1" w:rsidP="00CA1BF1">
            <w:pPr>
              <w:spacing w:before="30" w:after="30"/>
              <w:contextualSpacing/>
              <w:jc w:val="center"/>
              <w:rPr>
                <w:rFonts w:ascii="Trebuchet MS" w:hAnsi="Trebuchet MS"/>
                <w:b/>
                <w:sz w:val="26"/>
                <w:szCs w:val="26"/>
              </w:rPr>
            </w:pPr>
            <w:r>
              <w:rPr>
                <w:rFonts w:ascii="Trebuchet MS" w:hAnsi="Trebuchet MS"/>
                <w:b/>
                <w:sz w:val="26"/>
                <w:szCs w:val="26"/>
              </w:rPr>
              <w:t>5</w:t>
            </w:r>
          </w:p>
        </w:tc>
        <w:tc>
          <w:tcPr>
            <w:tcW w:w="7830" w:type="dxa"/>
            <w:tcBorders>
              <w:left w:val="single" w:sz="12" w:space="0" w:color="008080"/>
              <w:right w:val="single" w:sz="12" w:space="0" w:color="008080"/>
            </w:tcBorders>
            <w:shd w:val="clear" w:color="auto" w:fill="FFFFFF"/>
          </w:tcPr>
          <w:p w14:paraId="4CFA609F" w14:textId="452488B4" w:rsidR="00CA1BF1" w:rsidRPr="000F5A91" w:rsidRDefault="00CA1BF1" w:rsidP="00CA1BF1">
            <w:pPr>
              <w:spacing w:before="30" w:after="30"/>
              <w:contextualSpacing/>
              <w:jc w:val="both"/>
              <w:rPr>
                <w:rFonts w:ascii="Trebuchet MS" w:hAnsi="Trebuchet MS"/>
                <w:b/>
                <w:sz w:val="26"/>
                <w:szCs w:val="26"/>
              </w:rPr>
            </w:pPr>
            <w:r>
              <w:rPr>
                <w:rFonts w:ascii="Trebuchet MS" w:hAnsi="Trebuchet MS"/>
                <w:b/>
                <w:sz w:val="26"/>
                <w:szCs w:val="26"/>
              </w:rPr>
              <w:t>Pricing Items</w:t>
            </w:r>
          </w:p>
        </w:tc>
        <w:tc>
          <w:tcPr>
            <w:tcW w:w="1080" w:type="dxa"/>
            <w:tcBorders>
              <w:left w:val="single" w:sz="12" w:space="0" w:color="008080"/>
              <w:right w:val="single" w:sz="12" w:space="0" w:color="008080"/>
            </w:tcBorders>
            <w:shd w:val="clear" w:color="auto" w:fill="FFFFFF"/>
          </w:tcPr>
          <w:p w14:paraId="3C598309" w14:textId="33A9FB63" w:rsidR="00CA1BF1" w:rsidRPr="000F5A91" w:rsidRDefault="00CA1BF1" w:rsidP="00CA1BF1">
            <w:pPr>
              <w:spacing w:before="30" w:after="30"/>
              <w:contextualSpacing/>
              <w:jc w:val="center"/>
              <w:rPr>
                <w:rFonts w:ascii="Trebuchet MS" w:hAnsi="Trebuchet MS"/>
                <w:b/>
                <w:sz w:val="26"/>
                <w:szCs w:val="26"/>
              </w:rPr>
            </w:pPr>
            <w:r>
              <w:rPr>
                <w:rFonts w:ascii="Trebuchet MS" w:hAnsi="Trebuchet MS"/>
                <w:b/>
                <w:sz w:val="26"/>
                <w:szCs w:val="26"/>
              </w:rPr>
              <w:t>11</w:t>
            </w:r>
          </w:p>
        </w:tc>
      </w:tr>
      <w:tr w:rsidR="00CA1BF1" w:rsidRPr="000F5A91" w14:paraId="789A4AC4" w14:textId="77777777" w:rsidTr="00971AD6">
        <w:tc>
          <w:tcPr>
            <w:tcW w:w="990" w:type="dxa"/>
            <w:tcBorders>
              <w:left w:val="single" w:sz="12" w:space="0" w:color="008080"/>
              <w:right w:val="single" w:sz="12" w:space="0" w:color="008080"/>
            </w:tcBorders>
            <w:shd w:val="clear" w:color="auto" w:fill="BFBFBF"/>
          </w:tcPr>
          <w:p w14:paraId="40CD1A34" w14:textId="64BCCDB6" w:rsidR="00CA1BF1" w:rsidRPr="000F5A91" w:rsidRDefault="00CA1BF1" w:rsidP="00CA1BF1">
            <w:pPr>
              <w:spacing w:before="30" w:after="30"/>
              <w:contextualSpacing/>
              <w:jc w:val="center"/>
              <w:rPr>
                <w:rFonts w:ascii="Trebuchet MS" w:hAnsi="Trebuchet MS"/>
                <w:b/>
                <w:sz w:val="26"/>
                <w:szCs w:val="26"/>
              </w:rPr>
            </w:pPr>
            <w:r>
              <w:rPr>
                <w:rFonts w:ascii="Trebuchet MS" w:hAnsi="Trebuchet MS"/>
                <w:b/>
                <w:sz w:val="26"/>
                <w:szCs w:val="26"/>
              </w:rPr>
              <w:t>6</w:t>
            </w:r>
          </w:p>
        </w:tc>
        <w:tc>
          <w:tcPr>
            <w:tcW w:w="7830" w:type="dxa"/>
            <w:tcBorders>
              <w:left w:val="single" w:sz="12" w:space="0" w:color="008080"/>
              <w:right w:val="single" w:sz="12" w:space="0" w:color="008080"/>
            </w:tcBorders>
            <w:shd w:val="clear" w:color="auto" w:fill="BFBFBF"/>
          </w:tcPr>
          <w:p w14:paraId="17732305" w14:textId="186834FB" w:rsidR="00CA1BF1" w:rsidRPr="000F5A91" w:rsidRDefault="00CA1BF1" w:rsidP="00CA1BF1">
            <w:pPr>
              <w:spacing w:before="30" w:after="30"/>
              <w:contextualSpacing/>
              <w:jc w:val="both"/>
              <w:rPr>
                <w:rFonts w:ascii="Trebuchet MS" w:hAnsi="Trebuchet MS"/>
                <w:b/>
                <w:sz w:val="26"/>
                <w:szCs w:val="26"/>
              </w:rPr>
            </w:pPr>
            <w:r w:rsidRPr="000F5A91">
              <w:rPr>
                <w:rFonts w:ascii="Trebuchet MS" w:hAnsi="Trebuchet MS"/>
                <w:b/>
                <w:sz w:val="26"/>
                <w:szCs w:val="26"/>
              </w:rPr>
              <w:t>Recap of Attachments</w:t>
            </w:r>
          </w:p>
        </w:tc>
        <w:tc>
          <w:tcPr>
            <w:tcW w:w="1080" w:type="dxa"/>
            <w:tcBorders>
              <w:left w:val="single" w:sz="12" w:space="0" w:color="008080"/>
              <w:right w:val="single" w:sz="12" w:space="0" w:color="008080"/>
            </w:tcBorders>
            <w:shd w:val="clear" w:color="auto" w:fill="BFBFBF"/>
          </w:tcPr>
          <w:p w14:paraId="37134066" w14:textId="5FE2D369" w:rsidR="00CA1BF1" w:rsidRPr="000F5A91" w:rsidRDefault="00CA1BF1" w:rsidP="00CA1BF1">
            <w:pPr>
              <w:spacing w:before="30" w:after="30"/>
              <w:contextualSpacing/>
              <w:jc w:val="center"/>
              <w:rPr>
                <w:rFonts w:ascii="Trebuchet MS" w:hAnsi="Trebuchet MS"/>
                <w:b/>
                <w:sz w:val="26"/>
                <w:szCs w:val="26"/>
              </w:rPr>
            </w:pPr>
            <w:r>
              <w:rPr>
                <w:rFonts w:ascii="Trebuchet MS" w:hAnsi="Trebuchet MS"/>
                <w:b/>
                <w:sz w:val="26"/>
                <w:szCs w:val="26"/>
              </w:rPr>
              <w:t>17</w:t>
            </w:r>
          </w:p>
        </w:tc>
      </w:tr>
      <w:tr w:rsidR="00CA1BF1" w:rsidRPr="000F5A91" w14:paraId="24FA49D7" w14:textId="77777777" w:rsidTr="00971AD6">
        <w:tc>
          <w:tcPr>
            <w:tcW w:w="990" w:type="dxa"/>
            <w:tcBorders>
              <w:left w:val="single" w:sz="12" w:space="0" w:color="008080"/>
              <w:right w:val="single" w:sz="12" w:space="0" w:color="008080"/>
            </w:tcBorders>
            <w:shd w:val="clear" w:color="auto" w:fill="FFFFFF"/>
          </w:tcPr>
          <w:p w14:paraId="52332681" w14:textId="60D0475A" w:rsidR="00CA1BF1" w:rsidRPr="000F5A91" w:rsidRDefault="00CA1BF1" w:rsidP="00CA1BF1">
            <w:pPr>
              <w:spacing w:before="30" w:after="30"/>
              <w:contextualSpacing/>
              <w:jc w:val="center"/>
              <w:rPr>
                <w:rFonts w:ascii="Trebuchet MS" w:hAnsi="Trebuchet MS"/>
                <w:b/>
                <w:sz w:val="26"/>
                <w:szCs w:val="26"/>
              </w:rPr>
            </w:pPr>
            <w:r>
              <w:rPr>
                <w:rFonts w:ascii="Trebuchet MS" w:hAnsi="Trebuchet MS"/>
                <w:b/>
                <w:sz w:val="26"/>
                <w:szCs w:val="26"/>
              </w:rPr>
              <w:t>7</w:t>
            </w:r>
          </w:p>
        </w:tc>
        <w:tc>
          <w:tcPr>
            <w:tcW w:w="7830" w:type="dxa"/>
            <w:tcBorders>
              <w:left w:val="single" w:sz="12" w:space="0" w:color="008080"/>
              <w:right w:val="single" w:sz="12" w:space="0" w:color="008080"/>
            </w:tcBorders>
            <w:shd w:val="clear" w:color="auto" w:fill="FFFFFF"/>
          </w:tcPr>
          <w:p w14:paraId="0F5912E2" w14:textId="3E6B570B" w:rsidR="00CA1BF1" w:rsidRPr="000F5A91" w:rsidRDefault="00CA1BF1" w:rsidP="00CA1BF1">
            <w:pPr>
              <w:spacing w:before="30" w:after="30"/>
              <w:contextualSpacing/>
              <w:jc w:val="both"/>
              <w:rPr>
                <w:rFonts w:ascii="Trebuchet MS" w:hAnsi="Trebuchet MS"/>
                <w:b/>
                <w:sz w:val="26"/>
                <w:szCs w:val="26"/>
              </w:rPr>
            </w:pPr>
            <w:r w:rsidRPr="000F5A91">
              <w:rPr>
                <w:rFonts w:ascii="Trebuchet MS" w:hAnsi="Trebuchet MS"/>
                <w:b/>
                <w:sz w:val="26"/>
                <w:szCs w:val="26"/>
              </w:rPr>
              <w:t>Evaluation Factors</w:t>
            </w:r>
          </w:p>
        </w:tc>
        <w:tc>
          <w:tcPr>
            <w:tcW w:w="1080" w:type="dxa"/>
            <w:tcBorders>
              <w:left w:val="single" w:sz="12" w:space="0" w:color="008080"/>
              <w:right w:val="single" w:sz="12" w:space="0" w:color="008080"/>
            </w:tcBorders>
            <w:shd w:val="clear" w:color="auto" w:fill="FFFFFF"/>
          </w:tcPr>
          <w:p w14:paraId="673630C8" w14:textId="101CBE3C" w:rsidR="00CA1BF1" w:rsidRPr="000F5A91" w:rsidRDefault="00CA1BF1" w:rsidP="00CA1BF1">
            <w:pPr>
              <w:spacing w:before="30" w:after="30"/>
              <w:contextualSpacing/>
              <w:jc w:val="center"/>
              <w:rPr>
                <w:rFonts w:ascii="Trebuchet MS" w:hAnsi="Trebuchet MS"/>
                <w:b/>
                <w:sz w:val="26"/>
                <w:szCs w:val="26"/>
              </w:rPr>
            </w:pPr>
            <w:r>
              <w:rPr>
                <w:rFonts w:ascii="Trebuchet MS" w:hAnsi="Trebuchet MS"/>
                <w:b/>
                <w:sz w:val="26"/>
                <w:szCs w:val="26"/>
              </w:rPr>
              <w:t>19</w:t>
            </w:r>
          </w:p>
        </w:tc>
      </w:tr>
      <w:tr w:rsidR="00CA1BF1" w:rsidRPr="000F5A91" w14:paraId="025823B2" w14:textId="77777777">
        <w:tc>
          <w:tcPr>
            <w:tcW w:w="990" w:type="dxa"/>
            <w:tcBorders>
              <w:left w:val="single" w:sz="12" w:space="0" w:color="008080"/>
              <w:right w:val="single" w:sz="12" w:space="0" w:color="008080"/>
            </w:tcBorders>
            <w:shd w:val="clear" w:color="auto" w:fill="BFBFBF"/>
          </w:tcPr>
          <w:p w14:paraId="30EF8723" w14:textId="76ABA741" w:rsidR="00CA1BF1" w:rsidRPr="000F5A91" w:rsidRDefault="003326CF" w:rsidP="00CA1BF1">
            <w:pPr>
              <w:spacing w:before="30" w:after="30"/>
              <w:contextualSpacing/>
              <w:jc w:val="center"/>
              <w:rPr>
                <w:rFonts w:ascii="Trebuchet MS" w:hAnsi="Trebuchet MS"/>
                <w:b/>
                <w:sz w:val="26"/>
                <w:szCs w:val="26"/>
              </w:rPr>
            </w:pPr>
            <w:r>
              <w:rPr>
                <w:rFonts w:ascii="Trebuchet MS" w:hAnsi="Trebuchet MS"/>
                <w:b/>
                <w:sz w:val="26"/>
                <w:szCs w:val="26"/>
              </w:rPr>
              <w:t>8</w:t>
            </w:r>
          </w:p>
        </w:tc>
        <w:tc>
          <w:tcPr>
            <w:tcW w:w="7830" w:type="dxa"/>
            <w:tcBorders>
              <w:left w:val="single" w:sz="12" w:space="0" w:color="008080"/>
              <w:right w:val="single" w:sz="12" w:space="0" w:color="008080"/>
            </w:tcBorders>
            <w:shd w:val="clear" w:color="auto" w:fill="BFBFBF"/>
          </w:tcPr>
          <w:p w14:paraId="70200EDF" w14:textId="35008155" w:rsidR="00CA1BF1" w:rsidRPr="000F5A91" w:rsidRDefault="00CA1BF1" w:rsidP="00CA1BF1">
            <w:pPr>
              <w:spacing w:before="30" w:after="30"/>
              <w:contextualSpacing/>
              <w:jc w:val="both"/>
              <w:rPr>
                <w:rFonts w:ascii="Trebuchet MS" w:hAnsi="Trebuchet MS"/>
                <w:b/>
                <w:sz w:val="26"/>
                <w:szCs w:val="26"/>
              </w:rPr>
            </w:pPr>
            <w:r w:rsidRPr="000F5A91">
              <w:rPr>
                <w:rFonts w:ascii="Trebuchet MS" w:hAnsi="Trebuchet MS"/>
                <w:b/>
                <w:sz w:val="26"/>
                <w:szCs w:val="26"/>
              </w:rPr>
              <w:t>Points Awarded Range</w:t>
            </w:r>
          </w:p>
        </w:tc>
        <w:tc>
          <w:tcPr>
            <w:tcW w:w="1080" w:type="dxa"/>
            <w:tcBorders>
              <w:left w:val="single" w:sz="12" w:space="0" w:color="008080"/>
              <w:right w:val="single" w:sz="12" w:space="0" w:color="008080"/>
            </w:tcBorders>
            <w:shd w:val="clear" w:color="auto" w:fill="BFBFBF"/>
          </w:tcPr>
          <w:p w14:paraId="18E773F4" w14:textId="5FDB8C78" w:rsidR="00CA1BF1" w:rsidRPr="000F5A91" w:rsidRDefault="00CA1BF1" w:rsidP="00CA1BF1">
            <w:pPr>
              <w:spacing w:before="30" w:after="30"/>
              <w:contextualSpacing/>
              <w:jc w:val="center"/>
              <w:rPr>
                <w:rFonts w:ascii="Trebuchet MS" w:hAnsi="Trebuchet MS"/>
                <w:b/>
                <w:sz w:val="26"/>
                <w:szCs w:val="26"/>
              </w:rPr>
            </w:pPr>
            <w:r>
              <w:rPr>
                <w:rFonts w:ascii="Trebuchet MS" w:hAnsi="Trebuchet MS"/>
                <w:b/>
                <w:sz w:val="26"/>
                <w:szCs w:val="26"/>
              </w:rPr>
              <w:t>2</w:t>
            </w:r>
            <w:r w:rsidR="003326CF">
              <w:rPr>
                <w:rFonts w:ascii="Trebuchet MS" w:hAnsi="Trebuchet MS"/>
                <w:b/>
                <w:sz w:val="26"/>
                <w:szCs w:val="26"/>
              </w:rPr>
              <w:t>2</w:t>
            </w:r>
          </w:p>
        </w:tc>
      </w:tr>
      <w:tr w:rsidR="00CA1BF1" w:rsidRPr="000F5A91" w14:paraId="053314D3" w14:textId="77777777" w:rsidTr="00F70E08">
        <w:tc>
          <w:tcPr>
            <w:tcW w:w="990" w:type="dxa"/>
            <w:tcBorders>
              <w:left w:val="single" w:sz="12" w:space="0" w:color="008080"/>
              <w:right w:val="single" w:sz="12" w:space="0" w:color="008080"/>
            </w:tcBorders>
            <w:shd w:val="clear" w:color="auto" w:fill="FFFFFF" w:themeFill="background1"/>
          </w:tcPr>
          <w:p w14:paraId="1A3AAA49" w14:textId="51D5F3F3" w:rsidR="00CA1BF1" w:rsidRDefault="003326CF" w:rsidP="00CA1BF1">
            <w:pPr>
              <w:spacing w:before="30" w:after="30"/>
              <w:contextualSpacing/>
              <w:jc w:val="center"/>
              <w:rPr>
                <w:rFonts w:ascii="Trebuchet MS" w:hAnsi="Trebuchet MS"/>
                <w:b/>
                <w:sz w:val="26"/>
                <w:szCs w:val="26"/>
              </w:rPr>
            </w:pPr>
            <w:r>
              <w:rPr>
                <w:rFonts w:ascii="Trebuchet MS" w:hAnsi="Trebuchet MS"/>
                <w:b/>
                <w:sz w:val="26"/>
                <w:szCs w:val="26"/>
              </w:rPr>
              <w:t>9</w:t>
            </w:r>
          </w:p>
        </w:tc>
        <w:tc>
          <w:tcPr>
            <w:tcW w:w="7830" w:type="dxa"/>
            <w:tcBorders>
              <w:left w:val="single" w:sz="12" w:space="0" w:color="008080"/>
              <w:right w:val="single" w:sz="12" w:space="0" w:color="008080"/>
            </w:tcBorders>
            <w:shd w:val="clear" w:color="auto" w:fill="FFFFFF" w:themeFill="background1"/>
          </w:tcPr>
          <w:p w14:paraId="57A35F53" w14:textId="68F2F88D" w:rsidR="00CA1BF1" w:rsidRPr="000F5A91" w:rsidRDefault="00CA1BF1" w:rsidP="00CA1BF1">
            <w:pPr>
              <w:spacing w:before="30" w:after="30"/>
              <w:contextualSpacing/>
              <w:jc w:val="both"/>
              <w:rPr>
                <w:rFonts w:ascii="Trebuchet MS" w:hAnsi="Trebuchet MS"/>
                <w:b/>
                <w:sz w:val="26"/>
                <w:szCs w:val="26"/>
              </w:rPr>
            </w:pPr>
            <w:r w:rsidRPr="000F5A91">
              <w:rPr>
                <w:rFonts w:ascii="Trebuchet MS" w:hAnsi="Trebuchet MS"/>
                <w:b/>
                <w:sz w:val="26"/>
                <w:szCs w:val="26"/>
              </w:rPr>
              <w:t>Index of Tables</w:t>
            </w:r>
          </w:p>
        </w:tc>
        <w:tc>
          <w:tcPr>
            <w:tcW w:w="1080" w:type="dxa"/>
            <w:tcBorders>
              <w:left w:val="single" w:sz="12" w:space="0" w:color="008080"/>
              <w:right w:val="single" w:sz="12" w:space="0" w:color="008080"/>
            </w:tcBorders>
            <w:shd w:val="clear" w:color="auto" w:fill="FFFFFF" w:themeFill="background1"/>
          </w:tcPr>
          <w:p w14:paraId="318CE4D2" w14:textId="59551959" w:rsidR="00CA1BF1" w:rsidRDefault="00CA1BF1" w:rsidP="00CA1BF1">
            <w:pPr>
              <w:spacing w:before="30" w:after="30"/>
              <w:contextualSpacing/>
              <w:jc w:val="center"/>
              <w:rPr>
                <w:rFonts w:ascii="Trebuchet MS" w:hAnsi="Trebuchet MS"/>
                <w:b/>
                <w:sz w:val="26"/>
                <w:szCs w:val="26"/>
              </w:rPr>
            </w:pPr>
            <w:r>
              <w:rPr>
                <w:rFonts w:ascii="Trebuchet MS" w:hAnsi="Trebuchet MS"/>
                <w:b/>
                <w:sz w:val="26"/>
                <w:szCs w:val="26"/>
              </w:rPr>
              <w:t>2</w:t>
            </w:r>
            <w:r w:rsidR="003326CF">
              <w:rPr>
                <w:rFonts w:ascii="Trebuchet MS" w:hAnsi="Trebuchet MS"/>
                <w:b/>
                <w:sz w:val="26"/>
                <w:szCs w:val="26"/>
              </w:rPr>
              <w:t>5</w:t>
            </w:r>
          </w:p>
        </w:tc>
      </w:tr>
      <w:tr w:rsidR="00CA1BF1" w:rsidRPr="000F5A91" w14:paraId="2E4173E1" w14:textId="77777777">
        <w:tc>
          <w:tcPr>
            <w:tcW w:w="990" w:type="dxa"/>
            <w:tcBorders>
              <w:left w:val="single" w:sz="12" w:space="0" w:color="008080"/>
              <w:right w:val="single" w:sz="12" w:space="0" w:color="008080"/>
            </w:tcBorders>
            <w:shd w:val="clear" w:color="auto" w:fill="BFBFBF"/>
          </w:tcPr>
          <w:p w14:paraId="64EB6066" w14:textId="77777777" w:rsidR="00CA1BF1" w:rsidRDefault="00CA1BF1" w:rsidP="00CA1BF1">
            <w:pPr>
              <w:spacing w:before="30" w:after="30"/>
              <w:contextualSpacing/>
              <w:jc w:val="center"/>
              <w:rPr>
                <w:rFonts w:ascii="Trebuchet MS" w:hAnsi="Trebuchet MS"/>
                <w:b/>
                <w:sz w:val="26"/>
                <w:szCs w:val="26"/>
              </w:rPr>
            </w:pPr>
          </w:p>
        </w:tc>
        <w:tc>
          <w:tcPr>
            <w:tcW w:w="7830" w:type="dxa"/>
            <w:tcBorders>
              <w:left w:val="single" w:sz="12" w:space="0" w:color="008080"/>
              <w:right w:val="single" w:sz="12" w:space="0" w:color="008080"/>
            </w:tcBorders>
            <w:shd w:val="clear" w:color="auto" w:fill="BFBFBF"/>
          </w:tcPr>
          <w:p w14:paraId="34DE1E2B" w14:textId="77777777" w:rsidR="00CA1BF1" w:rsidRPr="000F5A91" w:rsidRDefault="00CA1BF1" w:rsidP="00CA1BF1">
            <w:pPr>
              <w:spacing w:before="30" w:after="30"/>
              <w:contextualSpacing/>
              <w:jc w:val="both"/>
              <w:rPr>
                <w:rFonts w:ascii="Trebuchet MS" w:hAnsi="Trebuchet MS"/>
                <w:b/>
                <w:sz w:val="26"/>
                <w:szCs w:val="26"/>
              </w:rPr>
            </w:pPr>
          </w:p>
        </w:tc>
        <w:tc>
          <w:tcPr>
            <w:tcW w:w="1080" w:type="dxa"/>
            <w:tcBorders>
              <w:left w:val="single" w:sz="12" w:space="0" w:color="008080"/>
              <w:right w:val="single" w:sz="12" w:space="0" w:color="008080"/>
            </w:tcBorders>
            <w:shd w:val="clear" w:color="auto" w:fill="BFBFBF"/>
          </w:tcPr>
          <w:p w14:paraId="48382DCA" w14:textId="77777777" w:rsidR="00CA1BF1" w:rsidRDefault="00CA1BF1" w:rsidP="00CA1BF1">
            <w:pPr>
              <w:spacing w:before="30" w:after="30"/>
              <w:contextualSpacing/>
              <w:jc w:val="center"/>
              <w:rPr>
                <w:rFonts w:ascii="Trebuchet MS" w:hAnsi="Trebuchet MS"/>
                <w:b/>
                <w:sz w:val="26"/>
                <w:szCs w:val="26"/>
              </w:rPr>
            </w:pPr>
          </w:p>
        </w:tc>
      </w:tr>
      <w:tr w:rsidR="00CA1BF1" w:rsidRPr="000F5A91" w14:paraId="4B66AD18" w14:textId="77777777" w:rsidTr="00321570">
        <w:tc>
          <w:tcPr>
            <w:tcW w:w="9900" w:type="dxa"/>
            <w:gridSpan w:val="3"/>
            <w:tcBorders>
              <w:left w:val="single" w:sz="12" w:space="0" w:color="008080"/>
              <w:bottom w:val="single" w:sz="12" w:space="0" w:color="008080"/>
              <w:right w:val="single" w:sz="12" w:space="0" w:color="008080"/>
            </w:tcBorders>
            <w:shd w:val="clear" w:color="auto" w:fill="000000"/>
          </w:tcPr>
          <w:p w14:paraId="51191C7C" w14:textId="77777777" w:rsidR="00CA1BF1" w:rsidRPr="001E548C" w:rsidRDefault="00CA1BF1" w:rsidP="00CA1BF1">
            <w:pPr>
              <w:contextualSpacing/>
              <w:jc w:val="center"/>
              <w:rPr>
                <w:rFonts w:ascii="Trebuchet MS" w:hAnsi="Trebuchet MS"/>
                <w:b/>
                <w:sz w:val="16"/>
                <w:szCs w:val="16"/>
              </w:rPr>
            </w:pPr>
          </w:p>
        </w:tc>
      </w:tr>
    </w:tbl>
    <w:p w14:paraId="3D0B48B6" w14:textId="77777777" w:rsidR="00651C64" w:rsidRPr="00DE2CF4" w:rsidRDefault="00651C64" w:rsidP="00980D7D">
      <w:pPr>
        <w:pStyle w:val="BodyTextIndent"/>
        <w:tabs>
          <w:tab w:val="clear" w:pos="1440"/>
        </w:tabs>
        <w:ind w:left="0"/>
        <w:rPr>
          <w:rFonts w:ascii="Trebuchet MS" w:hAnsi="Trebuchet MS"/>
          <w:sz w:val="22"/>
          <w:szCs w:val="22"/>
          <w:lang w:val="en-US"/>
        </w:rPr>
      </w:pPr>
    </w:p>
    <w:sectPr w:rsidR="00651C64" w:rsidRPr="00DE2CF4" w:rsidSect="004C64EB">
      <w:headerReference w:type="default" r:id="rId14"/>
      <w:footerReference w:type="default" r:id="rId15"/>
      <w:endnotePr>
        <w:numFmt w:val="decimal"/>
      </w:endnotePr>
      <w:pgSz w:w="12240" w:h="15840" w:code="1"/>
      <w:pgMar w:top="1296" w:right="1152" w:bottom="1296" w:left="1152" w:header="720" w:footer="42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EEEF5" w14:textId="77777777" w:rsidR="00885C1F" w:rsidRDefault="00885C1F">
      <w:r>
        <w:separator/>
      </w:r>
    </w:p>
  </w:endnote>
  <w:endnote w:type="continuationSeparator" w:id="0">
    <w:p w14:paraId="01F751F0" w14:textId="77777777" w:rsidR="00885C1F" w:rsidRDefault="0088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utura Md BT">
    <w:altName w:val="Lucida Sans Unicode"/>
    <w:charset w:val="00"/>
    <w:family w:val="swiss"/>
    <w:pitch w:val="variable"/>
    <w:sig w:usb0="00000007" w:usb1="00000000" w:usb2="00000000" w:usb3="00000000" w:csb0="00000011" w:csb1="00000000"/>
  </w:font>
  <w:font w:name="Californian FB">
    <w:panose1 w:val="0207040306080B03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541AC" w14:textId="603E1953" w:rsidR="0005075B" w:rsidRPr="006A18C8" w:rsidRDefault="0005075B" w:rsidP="00C80D3A">
    <w:pPr>
      <w:pStyle w:val="Footer"/>
      <w:pBdr>
        <w:bottom w:val="single" w:sz="12" w:space="0" w:color="auto"/>
      </w:pBdr>
      <w:jc w:val="center"/>
      <w:rPr>
        <w:rFonts w:ascii="Trebuchet MS" w:hAnsi="Trebuchet MS"/>
        <w:b/>
        <w:sz w:val="12"/>
        <w:szCs w:val="12"/>
      </w:rPr>
    </w:pPr>
  </w:p>
  <w:p w14:paraId="3D156303" w14:textId="77777777" w:rsidR="00C80D3A" w:rsidRDefault="00C80D3A" w:rsidP="00C80D3A">
    <w:pPr>
      <w:ind w:left="1080" w:right="540"/>
      <w:jc w:val="center"/>
      <w:rPr>
        <w:rFonts w:ascii="Arial" w:hAnsi="Arial" w:cs="Arial"/>
        <w:sz w:val="18"/>
        <w:szCs w:val="18"/>
        <w:lang w:eastAsia="x-none"/>
      </w:rPr>
    </w:pPr>
    <w:r w:rsidRPr="00A9529E">
      <w:rPr>
        <w:rFonts w:ascii="Arial" w:hAnsi="Arial" w:cs="Arial"/>
        <w:sz w:val="18"/>
        <w:szCs w:val="18"/>
        <w:lang w:eastAsia="x-none"/>
      </w:rPr>
      <w:t>401 Wythe Street</w:t>
    </w:r>
    <w:r>
      <w:rPr>
        <w:rFonts w:ascii="Arial" w:hAnsi="Arial" w:cs="Arial"/>
        <w:sz w:val="18"/>
        <w:szCs w:val="18"/>
        <w:lang w:eastAsia="x-none"/>
      </w:rPr>
      <w:t>,</w:t>
    </w:r>
    <w:r w:rsidRPr="00A9529E">
      <w:rPr>
        <w:rFonts w:ascii="Arial" w:hAnsi="Arial" w:cs="Arial"/>
        <w:sz w:val="18"/>
        <w:szCs w:val="18"/>
        <w:lang w:val="x-none" w:eastAsia="x-none"/>
      </w:rPr>
      <w:t xml:space="preserve"> Alexandria, VA 22314 </w:t>
    </w:r>
    <w:r>
      <w:rPr>
        <w:rFonts w:ascii="Arial" w:hAnsi="Arial" w:cs="Arial"/>
        <w:sz w:val="18"/>
        <w:szCs w:val="18"/>
        <w:lang w:eastAsia="x-none"/>
      </w:rPr>
      <w:t>|</w:t>
    </w:r>
    <w:r w:rsidRPr="00A9529E">
      <w:rPr>
        <w:rFonts w:ascii="Arial" w:hAnsi="Arial" w:cs="Arial"/>
        <w:sz w:val="18"/>
        <w:szCs w:val="18"/>
        <w:lang w:val="x-none" w:eastAsia="x-none"/>
      </w:rPr>
      <w:t xml:space="preserve"> Office: (703) 549-7115 </w:t>
    </w:r>
    <w:r>
      <w:rPr>
        <w:rFonts w:ascii="Arial" w:hAnsi="Arial" w:cs="Arial"/>
        <w:sz w:val="18"/>
        <w:szCs w:val="18"/>
        <w:lang w:eastAsia="x-none"/>
      </w:rPr>
      <w:t>|</w:t>
    </w:r>
    <w:r w:rsidRPr="00A9529E">
      <w:rPr>
        <w:rFonts w:ascii="Arial" w:hAnsi="Arial" w:cs="Arial"/>
        <w:sz w:val="18"/>
        <w:szCs w:val="18"/>
        <w:lang w:val="x-none" w:eastAsia="x-none"/>
      </w:rPr>
      <w:t xml:space="preserve"> Fax: (703) </w:t>
    </w:r>
    <w:r>
      <w:rPr>
        <w:rFonts w:ascii="Arial" w:hAnsi="Arial" w:cs="Arial"/>
        <w:sz w:val="18"/>
        <w:szCs w:val="18"/>
        <w:lang w:eastAsia="x-none"/>
      </w:rPr>
      <w:t>838-2825</w:t>
    </w:r>
  </w:p>
  <w:p w14:paraId="788449EC" w14:textId="77777777" w:rsidR="00C80D3A" w:rsidRDefault="00C80D3A" w:rsidP="00C80D3A">
    <w:pPr>
      <w:ind w:left="1080" w:right="540"/>
      <w:jc w:val="center"/>
      <w:rPr>
        <w:rFonts w:ascii="Arial" w:hAnsi="Arial" w:cs="Arial"/>
        <w:sz w:val="18"/>
        <w:szCs w:val="18"/>
        <w:lang w:eastAsia="x-none"/>
      </w:rPr>
    </w:pPr>
  </w:p>
  <w:p w14:paraId="0614C8CA" w14:textId="77777777" w:rsidR="0005075B" w:rsidRPr="00A05457" w:rsidRDefault="0005075B">
    <w:pPr>
      <w:pStyle w:val="Footer"/>
      <w:jc w:val="center"/>
      <w:rPr>
        <w:rStyle w:val="PageNumber"/>
        <w:rFonts w:ascii="Trebuchet MS" w:hAnsi="Trebuchet MS"/>
        <w:b/>
        <w:sz w:val="20"/>
      </w:rPr>
    </w:pPr>
    <w:r w:rsidRPr="00A05457">
      <w:rPr>
        <w:rFonts w:ascii="Trebuchet MS" w:hAnsi="Trebuchet MS"/>
        <w:b/>
        <w:sz w:val="20"/>
      </w:rPr>
      <w:t xml:space="preserve">Page </w:t>
    </w:r>
    <w:r w:rsidRPr="00A05457">
      <w:rPr>
        <w:rFonts w:ascii="Trebuchet MS" w:hAnsi="Trebuchet MS"/>
        <w:b/>
        <w:sz w:val="20"/>
      </w:rPr>
      <w:fldChar w:fldCharType="begin"/>
    </w:r>
    <w:r w:rsidRPr="00A05457">
      <w:rPr>
        <w:rFonts w:ascii="Trebuchet MS" w:hAnsi="Trebuchet MS"/>
        <w:b/>
        <w:sz w:val="20"/>
      </w:rPr>
      <w:instrText xml:space="preserve"> PAGE   \* MERGEFORMAT </w:instrText>
    </w:r>
    <w:r w:rsidRPr="00A05457">
      <w:rPr>
        <w:rFonts w:ascii="Trebuchet MS" w:hAnsi="Trebuchet MS"/>
        <w:b/>
        <w:sz w:val="20"/>
      </w:rPr>
      <w:fldChar w:fldCharType="separate"/>
    </w:r>
    <w:r w:rsidR="00922784">
      <w:rPr>
        <w:rFonts w:ascii="Trebuchet MS" w:hAnsi="Trebuchet MS"/>
        <w:b/>
        <w:noProof/>
        <w:sz w:val="20"/>
      </w:rPr>
      <w:t>16</w:t>
    </w:r>
    <w:r w:rsidRPr="00A05457">
      <w:rPr>
        <w:rFonts w:ascii="Trebuchet MS" w:hAnsi="Trebuchet MS"/>
        <w:b/>
        <w:sz w:val="20"/>
      </w:rPr>
      <w:fldChar w:fldCharType="end"/>
    </w:r>
  </w:p>
  <w:p w14:paraId="6667B024" w14:textId="77777777" w:rsidR="0005075B" w:rsidRDefault="0005075B" w:rsidP="0028485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2B897" w14:textId="77777777" w:rsidR="00885C1F" w:rsidRDefault="00885C1F">
      <w:r>
        <w:separator/>
      </w:r>
    </w:p>
  </w:footnote>
  <w:footnote w:type="continuationSeparator" w:id="0">
    <w:p w14:paraId="759B0610" w14:textId="77777777" w:rsidR="00885C1F" w:rsidRDefault="00885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76785" w14:textId="3F6761B5" w:rsidR="0005075B" w:rsidRPr="002D283C" w:rsidRDefault="0005075B" w:rsidP="00D90A82">
    <w:pPr>
      <w:pBdr>
        <w:top w:val="thinThickThinMediumGap" w:sz="24" w:space="1" w:color="auto"/>
        <w:left w:val="thinThickThinMediumGap" w:sz="24" w:space="4" w:color="auto"/>
        <w:bottom w:val="thinThickThinMediumGap" w:sz="24" w:space="1" w:color="auto"/>
        <w:right w:val="thinThickThinMediumGap" w:sz="24" w:space="4" w:color="auto"/>
      </w:pBdr>
      <w:contextualSpacing/>
      <w:jc w:val="center"/>
      <w:rPr>
        <w:rFonts w:ascii="Trebuchet MS" w:hAnsi="Trebuchet MS"/>
        <w:b/>
        <w:snapToGrid w:val="0"/>
        <w:szCs w:val="24"/>
      </w:rPr>
    </w:pPr>
    <w:r w:rsidRPr="00D2689E">
      <w:rPr>
        <w:rFonts w:ascii="Trebuchet MS" w:hAnsi="Trebuchet MS"/>
        <w:b/>
        <w:sz w:val="22"/>
        <w:szCs w:val="22"/>
      </w:rPr>
      <w:t xml:space="preserve">    </w:t>
    </w:r>
    <w:r w:rsidRPr="002D283C">
      <w:rPr>
        <w:rFonts w:ascii="Trebuchet MS" w:hAnsi="Trebuchet MS"/>
        <w:b/>
        <w:snapToGrid w:val="0"/>
        <w:szCs w:val="24"/>
      </w:rPr>
      <w:t xml:space="preserve">REQUEST FOR PROPOSALS (RFP) No. </w:t>
    </w:r>
    <w:r w:rsidR="00062B75">
      <w:rPr>
        <w:rFonts w:ascii="Trebuchet MS" w:hAnsi="Trebuchet MS"/>
        <w:b/>
        <w:snapToGrid w:val="0"/>
        <w:szCs w:val="24"/>
      </w:rPr>
      <w:t>P-0</w:t>
    </w:r>
    <w:r w:rsidR="00873CCE">
      <w:rPr>
        <w:rFonts w:ascii="Trebuchet MS" w:hAnsi="Trebuchet MS"/>
        <w:b/>
        <w:snapToGrid w:val="0"/>
        <w:szCs w:val="24"/>
      </w:rPr>
      <w:t>919</w:t>
    </w:r>
    <w:r w:rsidR="00062B75">
      <w:rPr>
        <w:rFonts w:ascii="Trebuchet MS" w:hAnsi="Trebuchet MS"/>
        <w:b/>
        <w:snapToGrid w:val="0"/>
        <w:szCs w:val="24"/>
      </w:rPr>
      <w:t xml:space="preserve">25 </w:t>
    </w:r>
    <w:r w:rsidR="00873CCE">
      <w:rPr>
        <w:rFonts w:ascii="Trebuchet MS" w:hAnsi="Trebuchet MS"/>
        <w:b/>
        <w:snapToGrid w:val="0"/>
        <w:szCs w:val="24"/>
      </w:rPr>
      <w:t xml:space="preserve">HR </w:t>
    </w:r>
    <w:r w:rsidR="000574BD">
      <w:rPr>
        <w:rFonts w:ascii="Trebuchet MS" w:hAnsi="Trebuchet MS"/>
        <w:b/>
        <w:snapToGrid w:val="0"/>
        <w:szCs w:val="24"/>
      </w:rPr>
      <w:t>Information System</w:t>
    </w:r>
    <w:r w:rsidR="00062B75">
      <w:rPr>
        <w:rFonts w:ascii="Trebuchet MS" w:hAnsi="Trebuchet MS"/>
        <w:b/>
        <w:snapToGrid w:val="0"/>
        <w:szCs w:val="24"/>
      </w:rPr>
      <w:t xml:space="preserve"> </w:t>
    </w:r>
  </w:p>
  <w:p w14:paraId="3D2B1E53" w14:textId="77777777" w:rsidR="0005075B" w:rsidRPr="00D90A82" w:rsidRDefault="0005075B" w:rsidP="00D90A82">
    <w:pPr>
      <w:pStyle w:val="Header"/>
      <w:rPr>
        <w:rFonts w:ascii="Trebuchet MS" w:hAnsi="Trebuchet M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A9E2BF72"/>
    <w:lvl w:ilvl="0">
      <w:start w:val="1"/>
      <w:numFmt w:val="decimal"/>
      <w:pStyle w:val="ListNumber"/>
      <w:lvlText w:val="%1."/>
      <w:lvlJc w:val="left"/>
      <w:pPr>
        <w:tabs>
          <w:tab w:val="num" w:pos="360"/>
        </w:tabs>
        <w:ind w:left="360" w:hanging="360"/>
      </w:pPr>
    </w:lvl>
  </w:abstractNum>
  <w:abstractNum w:abstractNumId="1" w15:restartNumberingAfterBreak="0">
    <w:nsid w:val="01BA5EE1"/>
    <w:multiLevelType w:val="multilevel"/>
    <w:tmpl w:val="5024FE82"/>
    <w:lvl w:ilvl="0">
      <w:start w:val="2"/>
      <w:numFmt w:val="decimal"/>
      <w:lvlText w:val="%1"/>
      <w:lvlJc w:val="left"/>
      <w:pPr>
        <w:ind w:left="696" w:hanging="696"/>
      </w:pPr>
      <w:rPr>
        <w:rFonts w:hint="default"/>
        <w:b/>
      </w:rPr>
    </w:lvl>
    <w:lvl w:ilvl="1">
      <w:start w:val="2"/>
      <w:numFmt w:val="decimal"/>
      <w:lvlText w:val="%1.%2"/>
      <w:lvlJc w:val="left"/>
      <w:pPr>
        <w:ind w:left="1416" w:hanging="696"/>
      </w:pPr>
      <w:rPr>
        <w:rFonts w:hint="default"/>
        <w:b/>
      </w:rPr>
    </w:lvl>
    <w:lvl w:ilvl="2">
      <w:start w:val="12"/>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 w15:restartNumberingAfterBreak="0">
    <w:nsid w:val="04107F85"/>
    <w:multiLevelType w:val="singleLevel"/>
    <w:tmpl w:val="5D6A2C66"/>
    <w:lvl w:ilvl="0">
      <w:start w:val="1"/>
      <w:numFmt w:val="upperLetter"/>
      <w:pStyle w:val="Heading5"/>
      <w:lvlText w:val="%1."/>
      <w:lvlJc w:val="left"/>
      <w:pPr>
        <w:tabs>
          <w:tab w:val="num" w:pos="1440"/>
        </w:tabs>
        <w:ind w:left="1440" w:hanging="720"/>
      </w:pPr>
      <w:rPr>
        <w:rFonts w:hint="default"/>
        <w:b w:val="0"/>
      </w:rPr>
    </w:lvl>
  </w:abstractNum>
  <w:abstractNum w:abstractNumId="3" w15:restartNumberingAfterBreak="0">
    <w:nsid w:val="053033BA"/>
    <w:multiLevelType w:val="hybridMultilevel"/>
    <w:tmpl w:val="69E2830A"/>
    <w:lvl w:ilvl="0" w:tplc="A8D2E8FC">
      <w:start w:val="3"/>
      <w:numFmt w:val="upperLetter"/>
      <w:lvlText w:val="%1."/>
      <w:lvlJc w:val="left"/>
      <w:pPr>
        <w:ind w:left="1186" w:hanging="365"/>
        <w:jc w:val="right"/>
      </w:pPr>
      <w:rPr>
        <w:rFonts w:ascii="Times New Roman" w:eastAsia="Times New Roman" w:hAnsi="Times New Roman" w:hint="default"/>
        <w:b/>
        <w:bCs/>
        <w:w w:val="99"/>
        <w:sz w:val="24"/>
        <w:szCs w:val="24"/>
      </w:rPr>
    </w:lvl>
    <w:lvl w:ilvl="1" w:tplc="A4D4E26E">
      <w:start w:val="1"/>
      <w:numFmt w:val="bullet"/>
      <w:lvlText w:val="•"/>
      <w:lvlJc w:val="left"/>
      <w:pPr>
        <w:ind w:left="2154" w:hanging="365"/>
      </w:pPr>
      <w:rPr>
        <w:rFonts w:hint="default"/>
      </w:rPr>
    </w:lvl>
    <w:lvl w:ilvl="2" w:tplc="20B06B5C">
      <w:start w:val="1"/>
      <w:numFmt w:val="bullet"/>
      <w:lvlText w:val="•"/>
      <w:lvlJc w:val="left"/>
      <w:pPr>
        <w:ind w:left="3121" w:hanging="365"/>
      </w:pPr>
      <w:rPr>
        <w:rFonts w:hint="default"/>
      </w:rPr>
    </w:lvl>
    <w:lvl w:ilvl="3" w:tplc="2FAADF34">
      <w:start w:val="1"/>
      <w:numFmt w:val="bullet"/>
      <w:lvlText w:val="•"/>
      <w:lvlJc w:val="left"/>
      <w:pPr>
        <w:ind w:left="4088" w:hanging="365"/>
      </w:pPr>
      <w:rPr>
        <w:rFonts w:hint="default"/>
      </w:rPr>
    </w:lvl>
    <w:lvl w:ilvl="4" w:tplc="4A061B28">
      <w:start w:val="1"/>
      <w:numFmt w:val="bullet"/>
      <w:lvlText w:val="•"/>
      <w:lvlJc w:val="left"/>
      <w:pPr>
        <w:ind w:left="5056" w:hanging="365"/>
      </w:pPr>
      <w:rPr>
        <w:rFonts w:hint="default"/>
      </w:rPr>
    </w:lvl>
    <w:lvl w:ilvl="5" w:tplc="519896D6">
      <w:start w:val="1"/>
      <w:numFmt w:val="bullet"/>
      <w:lvlText w:val="•"/>
      <w:lvlJc w:val="left"/>
      <w:pPr>
        <w:ind w:left="6023" w:hanging="365"/>
      </w:pPr>
      <w:rPr>
        <w:rFonts w:hint="default"/>
      </w:rPr>
    </w:lvl>
    <w:lvl w:ilvl="6" w:tplc="3B26A3D2">
      <w:start w:val="1"/>
      <w:numFmt w:val="bullet"/>
      <w:lvlText w:val="•"/>
      <w:lvlJc w:val="left"/>
      <w:pPr>
        <w:ind w:left="6990" w:hanging="365"/>
      </w:pPr>
      <w:rPr>
        <w:rFonts w:hint="default"/>
      </w:rPr>
    </w:lvl>
    <w:lvl w:ilvl="7" w:tplc="53B26666">
      <w:start w:val="1"/>
      <w:numFmt w:val="bullet"/>
      <w:lvlText w:val="•"/>
      <w:lvlJc w:val="left"/>
      <w:pPr>
        <w:ind w:left="7958" w:hanging="365"/>
      </w:pPr>
      <w:rPr>
        <w:rFonts w:hint="default"/>
      </w:rPr>
    </w:lvl>
    <w:lvl w:ilvl="8" w:tplc="F2E26D48">
      <w:start w:val="1"/>
      <w:numFmt w:val="bullet"/>
      <w:lvlText w:val="•"/>
      <w:lvlJc w:val="left"/>
      <w:pPr>
        <w:ind w:left="8925" w:hanging="365"/>
      </w:pPr>
      <w:rPr>
        <w:rFonts w:hint="default"/>
      </w:rPr>
    </w:lvl>
  </w:abstractNum>
  <w:abstractNum w:abstractNumId="4" w15:restartNumberingAfterBreak="0">
    <w:nsid w:val="08DD3FB5"/>
    <w:multiLevelType w:val="hybridMultilevel"/>
    <w:tmpl w:val="6F96699E"/>
    <w:lvl w:ilvl="0" w:tplc="7396ABD6">
      <w:start w:val="1"/>
      <w:numFmt w:val="lowerLetter"/>
      <w:lvlText w:val="%1."/>
      <w:lvlJc w:val="left"/>
      <w:pPr>
        <w:ind w:left="1200" w:hanging="1063"/>
      </w:pPr>
      <w:rPr>
        <w:rFonts w:ascii="Times New Roman" w:eastAsia="Times New Roman" w:hAnsi="Times New Roman" w:hint="default"/>
        <w:b/>
        <w:bCs/>
        <w:w w:val="97"/>
        <w:sz w:val="24"/>
        <w:szCs w:val="24"/>
      </w:rPr>
    </w:lvl>
    <w:lvl w:ilvl="1" w:tplc="BAD4D948">
      <w:start w:val="1"/>
      <w:numFmt w:val="decimal"/>
      <w:lvlText w:val="%2."/>
      <w:lvlJc w:val="left"/>
      <w:pPr>
        <w:ind w:left="2269" w:hanging="514"/>
      </w:pPr>
      <w:rPr>
        <w:rFonts w:ascii="Times New Roman" w:eastAsia="Times New Roman" w:hAnsi="Times New Roman" w:hint="default"/>
        <w:w w:val="103"/>
        <w:sz w:val="23"/>
        <w:szCs w:val="23"/>
      </w:rPr>
    </w:lvl>
    <w:lvl w:ilvl="2" w:tplc="27B6E306">
      <w:start w:val="1"/>
      <w:numFmt w:val="bullet"/>
      <w:lvlText w:val="•"/>
      <w:lvlJc w:val="left"/>
      <w:pPr>
        <w:ind w:left="3281" w:hanging="514"/>
      </w:pPr>
      <w:rPr>
        <w:rFonts w:hint="default"/>
      </w:rPr>
    </w:lvl>
    <w:lvl w:ilvl="3" w:tplc="056E86F6">
      <w:start w:val="1"/>
      <w:numFmt w:val="bullet"/>
      <w:lvlText w:val="•"/>
      <w:lvlJc w:val="left"/>
      <w:pPr>
        <w:ind w:left="4294" w:hanging="514"/>
      </w:pPr>
      <w:rPr>
        <w:rFonts w:hint="default"/>
      </w:rPr>
    </w:lvl>
    <w:lvl w:ilvl="4" w:tplc="186654BE">
      <w:start w:val="1"/>
      <w:numFmt w:val="bullet"/>
      <w:lvlText w:val="•"/>
      <w:lvlJc w:val="left"/>
      <w:pPr>
        <w:ind w:left="5306" w:hanging="514"/>
      </w:pPr>
      <w:rPr>
        <w:rFonts w:hint="default"/>
      </w:rPr>
    </w:lvl>
    <w:lvl w:ilvl="5" w:tplc="5A6C519A">
      <w:start w:val="1"/>
      <w:numFmt w:val="bullet"/>
      <w:lvlText w:val="•"/>
      <w:lvlJc w:val="left"/>
      <w:pPr>
        <w:ind w:left="6318" w:hanging="514"/>
      </w:pPr>
      <w:rPr>
        <w:rFonts w:hint="default"/>
      </w:rPr>
    </w:lvl>
    <w:lvl w:ilvl="6" w:tplc="0744151C">
      <w:start w:val="1"/>
      <w:numFmt w:val="bullet"/>
      <w:lvlText w:val="•"/>
      <w:lvlJc w:val="left"/>
      <w:pPr>
        <w:ind w:left="7330" w:hanging="514"/>
      </w:pPr>
      <w:rPr>
        <w:rFonts w:hint="default"/>
      </w:rPr>
    </w:lvl>
    <w:lvl w:ilvl="7" w:tplc="335E0E2C">
      <w:start w:val="1"/>
      <w:numFmt w:val="bullet"/>
      <w:lvlText w:val="•"/>
      <w:lvlJc w:val="left"/>
      <w:pPr>
        <w:ind w:left="8343" w:hanging="514"/>
      </w:pPr>
      <w:rPr>
        <w:rFonts w:hint="default"/>
      </w:rPr>
    </w:lvl>
    <w:lvl w:ilvl="8" w:tplc="1400B00C">
      <w:start w:val="1"/>
      <w:numFmt w:val="bullet"/>
      <w:lvlText w:val="•"/>
      <w:lvlJc w:val="left"/>
      <w:pPr>
        <w:ind w:left="9355" w:hanging="514"/>
      </w:pPr>
      <w:rPr>
        <w:rFonts w:hint="default"/>
      </w:rPr>
    </w:lvl>
  </w:abstractNum>
  <w:abstractNum w:abstractNumId="5" w15:restartNumberingAfterBreak="0">
    <w:nsid w:val="08E038D6"/>
    <w:multiLevelType w:val="multilevel"/>
    <w:tmpl w:val="5EC290AC"/>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6" w15:restartNumberingAfterBreak="0">
    <w:nsid w:val="0A79648D"/>
    <w:multiLevelType w:val="multilevel"/>
    <w:tmpl w:val="746610A6"/>
    <w:lvl w:ilvl="0">
      <w:start w:val="2"/>
      <w:numFmt w:val="decimal"/>
      <w:lvlText w:val="%1"/>
      <w:lvlJc w:val="left"/>
      <w:pPr>
        <w:ind w:left="810" w:hanging="810"/>
      </w:pPr>
      <w:rPr>
        <w:rFonts w:eastAsia="Calibri" w:hint="default"/>
        <w:b/>
      </w:rPr>
    </w:lvl>
    <w:lvl w:ilvl="1">
      <w:start w:val="7"/>
      <w:numFmt w:val="decimal"/>
      <w:lvlText w:val="%1.%2"/>
      <w:lvlJc w:val="left"/>
      <w:pPr>
        <w:ind w:left="1650" w:hanging="810"/>
      </w:pPr>
      <w:rPr>
        <w:rFonts w:eastAsia="Calibri" w:hint="default"/>
        <w:b/>
      </w:rPr>
    </w:lvl>
    <w:lvl w:ilvl="2">
      <w:start w:val="2"/>
      <w:numFmt w:val="decimal"/>
      <w:lvlText w:val="%1.%2.%3"/>
      <w:lvlJc w:val="left"/>
      <w:pPr>
        <w:ind w:left="2490" w:hanging="810"/>
      </w:pPr>
      <w:rPr>
        <w:rFonts w:eastAsia="Calibri" w:hint="default"/>
        <w:b/>
      </w:rPr>
    </w:lvl>
    <w:lvl w:ilvl="3">
      <w:start w:val="2"/>
      <w:numFmt w:val="decimal"/>
      <w:lvlText w:val="%1.%2.%3.%4"/>
      <w:lvlJc w:val="left"/>
      <w:pPr>
        <w:ind w:left="3690" w:hanging="810"/>
      </w:pPr>
      <w:rPr>
        <w:rFonts w:eastAsia="Calibri" w:hint="default"/>
        <w:b/>
      </w:rPr>
    </w:lvl>
    <w:lvl w:ilvl="4">
      <w:start w:val="40"/>
      <w:numFmt w:val="decimal"/>
      <w:lvlText w:val="%1.%2.%3.%4.%5"/>
      <w:lvlJc w:val="left"/>
      <w:pPr>
        <w:ind w:left="5490" w:hanging="1080"/>
      </w:pPr>
      <w:rPr>
        <w:rFonts w:eastAsia="Calibri" w:hint="default"/>
        <w:b/>
      </w:rPr>
    </w:lvl>
    <w:lvl w:ilvl="5">
      <w:start w:val="1"/>
      <w:numFmt w:val="decimal"/>
      <w:lvlText w:val="%1.%2.%3.%4.%5.%6"/>
      <w:lvlJc w:val="left"/>
      <w:pPr>
        <w:ind w:left="5640" w:hanging="1440"/>
      </w:pPr>
      <w:rPr>
        <w:rFonts w:eastAsia="Calibri" w:hint="default"/>
        <w:b/>
      </w:rPr>
    </w:lvl>
    <w:lvl w:ilvl="6">
      <w:start w:val="1"/>
      <w:numFmt w:val="decimal"/>
      <w:lvlText w:val="%1.%2.%3.%4.%5.%6.%7"/>
      <w:lvlJc w:val="left"/>
      <w:pPr>
        <w:ind w:left="6480" w:hanging="1440"/>
      </w:pPr>
      <w:rPr>
        <w:rFonts w:eastAsia="Calibri" w:hint="default"/>
        <w:b/>
      </w:rPr>
    </w:lvl>
    <w:lvl w:ilvl="7">
      <w:start w:val="1"/>
      <w:numFmt w:val="decimal"/>
      <w:lvlText w:val="%1.%2.%3.%4.%5.%6.%7.%8"/>
      <w:lvlJc w:val="left"/>
      <w:pPr>
        <w:ind w:left="7680" w:hanging="1800"/>
      </w:pPr>
      <w:rPr>
        <w:rFonts w:eastAsia="Calibri" w:hint="default"/>
        <w:b/>
      </w:rPr>
    </w:lvl>
    <w:lvl w:ilvl="8">
      <w:start w:val="1"/>
      <w:numFmt w:val="decimal"/>
      <w:lvlText w:val="%1.%2.%3.%4.%5.%6.%7.%8.%9"/>
      <w:lvlJc w:val="left"/>
      <w:pPr>
        <w:ind w:left="8520" w:hanging="1800"/>
      </w:pPr>
      <w:rPr>
        <w:rFonts w:eastAsia="Calibri" w:hint="default"/>
        <w:b/>
      </w:rPr>
    </w:lvl>
  </w:abstractNum>
  <w:abstractNum w:abstractNumId="7" w15:restartNumberingAfterBreak="0">
    <w:nsid w:val="0AD11E0D"/>
    <w:multiLevelType w:val="multilevel"/>
    <w:tmpl w:val="1C9E2992"/>
    <w:lvl w:ilvl="0">
      <w:start w:val="2"/>
      <w:numFmt w:val="decimal"/>
      <w:lvlText w:val="%1.0"/>
      <w:lvlJc w:val="left"/>
      <w:pPr>
        <w:tabs>
          <w:tab w:val="num" w:pos="360"/>
        </w:tabs>
        <w:ind w:left="360" w:hanging="360"/>
      </w:pPr>
      <w:rPr>
        <w:rFonts w:hint="default"/>
        <w:b/>
        <w:sz w:val="24"/>
        <w:szCs w:val="24"/>
      </w:rPr>
    </w:lvl>
    <w:lvl w:ilvl="1">
      <w:start w:val="1"/>
      <w:numFmt w:val="decimal"/>
      <w:lvlText w:val="%1.%2"/>
      <w:lvlJc w:val="left"/>
      <w:pPr>
        <w:tabs>
          <w:tab w:val="num" w:pos="1440"/>
        </w:tabs>
        <w:ind w:left="1440" w:hanging="360"/>
      </w:pPr>
      <w:rPr>
        <w:rFonts w:hint="default"/>
        <w:b/>
      </w:rPr>
    </w:lvl>
    <w:lvl w:ilvl="2">
      <w:start w:val="1"/>
      <w:numFmt w:val="decimal"/>
      <w:lvlText w:val="%1.%2.%3"/>
      <w:lvlJc w:val="left"/>
      <w:pPr>
        <w:tabs>
          <w:tab w:val="num" w:pos="3240"/>
        </w:tabs>
        <w:ind w:left="324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8" w15:restartNumberingAfterBreak="0">
    <w:nsid w:val="0C345AC9"/>
    <w:multiLevelType w:val="multilevel"/>
    <w:tmpl w:val="1C9E2992"/>
    <w:lvl w:ilvl="0">
      <w:start w:val="2"/>
      <w:numFmt w:val="decimal"/>
      <w:lvlText w:val="%1.0"/>
      <w:lvlJc w:val="left"/>
      <w:pPr>
        <w:tabs>
          <w:tab w:val="num" w:pos="360"/>
        </w:tabs>
        <w:ind w:left="360" w:hanging="360"/>
      </w:pPr>
      <w:rPr>
        <w:rFonts w:hint="default"/>
        <w:b/>
        <w:sz w:val="24"/>
        <w:szCs w:val="24"/>
      </w:rPr>
    </w:lvl>
    <w:lvl w:ilvl="1">
      <w:start w:val="1"/>
      <w:numFmt w:val="decimal"/>
      <w:lvlText w:val="%1.%2"/>
      <w:lvlJc w:val="left"/>
      <w:pPr>
        <w:tabs>
          <w:tab w:val="num" w:pos="1440"/>
        </w:tabs>
        <w:ind w:left="1440" w:hanging="360"/>
      </w:pPr>
      <w:rPr>
        <w:rFonts w:hint="default"/>
        <w:b/>
      </w:rPr>
    </w:lvl>
    <w:lvl w:ilvl="2">
      <w:start w:val="1"/>
      <w:numFmt w:val="decimal"/>
      <w:lvlText w:val="%1.%2.%3"/>
      <w:lvlJc w:val="left"/>
      <w:pPr>
        <w:tabs>
          <w:tab w:val="num" w:pos="3240"/>
        </w:tabs>
        <w:ind w:left="324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9" w15:restartNumberingAfterBreak="0">
    <w:nsid w:val="134E40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95A38EE"/>
    <w:multiLevelType w:val="multilevel"/>
    <w:tmpl w:val="38D0F7AA"/>
    <w:lvl w:ilvl="0">
      <w:start w:val="1"/>
      <w:numFmt w:val="decimal"/>
      <w:lvlText w:val="%1."/>
      <w:lvlJc w:val="left"/>
      <w:pPr>
        <w:tabs>
          <w:tab w:val="num" w:pos="360"/>
        </w:tabs>
        <w:ind w:left="360" w:hanging="360"/>
      </w:pPr>
      <w:rPr>
        <w:rFonts w:hint="default"/>
      </w:rPr>
    </w:lvl>
    <w:lvl w:ilvl="1">
      <w:numFmt w:val="decimal"/>
      <w:isLgl/>
      <w:lvlText w:val="%1.%2"/>
      <w:lvlJc w:val="left"/>
      <w:pPr>
        <w:tabs>
          <w:tab w:val="num" w:pos="2340"/>
        </w:tabs>
        <w:ind w:left="2340" w:hanging="1440"/>
      </w:pPr>
      <w:rPr>
        <w:rFonts w:hint="default"/>
        <w:b/>
      </w:rPr>
    </w:lvl>
    <w:lvl w:ilvl="2">
      <w:start w:val="1"/>
      <w:numFmt w:val="decimal"/>
      <w:isLgl/>
      <w:lvlText w:val="%1.%2.%3"/>
      <w:lvlJc w:val="left"/>
      <w:pPr>
        <w:tabs>
          <w:tab w:val="num" w:pos="3240"/>
        </w:tabs>
        <w:ind w:left="3240" w:hanging="1440"/>
      </w:pPr>
      <w:rPr>
        <w:rFonts w:hint="default"/>
        <w:b/>
      </w:rPr>
    </w:lvl>
    <w:lvl w:ilvl="3">
      <w:start w:val="6"/>
      <w:numFmt w:val="decimal"/>
      <w:isLgl/>
      <w:lvlText w:val="%1.%2.%3.%4"/>
      <w:lvlJc w:val="left"/>
      <w:pPr>
        <w:tabs>
          <w:tab w:val="num" w:pos="4140"/>
        </w:tabs>
        <w:ind w:left="4140" w:hanging="1440"/>
      </w:pPr>
      <w:rPr>
        <w:rFonts w:hint="default"/>
        <w:b/>
      </w:rPr>
    </w:lvl>
    <w:lvl w:ilvl="4">
      <w:start w:val="1"/>
      <w:numFmt w:val="decimal"/>
      <w:isLgl/>
      <w:lvlText w:val="%1.%2.%3.%4.%5"/>
      <w:lvlJc w:val="left"/>
      <w:pPr>
        <w:tabs>
          <w:tab w:val="num" w:pos="5040"/>
        </w:tabs>
        <w:ind w:left="5040" w:hanging="1440"/>
      </w:pPr>
      <w:rPr>
        <w:rFonts w:hint="default"/>
        <w:b/>
      </w:rPr>
    </w:lvl>
    <w:lvl w:ilvl="5">
      <w:start w:val="1"/>
      <w:numFmt w:val="decimal"/>
      <w:isLgl/>
      <w:lvlText w:val="%1.%2.%3.%4.%5.%6"/>
      <w:lvlJc w:val="left"/>
      <w:pPr>
        <w:tabs>
          <w:tab w:val="num" w:pos="5940"/>
        </w:tabs>
        <w:ind w:left="5940" w:hanging="1440"/>
      </w:pPr>
      <w:rPr>
        <w:rFonts w:hint="default"/>
        <w:b/>
      </w:rPr>
    </w:lvl>
    <w:lvl w:ilvl="6">
      <w:start w:val="1"/>
      <w:numFmt w:val="decimal"/>
      <w:isLgl/>
      <w:lvlText w:val="%1.%2.%3.%4.%5.%6.%7"/>
      <w:lvlJc w:val="left"/>
      <w:pPr>
        <w:tabs>
          <w:tab w:val="num" w:pos="6840"/>
        </w:tabs>
        <w:ind w:left="6840" w:hanging="1440"/>
      </w:pPr>
      <w:rPr>
        <w:rFonts w:hint="default"/>
        <w:b/>
      </w:rPr>
    </w:lvl>
    <w:lvl w:ilvl="7">
      <w:start w:val="1"/>
      <w:numFmt w:val="decimal"/>
      <w:isLgl/>
      <w:lvlText w:val="%1.%2.%3.%4.%5.%6.%7.%8"/>
      <w:lvlJc w:val="left"/>
      <w:pPr>
        <w:tabs>
          <w:tab w:val="num" w:pos="8100"/>
        </w:tabs>
        <w:ind w:left="8100" w:hanging="1800"/>
      </w:pPr>
      <w:rPr>
        <w:rFonts w:hint="default"/>
        <w:b/>
      </w:rPr>
    </w:lvl>
    <w:lvl w:ilvl="8">
      <w:start w:val="1"/>
      <w:numFmt w:val="decimal"/>
      <w:isLgl/>
      <w:lvlText w:val="%1.%2.%3.%4.%5.%6.%7.%8.%9"/>
      <w:lvlJc w:val="left"/>
      <w:pPr>
        <w:tabs>
          <w:tab w:val="num" w:pos="9000"/>
        </w:tabs>
        <w:ind w:left="9000" w:hanging="1800"/>
      </w:pPr>
      <w:rPr>
        <w:rFonts w:hint="default"/>
        <w:b/>
      </w:rPr>
    </w:lvl>
  </w:abstractNum>
  <w:abstractNum w:abstractNumId="11" w15:restartNumberingAfterBreak="0">
    <w:nsid w:val="1D3108B8"/>
    <w:multiLevelType w:val="multilevel"/>
    <w:tmpl w:val="38D0F7AA"/>
    <w:lvl w:ilvl="0">
      <w:start w:val="1"/>
      <w:numFmt w:val="decimal"/>
      <w:lvlText w:val="%1."/>
      <w:lvlJc w:val="left"/>
      <w:pPr>
        <w:tabs>
          <w:tab w:val="num" w:pos="360"/>
        </w:tabs>
        <w:ind w:left="360" w:hanging="360"/>
      </w:pPr>
      <w:rPr>
        <w:rFonts w:hint="default"/>
      </w:rPr>
    </w:lvl>
    <w:lvl w:ilvl="1">
      <w:numFmt w:val="decimal"/>
      <w:isLgl/>
      <w:lvlText w:val="%1.%2"/>
      <w:lvlJc w:val="left"/>
      <w:pPr>
        <w:tabs>
          <w:tab w:val="num" w:pos="2340"/>
        </w:tabs>
        <w:ind w:left="2340" w:hanging="1440"/>
      </w:pPr>
      <w:rPr>
        <w:rFonts w:hint="default"/>
        <w:b/>
      </w:rPr>
    </w:lvl>
    <w:lvl w:ilvl="2">
      <w:start w:val="1"/>
      <w:numFmt w:val="decimal"/>
      <w:isLgl/>
      <w:lvlText w:val="%1.%2.%3"/>
      <w:lvlJc w:val="left"/>
      <w:pPr>
        <w:tabs>
          <w:tab w:val="num" w:pos="3240"/>
        </w:tabs>
        <w:ind w:left="3240" w:hanging="1440"/>
      </w:pPr>
      <w:rPr>
        <w:rFonts w:hint="default"/>
        <w:b/>
      </w:rPr>
    </w:lvl>
    <w:lvl w:ilvl="3">
      <w:start w:val="6"/>
      <w:numFmt w:val="decimal"/>
      <w:isLgl/>
      <w:lvlText w:val="%1.%2.%3.%4"/>
      <w:lvlJc w:val="left"/>
      <w:pPr>
        <w:tabs>
          <w:tab w:val="num" w:pos="4140"/>
        </w:tabs>
        <w:ind w:left="4140" w:hanging="1440"/>
      </w:pPr>
      <w:rPr>
        <w:rFonts w:hint="default"/>
        <w:b/>
      </w:rPr>
    </w:lvl>
    <w:lvl w:ilvl="4">
      <w:start w:val="1"/>
      <w:numFmt w:val="decimal"/>
      <w:isLgl/>
      <w:lvlText w:val="%1.%2.%3.%4.%5"/>
      <w:lvlJc w:val="left"/>
      <w:pPr>
        <w:tabs>
          <w:tab w:val="num" w:pos="5040"/>
        </w:tabs>
        <w:ind w:left="5040" w:hanging="1440"/>
      </w:pPr>
      <w:rPr>
        <w:rFonts w:hint="default"/>
        <w:b/>
      </w:rPr>
    </w:lvl>
    <w:lvl w:ilvl="5">
      <w:start w:val="1"/>
      <w:numFmt w:val="decimal"/>
      <w:isLgl/>
      <w:lvlText w:val="%1.%2.%3.%4.%5.%6"/>
      <w:lvlJc w:val="left"/>
      <w:pPr>
        <w:tabs>
          <w:tab w:val="num" w:pos="5940"/>
        </w:tabs>
        <w:ind w:left="5940" w:hanging="1440"/>
      </w:pPr>
      <w:rPr>
        <w:rFonts w:hint="default"/>
        <w:b/>
      </w:rPr>
    </w:lvl>
    <w:lvl w:ilvl="6">
      <w:start w:val="1"/>
      <w:numFmt w:val="decimal"/>
      <w:isLgl/>
      <w:lvlText w:val="%1.%2.%3.%4.%5.%6.%7"/>
      <w:lvlJc w:val="left"/>
      <w:pPr>
        <w:tabs>
          <w:tab w:val="num" w:pos="6840"/>
        </w:tabs>
        <w:ind w:left="6840" w:hanging="1440"/>
      </w:pPr>
      <w:rPr>
        <w:rFonts w:hint="default"/>
        <w:b/>
      </w:rPr>
    </w:lvl>
    <w:lvl w:ilvl="7">
      <w:start w:val="1"/>
      <w:numFmt w:val="decimal"/>
      <w:isLgl/>
      <w:lvlText w:val="%1.%2.%3.%4.%5.%6.%7.%8"/>
      <w:lvlJc w:val="left"/>
      <w:pPr>
        <w:tabs>
          <w:tab w:val="num" w:pos="8100"/>
        </w:tabs>
        <w:ind w:left="8100" w:hanging="1800"/>
      </w:pPr>
      <w:rPr>
        <w:rFonts w:hint="default"/>
        <w:b/>
      </w:rPr>
    </w:lvl>
    <w:lvl w:ilvl="8">
      <w:start w:val="1"/>
      <w:numFmt w:val="decimal"/>
      <w:isLgl/>
      <w:lvlText w:val="%1.%2.%3.%4.%5.%6.%7.%8.%9"/>
      <w:lvlJc w:val="left"/>
      <w:pPr>
        <w:tabs>
          <w:tab w:val="num" w:pos="9000"/>
        </w:tabs>
        <w:ind w:left="9000" w:hanging="1800"/>
      </w:pPr>
      <w:rPr>
        <w:rFonts w:hint="default"/>
        <w:b/>
      </w:rPr>
    </w:lvl>
  </w:abstractNum>
  <w:abstractNum w:abstractNumId="12" w15:restartNumberingAfterBreak="0">
    <w:nsid w:val="1FFC4E4A"/>
    <w:multiLevelType w:val="multilevel"/>
    <w:tmpl w:val="69FC4C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0AB6E41"/>
    <w:multiLevelType w:val="multilevel"/>
    <w:tmpl w:val="8BCA7042"/>
    <w:lvl w:ilvl="0">
      <w:start w:val="1"/>
      <w:numFmt w:val="decimal"/>
      <w:lvlText w:val="%1."/>
      <w:lvlJc w:val="left"/>
      <w:pPr>
        <w:tabs>
          <w:tab w:val="num" w:pos="360"/>
        </w:tabs>
        <w:ind w:left="360" w:hanging="360"/>
      </w:pPr>
      <w:rPr>
        <w:rFonts w:hint="default"/>
      </w:rPr>
    </w:lvl>
    <w:lvl w:ilvl="1">
      <w:numFmt w:val="none"/>
      <w:isLgl/>
      <w:lvlText w:val="2.6.2.1.4"/>
      <w:lvlJc w:val="left"/>
      <w:pPr>
        <w:tabs>
          <w:tab w:val="num" w:pos="2340"/>
        </w:tabs>
        <w:ind w:left="2340" w:hanging="1440"/>
      </w:pPr>
      <w:rPr>
        <w:rFonts w:hint="default"/>
        <w:b/>
      </w:rPr>
    </w:lvl>
    <w:lvl w:ilvl="2">
      <w:start w:val="1"/>
      <w:numFmt w:val="decimal"/>
      <w:isLgl/>
      <w:lvlText w:val="%1.%2.%3"/>
      <w:lvlJc w:val="left"/>
      <w:pPr>
        <w:tabs>
          <w:tab w:val="num" w:pos="3240"/>
        </w:tabs>
        <w:ind w:left="3240" w:hanging="1440"/>
      </w:pPr>
      <w:rPr>
        <w:rFonts w:hint="default"/>
        <w:b/>
      </w:rPr>
    </w:lvl>
    <w:lvl w:ilvl="3">
      <w:start w:val="6"/>
      <w:numFmt w:val="decimal"/>
      <w:isLgl/>
      <w:lvlText w:val="%1.%2.%3.%4"/>
      <w:lvlJc w:val="left"/>
      <w:pPr>
        <w:tabs>
          <w:tab w:val="num" w:pos="4140"/>
        </w:tabs>
        <w:ind w:left="4140" w:hanging="1440"/>
      </w:pPr>
      <w:rPr>
        <w:rFonts w:hint="default"/>
        <w:b/>
      </w:rPr>
    </w:lvl>
    <w:lvl w:ilvl="4">
      <w:start w:val="1"/>
      <w:numFmt w:val="decimal"/>
      <w:isLgl/>
      <w:lvlText w:val="%1.%2.%3.%4.%5"/>
      <w:lvlJc w:val="left"/>
      <w:pPr>
        <w:tabs>
          <w:tab w:val="num" w:pos="5040"/>
        </w:tabs>
        <w:ind w:left="5040" w:hanging="1440"/>
      </w:pPr>
      <w:rPr>
        <w:rFonts w:hint="default"/>
        <w:b/>
      </w:rPr>
    </w:lvl>
    <w:lvl w:ilvl="5">
      <w:start w:val="1"/>
      <w:numFmt w:val="decimal"/>
      <w:isLgl/>
      <w:lvlText w:val="%1.%2.%3.%4.%5.%6"/>
      <w:lvlJc w:val="left"/>
      <w:pPr>
        <w:tabs>
          <w:tab w:val="num" w:pos="5940"/>
        </w:tabs>
        <w:ind w:left="5940" w:hanging="1440"/>
      </w:pPr>
      <w:rPr>
        <w:rFonts w:hint="default"/>
        <w:b/>
      </w:rPr>
    </w:lvl>
    <w:lvl w:ilvl="6">
      <w:start w:val="1"/>
      <w:numFmt w:val="decimal"/>
      <w:isLgl/>
      <w:lvlText w:val="%1.%2.%3.%4.%5.%6.%7"/>
      <w:lvlJc w:val="left"/>
      <w:pPr>
        <w:tabs>
          <w:tab w:val="num" w:pos="6840"/>
        </w:tabs>
        <w:ind w:left="6840" w:hanging="1440"/>
      </w:pPr>
      <w:rPr>
        <w:rFonts w:hint="default"/>
        <w:b/>
      </w:rPr>
    </w:lvl>
    <w:lvl w:ilvl="7">
      <w:start w:val="1"/>
      <w:numFmt w:val="decimal"/>
      <w:isLgl/>
      <w:lvlText w:val="%1.%2.%3.%4.%5.%6.%7.%8"/>
      <w:lvlJc w:val="left"/>
      <w:pPr>
        <w:tabs>
          <w:tab w:val="num" w:pos="8100"/>
        </w:tabs>
        <w:ind w:left="8100" w:hanging="1800"/>
      </w:pPr>
      <w:rPr>
        <w:rFonts w:hint="default"/>
        <w:b/>
      </w:rPr>
    </w:lvl>
    <w:lvl w:ilvl="8">
      <w:start w:val="1"/>
      <w:numFmt w:val="decimal"/>
      <w:isLgl/>
      <w:lvlText w:val="%1.%2.%3.%4.%5.%6.%7.%8.%9"/>
      <w:lvlJc w:val="left"/>
      <w:pPr>
        <w:tabs>
          <w:tab w:val="num" w:pos="9000"/>
        </w:tabs>
        <w:ind w:left="9000" w:hanging="1800"/>
      </w:pPr>
      <w:rPr>
        <w:rFonts w:hint="default"/>
        <w:b/>
      </w:rPr>
    </w:lvl>
  </w:abstractNum>
  <w:abstractNum w:abstractNumId="14" w15:restartNumberingAfterBreak="0">
    <w:nsid w:val="22E139EB"/>
    <w:multiLevelType w:val="multilevel"/>
    <w:tmpl w:val="529CA54A"/>
    <w:lvl w:ilvl="0">
      <w:start w:val="3"/>
      <w:numFmt w:val="decimal"/>
      <w:lvlText w:val="%1"/>
      <w:lvlJc w:val="left"/>
      <w:pPr>
        <w:tabs>
          <w:tab w:val="num" w:pos="570"/>
        </w:tabs>
        <w:ind w:left="570" w:hanging="570"/>
      </w:pPr>
      <w:rPr>
        <w:rFonts w:hint="default"/>
        <w:b/>
      </w:rPr>
    </w:lvl>
    <w:lvl w:ilvl="1">
      <w:start w:val="4"/>
      <w:numFmt w:val="decimal"/>
      <w:lvlText w:val="%1.%2"/>
      <w:lvlJc w:val="left"/>
      <w:pPr>
        <w:tabs>
          <w:tab w:val="num" w:pos="1275"/>
        </w:tabs>
        <w:ind w:left="1275" w:hanging="570"/>
      </w:pPr>
      <w:rPr>
        <w:rFonts w:hint="default"/>
        <w:b/>
      </w:rPr>
    </w:lvl>
    <w:lvl w:ilvl="2">
      <w:start w:val="1"/>
      <w:numFmt w:val="decimal"/>
      <w:lvlText w:val="%1.%2.%3"/>
      <w:lvlJc w:val="left"/>
      <w:pPr>
        <w:tabs>
          <w:tab w:val="num" w:pos="2700"/>
        </w:tabs>
        <w:ind w:left="2700" w:hanging="720"/>
      </w:pPr>
      <w:rPr>
        <w:rFonts w:hint="default"/>
        <w:b/>
      </w:rPr>
    </w:lvl>
    <w:lvl w:ilvl="3">
      <w:start w:val="1"/>
      <w:numFmt w:val="decimal"/>
      <w:lvlText w:val="%1.%2.%3.%4"/>
      <w:lvlJc w:val="left"/>
      <w:pPr>
        <w:tabs>
          <w:tab w:val="num" w:pos="2835"/>
        </w:tabs>
        <w:ind w:left="2835" w:hanging="720"/>
      </w:pPr>
      <w:rPr>
        <w:rFonts w:hint="default"/>
        <w:b/>
      </w:rPr>
    </w:lvl>
    <w:lvl w:ilvl="4">
      <w:start w:val="1"/>
      <w:numFmt w:val="decimal"/>
      <w:lvlText w:val="%1.%2.%3.%4.%5"/>
      <w:lvlJc w:val="left"/>
      <w:pPr>
        <w:tabs>
          <w:tab w:val="num" w:pos="3900"/>
        </w:tabs>
        <w:ind w:left="3900" w:hanging="1080"/>
      </w:pPr>
      <w:rPr>
        <w:rFonts w:hint="default"/>
        <w:b/>
      </w:rPr>
    </w:lvl>
    <w:lvl w:ilvl="5">
      <w:start w:val="1"/>
      <w:numFmt w:val="decimal"/>
      <w:lvlText w:val="%1.%2.%3.%4.%5.%6"/>
      <w:lvlJc w:val="left"/>
      <w:pPr>
        <w:tabs>
          <w:tab w:val="num" w:pos="4965"/>
        </w:tabs>
        <w:ind w:left="4965" w:hanging="1440"/>
      </w:pPr>
      <w:rPr>
        <w:rFonts w:hint="default"/>
        <w:b/>
      </w:rPr>
    </w:lvl>
    <w:lvl w:ilvl="6">
      <w:start w:val="1"/>
      <w:numFmt w:val="decimal"/>
      <w:lvlText w:val="%1.%2.%3.%4.%5.%6.%7"/>
      <w:lvlJc w:val="left"/>
      <w:pPr>
        <w:tabs>
          <w:tab w:val="num" w:pos="5670"/>
        </w:tabs>
        <w:ind w:left="5670" w:hanging="1440"/>
      </w:pPr>
      <w:rPr>
        <w:rFonts w:hint="default"/>
        <w:b/>
      </w:rPr>
    </w:lvl>
    <w:lvl w:ilvl="7">
      <w:start w:val="1"/>
      <w:numFmt w:val="decimal"/>
      <w:lvlText w:val="%1.%2.%3.%4.%5.%6.%7.%8"/>
      <w:lvlJc w:val="left"/>
      <w:pPr>
        <w:tabs>
          <w:tab w:val="num" w:pos="6735"/>
        </w:tabs>
        <w:ind w:left="6735" w:hanging="1800"/>
      </w:pPr>
      <w:rPr>
        <w:rFonts w:hint="default"/>
        <w:b/>
      </w:rPr>
    </w:lvl>
    <w:lvl w:ilvl="8">
      <w:start w:val="1"/>
      <w:numFmt w:val="decimal"/>
      <w:lvlText w:val="%1.%2.%3.%4.%5.%6.%7.%8.%9"/>
      <w:lvlJc w:val="left"/>
      <w:pPr>
        <w:tabs>
          <w:tab w:val="num" w:pos="7440"/>
        </w:tabs>
        <w:ind w:left="7440" w:hanging="1800"/>
      </w:pPr>
      <w:rPr>
        <w:rFonts w:hint="default"/>
        <w:b/>
      </w:rPr>
    </w:lvl>
  </w:abstractNum>
  <w:abstractNum w:abstractNumId="15" w15:restartNumberingAfterBreak="0">
    <w:nsid w:val="2307728B"/>
    <w:multiLevelType w:val="hybridMultilevel"/>
    <w:tmpl w:val="3C3AE99E"/>
    <w:lvl w:ilvl="0" w:tplc="D4A415B0">
      <w:start w:val="2"/>
      <w:numFmt w:val="upperRoman"/>
      <w:lvlText w:val="%1."/>
      <w:lvlJc w:val="left"/>
      <w:pPr>
        <w:ind w:left="640" w:hanging="531"/>
      </w:pPr>
      <w:rPr>
        <w:rFonts w:ascii="Times New Roman" w:eastAsia="Times New Roman" w:hAnsi="Times New Roman" w:hint="default"/>
        <w:b/>
        <w:bCs/>
        <w:w w:val="101"/>
        <w:sz w:val="23"/>
        <w:szCs w:val="23"/>
      </w:rPr>
    </w:lvl>
    <w:lvl w:ilvl="1" w:tplc="62A0212E">
      <w:start w:val="1"/>
      <w:numFmt w:val="decimal"/>
      <w:lvlText w:val="%2."/>
      <w:lvlJc w:val="left"/>
      <w:pPr>
        <w:ind w:left="1171" w:hanging="524"/>
        <w:jc w:val="right"/>
      </w:pPr>
      <w:rPr>
        <w:rFonts w:ascii="Times New Roman" w:eastAsia="Times New Roman" w:hAnsi="Times New Roman" w:hint="default"/>
        <w:b/>
        <w:bCs/>
        <w:w w:val="105"/>
        <w:sz w:val="22"/>
        <w:szCs w:val="22"/>
      </w:rPr>
    </w:lvl>
    <w:lvl w:ilvl="2" w:tplc="60FE4432">
      <w:start w:val="1"/>
      <w:numFmt w:val="decimal"/>
      <w:lvlText w:val="%3."/>
      <w:lvlJc w:val="left"/>
      <w:pPr>
        <w:ind w:left="1181" w:hanging="522"/>
      </w:pPr>
      <w:rPr>
        <w:rFonts w:ascii="Times New Roman" w:eastAsia="Times New Roman" w:hAnsi="Times New Roman" w:hint="default"/>
        <w:b/>
        <w:bCs/>
        <w:w w:val="104"/>
        <w:sz w:val="22"/>
        <w:szCs w:val="22"/>
      </w:rPr>
    </w:lvl>
    <w:lvl w:ilvl="3" w:tplc="AEC09D7C">
      <w:start w:val="1"/>
      <w:numFmt w:val="bullet"/>
      <w:lvlText w:val="•"/>
      <w:lvlJc w:val="left"/>
      <w:pPr>
        <w:ind w:left="2388" w:hanging="522"/>
      </w:pPr>
      <w:rPr>
        <w:rFonts w:hint="default"/>
      </w:rPr>
    </w:lvl>
    <w:lvl w:ilvl="4" w:tplc="3E8A8B60">
      <w:start w:val="1"/>
      <w:numFmt w:val="bullet"/>
      <w:lvlText w:val="•"/>
      <w:lvlJc w:val="left"/>
      <w:pPr>
        <w:ind w:left="3595" w:hanging="522"/>
      </w:pPr>
      <w:rPr>
        <w:rFonts w:hint="default"/>
      </w:rPr>
    </w:lvl>
    <w:lvl w:ilvl="5" w:tplc="6F489E2E">
      <w:start w:val="1"/>
      <w:numFmt w:val="bullet"/>
      <w:lvlText w:val="•"/>
      <w:lvlJc w:val="left"/>
      <w:pPr>
        <w:ind w:left="4803" w:hanging="522"/>
      </w:pPr>
      <w:rPr>
        <w:rFonts w:hint="default"/>
      </w:rPr>
    </w:lvl>
    <w:lvl w:ilvl="6" w:tplc="F814B798">
      <w:start w:val="1"/>
      <w:numFmt w:val="bullet"/>
      <w:lvlText w:val="•"/>
      <w:lvlJc w:val="left"/>
      <w:pPr>
        <w:ind w:left="6010" w:hanging="522"/>
      </w:pPr>
      <w:rPr>
        <w:rFonts w:hint="default"/>
      </w:rPr>
    </w:lvl>
    <w:lvl w:ilvl="7" w:tplc="EF82D6B0">
      <w:start w:val="1"/>
      <w:numFmt w:val="bullet"/>
      <w:lvlText w:val="•"/>
      <w:lvlJc w:val="left"/>
      <w:pPr>
        <w:ind w:left="7217" w:hanging="522"/>
      </w:pPr>
      <w:rPr>
        <w:rFonts w:hint="default"/>
      </w:rPr>
    </w:lvl>
    <w:lvl w:ilvl="8" w:tplc="9EE082CE">
      <w:start w:val="1"/>
      <w:numFmt w:val="bullet"/>
      <w:lvlText w:val="•"/>
      <w:lvlJc w:val="left"/>
      <w:pPr>
        <w:ind w:left="8425" w:hanging="522"/>
      </w:pPr>
      <w:rPr>
        <w:rFonts w:hint="default"/>
      </w:rPr>
    </w:lvl>
  </w:abstractNum>
  <w:abstractNum w:abstractNumId="16" w15:restartNumberingAfterBreak="0">
    <w:nsid w:val="25490BE2"/>
    <w:multiLevelType w:val="multilevel"/>
    <w:tmpl w:val="38D0F7AA"/>
    <w:lvl w:ilvl="0">
      <w:start w:val="1"/>
      <w:numFmt w:val="decimal"/>
      <w:lvlText w:val="%1."/>
      <w:lvlJc w:val="left"/>
      <w:pPr>
        <w:tabs>
          <w:tab w:val="num" w:pos="1800"/>
        </w:tabs>
        <w:ind w:left="1800" w:hanging="360"/>
      </w:pPr>
      <w:rPr>
        <w:rFonts w:hint="default"/>
      </w:rPr>
    </w:lvl>
    <w:lvl w:ilvl="1">
      <w:numFmt w:val="decimal"/>
      <w:isLgl/>
      <w:lvlText w:val="%1.%2"/>
      <w:lvlJc w:val="left"/>
      <w:pPr>
        <w:tabs>
          <w:tab w:val="num" w:pos="3780"/>
        </w:tabs>
        <w:ind w:left="3780" w:hanging="1440"/>
      </w:pPr>
      <w:rPr>
        <w:rFonts w:hint="default"/>
        <w:b/>
      </w:rPr>
    </w:lvl>
    <w:lvl w:ilvl="2">
      <w:start w:val="1"/>
      <w:numFmt w:val="decimal"/>
      <w:isLgl/>
      <w:lvlText w:val="%1.%2.%3"/>
      <w:lvlJc w:val="left"/>
      <w:pPr>
        <w:tabs>
          <w:tab w:val="num" w:pos="4680"/>
        </w:tabs>
        <w:ind w:left="4680" w:hanging="1440"/>
      </w:pPr>
      <w:rPr>
        <w:rFonts w:hint="default"/>
        <w:b/>
      </w:rPr>
    </w:lvl>
    <w:lvl w:ilvl="3">
      <w:start w:val="6"/>
      <w:numFmt w:val="decimal"/>
      <w:isLgl/>
      <w:lvlText w:val="%1.%2.%3.%4"/>
      <w:lvlJc w:val="left"/>
      <w:pPr>
        <w:tabs>
          <w:tab w:val="num" w:pos="5580"/>
        </w:tabs>
        <w:ind w:left="5580" w:hanging="1440"/>
      </w:pPr>
      <w:rPr>
        <w:rFonts w:hint="default"/>
        <w:b/>
      </w:rPr>
    </w:lvl>
    <w:lvl w:ilvl="4">
      <w:start w:val="1"/>
      <w:numFmt w:val="decimal"/>
      <w:isLgl/>
      <w:lvlText w:val="%1.%2.%3.%4.%5"/>
      <w:lvlJc w:val="left"/>
      <w:pPr>
        <w:tabs>
          <w:tab w:val="num" w:pos="6480"/>
        </w:tabs>
        <w:ind w:left="6480" w:hanging="1440"/>
      </w:pPr>
      <w:rPr>
        <w:rFonts w:hint="default"/>
        <w:b/>
      </w:rPr>
    </w:lvl>
    <w:lvl w:ilvl="5">
      <w:start w:val="1"/>
      <w:numFmt w:val="decimal"/>
      <w:isLgl/>
      <w:lvlText w:val="%1.%2.%3.%4.%5.%6"/>
      <w:lvlJc w:val="left"/>
      <w:pPr>
        <w:tabs>
          <w:tab w:val="num" w:pos="7380"/>
        </w:tabs>
        <w:ind w:left="7380" w:hanging="1440"/>
      </w:pPr>
      <w:rPr>
        <w:rFonts w:hint="default"/>
        <w:b/>
      </w:rPr>
    </w:lvl>
    <w:lvl w:ilvl="6">
      <w:start w:val="1"/>
      <w:numFmt w:val="decimal"/>
      <w:isLgl/>
      <w:lvlText w:val="%1.%2.%3.%4.%5.%6.%7"/>
      <w:lvlJc w:val="left"/>
      <w:pPr>
        <w:tabs>
          <w:tab w:val="num" w:pos="8280"/>
        </w:tabs>
        <w:ind w:left="8280" w:hanging="1440"/>
      </w:pPr>
      <w:rPr>
        <w:rFonts w:hint="default"/>
        <w:b/>
      </w:rPr>
    </w:lvl>
    <w:lvl w:ilvl="7">
      <w:start w:val="1"/>
      <w:numFmt w:val="decimal"/>
      <w:isLgl/>
      <w:lvlText w:val="%1.%2.%3.%4.%5.%6.%7.%8"/>
      <w:lvlJc w:val="left"/>
      <w:pPr>
        <w:tabs>
          <w:tab w:val="num" w:pos="9540"/>
        </w:tabs>
        <w:ind w:left="9540" w:hanging="1800"/>
      </w:pPr>
      <w:rPr>
        <w:rFonts w:hint="default"/>
        <w:b/>
      </w:rPr>
    </w:lvl>
    <w:lvl w:ilvl="8">
      <w:start w:val="1"/>
      <w:numFmt w:val="decimal"/>
      <w:isLgl/>
      <w:lvlText w:val="%1.%2.%3.%4.%5.%6.%7.%8.%9"/>
      <w:lvlJc w:val="left"/>
      <w:pPr>
        <w:tabs>
          <w:tab w:val="num" w:pos="10440"/>
        </w:tabs>
        <w:ind w:left="10440" w:hanging="1800"/>
      </w:pPr>
      <w:rPr>
        <w:rFonts w:hint="default"/>
        <w:b/>
      </w:rPr>
    </w:lvl>
  </w:abstractNum>
  <w:abstractNum w:abstractNumId="17" w15:restartNumberingAfterBreak="0">
    <w:nsid w:val="27953BBA"/>
    <w:multiLevelType w:val="hybridMultilevel"/>
    <w:tmpl w:val="0D6C4156"/>
    <w:lvl w:ilvl="0" w:tplc="0040DFDA">
      <w:start w:val="4"/>
      <w:numFmt w:val="upperRoman"/>
      <w:lvlText w:val="%1."/>
      <w:lvlJc w:val="left"/>
      <w:pPr>
        <w:ind w:left="650" w:hanging="537"/>
      </w:pPr>
      <w:rPr>
        <w:rFonts w:ascii="Times New Roman" w:eastAsia="Times New Roman" w:hAnsi="Times New Roman" w:hint="default"/>
        <w:b/>
        <w:bCs/>
        <w:w w:val="103"/>
        <w:sz w:val="23"/>
        <w:szCs w:val="23"/>
      </w:rPr>
    </w:lvl>
    <w:lvl w:ilvl="1" w:tplc="635417E0">
      <w:start w:val="1"/>
      <w:numFmt w:val="upperLetter"/>
      <w:lvlText w:val="%2."/>
      <w:lvlJc w:val="left"/>
      <w:pPr>
        <w:ind w:left="1186" w:hanging="544"/>
      </w:pPr>
      <w:rPr>
        <w:rFonts w:ascii="Times New Roman" w:eastAsia="Times New Roman" w:hAnsi="Times New Roman" w:hint="default"/>
        <w:b/>
        <w:bCs/>
        <w:w w:val="99"/>
        <w:sz w:val="23"/>
        <w:szCs w:val="23"/>
      </w:rPr>
    </w:lvl>
    <w:lvl w:ilvl="2" w:tplc="32F42148">
      <w:start w:val="1"/>
      <w:numFmt w:val="decimal"/>
      <w:lvlText w:val="%3."/>
      <w:lvlJc w:val="left"/>
      <w:pPr>
        <w:ind w:left="1708" w:hanging="508"/>
      </w:pPr>
      <w:rPr>
        <w:rFonts w:ascii="Times New Roman" w:eastAsia="Times New Roman" w:hAnsi="Times New Roman" w:hint="default"/>
        <w:w w:val="103"/>
        <w:sz w:val="23"/>
        <w:szCs w:val="23"/>
      </w:rPr>
    </w:lvl>
    <w:lvl w:ilvl="3" w:tplc="121C1B4E">
      <w:start w:val="1"/>
      <w:numFmt w:val="bullet"/>
      <w:lvlText w:val="•"/>
      <w:lvlJc w:val="left"/>
      <w:pPr>
        <w:ind w:left="1708" w:hanging="508"/>
      </w:pPr>
      <w:rPr>
        <w:rFonts w:hint="default"/>
      </w:rPr>
    </w:lvl>
    <w:lvl w:ilvl="4" w:tplc="E604C48C">
      <w:start w:val="1"/>
      <w:numFmt w:val="bullet"/>
      <w:lvlText w:val="•"/>
      <w:lvlJc w:val="left"/>
      <w:pPr>
        <w:ind w:left="3015" w:hanging="508"/>
      </w:pPr>
      <w:rPr>
        <w:rFonts w:hint="default"/>
      </w:rPr>
    </w:lvl>
    <w:lvl w:ilvl="5" w:tplc="D2D23940">
      <w:start w:val="1"/>
      <w:numFmt w:val="bullet"/>
      <w:lvlText w:val="•"/>
      <w:lvlJc w:val="left"/>
      <w:pPr>
        <w:ind w:left="4323" w:hanging="508"/>
      </w:pPr>
      <w:rPr>
        <w:rFonts w:hint="default"/>
      </w:rPr>
    </w:lvl>
    <w:lvl w:ilvl="6" w:tplc="DEFE348A">
      <w:start w:val="1"/>
      <w:numFmt w:val="bullet"/>
      <w:lvlText w:val="•"/>
      <w:lvlJc w:val="left"/>
      <w:pPr>
        <w:ind w:left="5630" w:hanging="508"/>
      </w:pPr>
      <w:rPr>
        <w:rFonts w:hint="default"/>
      </w:rPr>
    </w:lvl>
    <w:lvl w:ilvl="7" w:tplc="0C487DE2">
      <w:start w:val="1"/>
      <w:numFmt w:val="bullet"/>
      <w:lvlText w:val="•"/>
      <w:lvlJc w:val="left"/>
      <w:pPr>
        <w:ind w:left="6937" w:hanging="508"/>
      </w:pPr>
      <w:rPr>
        <w:rFonts w:hint="default"/>
      </w:rPr>
    </w:lvl>
    <w:lvl w:ilvl="8" w:tplc="C518CE08">
      <w:start w:val="1"/>
      <w:numFmt w:val="bullet"/>
      <w:lvlText w:val="•"/>
      <w:lvlJc w:val="left"/>
      <w:pPr>
        <w:ind w:left="8245" w:hanging="508"/>
      </w:pPr>
      <w:rPr>
        <w:rFonts w:hint="default"/>
      </w:rPr>
    </w:lvl>
  </w:abstractNum>
  <w:abstractNum w:abstractNumId="18" w15:restartNumberingAfterBreak="0">
    <w:nsid w:val="2A831116"/>
    <w:multiLevelType w:val="multilevel"/>
    <w:tmpl w:val="6676311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15:restartNumberingAfterBreak="0">
    <w:nsid w:val="2D0D1AA1"/>
    <w:multiLevelType w:val="multilevel"/>
    <w:tmpl w:val="726E4BFC"/>
    <w:lvl w:ilvl="0">
      <w:start w:val="3"/>
      <w:numFmt w:val="decimal"/>
      <w:lvlText w:val="%1"/>
      <w:lvlJc w:val="left"/>
      <w:pPr>
        <w:ind w:left="585" w:hanging="585"/>
      </w:pPr>
      <w:rPr>
        <w:rFonts w:hint="default"/>
        <w:b/>
      </w:rPr>
    </w:lvl>
    <w:lvl w:ilvl="1">
      <w:start w:val="4"/>
      <w:numFmt w:val="decimal"/>
      <w:lvlText w:val="%1.%2"/>
      <w:lvlJc w:val="left"/>
      <w:pPr>
        <w:ind w:left="1305" w:hanging="585"/>
      </w:pPr>
      <w:rPr>
        <w:rFonts w:hint="default"/>
        <w:b/>
      </w:rPr>
    </w:lvl>
    <w:lvl w:ilvl="2">
      <w:start w:val="2"/>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0" w15:restartNumberingAfterBreak="0">
    <w:nsid w:val="2FA93395"/>
    <w:multiLevelType w:val="multilevel"/>
    <w:tmpl w:val="55E81220"/>
    <w:lvl w:ilvl="0">
      <w:start w:val="1"/>
      <w:numFmt w:val="decimal"/>
      <w:lvlText w:val="%1"/>
      <w:lvlJc w:val="left"/>
      <w:pPr>
        <w:tabs>
          <w:tab w:val="num" w:pos="360"/>
        </w:tabs>
        <w:ind w:left="360" w:hanging="360"/>
      </w:pPr>
      <w:rPr>
        <w:rFonts w:hint="default"/>
        <w:b/>
      </w:rPr>
    </w:lvl>
    <w:lvl w:ilvl="1">
      <w:start w:val="7"/>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21" w15:restartNumberingAfterBreak="0">
    <w:nsid w:val="31F40C70"/>
    <w:multiLevelType w:val="multilevel"/>
    <w:tmpl w:val="AB9E69D4"/>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1650"/>
        </w:tabs>
        <w:ind w:left="1650" w:hanging="570"/>
      </w:pPr>
      <w:rPr>
        <w:rFonts w:hint="default"/>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2" w15:restartNumberingAfterBreak="0">
    <w:nsid w:val="326927E9"/>
    <w:multiLevelType w:val="hybridMultilevel"/>
    <w:tmpl w:val="A4747A14"/>
    <w:lvl w:ilvl="0" w:tplc="C4348D70">
      <w:start w:val="2"/>
      <w:numFmt w:val="decimal"/>
      <w:lvlText w:val="%1."/>
      <w:lvlJc w:val="left"/>
      <w:pPr>
        <w:ind w:left="1722" w:hanging="530"/>
      </w:pPr>
      <w:rPr>
        <w:rFonts w:ascii="Times New Roman" w:eastAsia="Times New Roman" w:hAnsi="Times New Roman" w:hint="default"/>
        <w:w w:val="102"/>
        <w:sz w:val="23"/>
        <w:szCs w:val="23"/>
      </w:rPr>
    </w:lvl>
    <w:lvl w:ilvl="1" w:tplc="7E9218CC">
      <w:start w:val="1"/>
      <w:numFmt w:val="bullet"/>
      <w:lvlText w:val="•"/>
      <w:lvlJc w:val="left"/>
      <w:pPr>
        <w:ind w:left="2636" w:hanging="530"/>
      </w:pPr>
      <w:rPr>
        <w:rFonts w:hint="default"/>
      </w:rPr>
    </w:lvl>
    <w:lvl w:ilvl="2" w:tplc="8A0C7FDA">
      <w:start w:val="1"/>
      <w:numFmt w:val="bullet"/>
      <w:lvlText w:val="•"/>
      <w:lvlJc w:val="left"/>
      <w:pPr>
        <w:ind w:left="3550" w:hanging="530"/>
      </w:pPr>
      <w:rPr>
        <w:rFonts w:hint="default"/>
      </w:rPr>
    </w:lvl>
    <w:lvl w:ilvl="3" w:tplc="36748620">
      <w:start w:val="1"/>
      <w:numFmt w:val="bullet"/>
      <w:lvlText w:val="•"/>
      <w:lvlJc w:val="left"/>
      <w:pPr>
        <w:ind w:left="4464" w:hanging="530"/>
      </w:pPr>
      <w:rPr>
        <w:rFonts w:hint="default"/>
      </w:rPr>
    </w:lvl>
    <w:lvl w:ilvl="4" w:tplc="ED2AE198">
      <w:start w:val="1"/>
      <w:numFmt w:val="bullet"/>
      <w:lvlText w:val="•"/>
      <w:lvlJc w:val="left"/>
      <w:pPr>
        <w:ind w:left="5377" w:hanging="530"/>
      </w:pPr>
      <w:rPr>
        <w:rFonts w:hint="default"/>
      </w:rPr>
    </w:lvl>
    <w:lvl w:ilvl="5" w:tplc="265A9864">
      <w:start w:val="1"/>
      <w:numFmt w:val="bullet"/>
      <w:lvlText w:val="•"/>
      <w:lvlJc w:val="left"/>
      <w:pPr>
        <w:ind w:left="6291" w:hanging="530"/>
      </w:pPr>
      <w:rPr>
        <w:rFonts w:hint="default"/>
      </w:rPr>
    </w:lvl>
    <w:lvl w:ilvl="6" w:tplc="CBC86DA4">
      <w:start w:val="1"/>
      <w:numFmt w:val="bullet"/>
      <w:lvlText w:val="•"/>
      <w:lvlJc w:val="left"/>
      <w:pPr>
        <w:ind w:left="7205" w:hanging="530"/>
      </w:pPr>
      <w:rPr>
        <w:rFonts w:hint="default"/>
      </w:rPr>
    </w:lvl>
    <w:lvl w:ilvl="7" w:tplc="87C2C3AE">
      <w:start w:val="1"/>
      <w:numFmt w:val="bullet"/>
      <w:lvlText w:val="•"/>
      <w:lvlJc w:val="left"/>
      <w:pPr>
        <w:ind w:left="8118" w:hanging="530"/>
      </w:pPr>
      <w:rPr>
        <w:rFonts w:hint="default"/>
      </w:rPr>
    </w:lvl>
    <w:lvl w:ilvl="8" w:tplc="9E4C3718">
      <w:start w:val="1"/>
      <w:numFmt w:val="bullet"/>
      <w:lvlText w:val="•"/>
      <w:lvlJc w:val="left"/>
      <w:pPr>
        <w:ind w:left="9032" w:hanging="530"/>
      </w:pPr>
      <w:rPr>
        <w:rFonts w:hint="default"/>
      </w:rPr>
    </w:lvl>
  </w:abstractNum>
  <w:abstractNum w:abstractNumId="23" w15:restartNumberingAfterBreak="0">
    <w:nsid w:val="366E5924"/>
    <w:multiLevelType w:val="multilevel"/>
    <w:tmpl w:val="BE58C83C"/>
    <w:lvl w:ilvl="0">
      <w:start w:val="5"/>
      <w:numFmt w:val="decimal"/>
      <w:lvlText w:val="%1"/>
      <w:lvlJc w:val="left"/>
      <w:pPr>
        <w:ind w:left="810" w:hanging="810"/>
      </w:pPr>
      <w:rPr>
        <w:rFonts w:hint="default"/>
        <w:b/>
      </w:rPr>
    </w:lvl>
    <w:lvl w:ilvl="1">
      <w:start w:val="2"/>
      <w:numFmt w:val="decimal"/>
      <w:lvlText w:val="%1.%2"/>
      <w:lvlJc w:val="left"/>
      <w:pPr>
        <w:ind w:left="1650" w:hanging="810"/>
      </w:pPr>
      <w:rPr>
        <w:rFonts w:hint="default"/>
        <w:b/>
      </w:rPr>
    </w:lvl>
    <w:lvl w:ilvl="2">
      <w:start w:val="1"/>
      <w:numFmt w:val="decimal"/>
      <w:lvlText w:val="%1.%2.%3"/>
      <w:lvlJc w:val="left"/>
      <w:pPr>
        <w:ind w:left="2490" w:hanging="810"/>
      </w:pPr>
      <w:rPr>
        <w:rFonts w:hint="default"/>
        <w:b/>
      </w:rPr>
    </w:lvl>
    <w:lvl w:ilvl="3">
      <w:start w:val="2"/>
      <w:numFmt w:val="decimal"/>
      <w:lvlText w:val="%1.%2.%3.%4"/>
      <w:lvlJc w:val="left"/>
      <w:pPr>
        <w:ind w:left="3330" w:hanging="810"/>
      </w:pPr>
      <w:rPr>
        <w:rFonts w:hint="default"/>
        <w:b/>
      </w:rPr>
    </w:lvl>
    <w:lvl w:ilvl="4">
      <w:start w:val="1"/>
      <w:numFmt w:val="decimal"/>
      <w:lvlText w:val="%1.%2.%3.%4.%5"/>
      <w:lvlJc w:val="left"/>
      <w:pPr>
        <w:ind w:left="4440" w:hanging="1080"/>
      </w:pPr>
      <w:rPr>
        <w:rFonts w:hint="default"/>
        <w:b/>
      </w:rPr>
    </w:lvl>
    <w:lvl w:ilvl="5">
      <w:start w:val="1"/>
      <w:numFmt w:val="decimal"/>
      <w:lvlText w:val="%1.%2.%3.%4.%5.%6"/>
      <w:lvlJc w:val="left"/>
      <w:pPr>
        <w:ind w:left="5640" w:hanging="144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7680" w:hanging="1800"/>
      </w:pPr>
      <w:rPr>
        <w:rFonts w:hint="default"/>
        <w:b/>
      </w:rPr>
    </w:lvl>
    <w:lvl w:ilvl="8">
      <w:start w:val="1"/>
      <w:numFmt w:val="decimal"/>
      <w:lvlText w:val="%1.%2.%3.%4.%5.%6.%7.%8.%9"/>
      <w:lvlJc w:val="left"/>
      <w:pPr>
        <w:ind w:left="8520" w:hanging="1800"/>
      </w:pPr>
      <w:rPr>
        <w:rFonts w:hint="default"/>
        <w:b/>
      </w:rPr>
    </w:lvl>
  </w:abstractNum>
  <w:abstractNum w:abstractNumId="24" w15:restartNumberingAfterBreak="0">
    <w:nsid w:val="38C63B44"/>
    <w:multiLevelType w:val="hybridMultilevel"/>
    <w:tmpl w:val="DA86CC0C"/>
    <w:lvl w:ilvl="0" w:tplc="0409000B">
      <w:start w:val="1"/>
      <w:numFmt w:val="bullet"/>
      <w:lvlText w:val=""/>
      <w:lvlJc w:val="left"/>
      <w:pPr>
        <w:tabs>
          <w:tab w:val="num" w:pos="1200"/>
        </w:tabs>
        <w:ind w:left="1200" w:hanging="360"/>
      </w:pPr>
      <w:rPr>
        <w:rFonts w:ascii="Wingdings" w:hAnsi="Wingdings" w:hint="default"/>
      </w:rPr>
    </w:lvl>
    <w:lvl w:ilvl="1" w:tplc="04090003">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5" w15:restartNumberingAfterBreak="0">
    <w:nsid w:val="3B2E041D"/>
    <w:multiLevelType w:val="hybridMultilevel"/>
    <w:tmpl w:val="1C843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A818BD"/>
    <w:multiLevelType w:val="multilevel"/>
    <w:tmpl w:val="809C88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2C82E61"/>
    <w:multiLevelType w:val="multilevel"/>
    <w:tmpl w:val="80FA822E"/>
    <w:lvl w:ilvl="0">
      <w:start w:val="4"/>
      <w:numFmt w:val="decimal"/>
      <w:lvlText w:val="%1"/>
      <w:lvlJc w:val="left"/>
      <w:pPr>
        <w:tabs>
          <w:tab w:val="num" w:pos="360"/>
        </w:tabs>
        <w:ind w:left="360" w:hanging="360"/>
      </w:pPr>
      <w:rPr>
        <w:rFonts w:hint="default"/>
        <w:b/>
      </w:rPr>
    </w:lvl>
    <w:lvl w:ilvl="1">
      <w:numFmt w:val="decimal"/>
      <w:lvlText w:val="%1.%2"/>
      <w:lvlJc w:val="left"/>
      <w:pPr>
        <w:tabs>
          <w:tab w:val="num" w:pos="360"/>
        </w:tabs>
        <w:ind w:left="36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15:restartNumberingAfterBreak="0">
    <w:nsid w:val="447F7448"/>
    <w:multiLevelType w:val="hybridMultilevel"/>
    <w:tmpl w:val="688AFE10"/>
    <w:lvl w:ilvl="0" w:tplc="BEDA494C">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9" w15:restartNumberingAfterBreak="0">
    <w:nsid w:val="4C3C707A"/>
    <w:multiLevelType w:val="multilevel"/>
    <w:tmpl w:val="A21A26FA"/>
    <w:lvl w:ilvl="0">
      <w:start w:val="4"/>
      <w:numFmt w:val="decimal"/>
      <w:lvlText w:val="%1"/>
      <w:lvlJc w:val="left"/>
      <w:pPr>
        <w:tabs>
          <w:tab w:val="num" w:pos="1080"/>
        </w:tabs>
        <w:ind w:left="1080" w:hanging="1080"/>
      </w:pPr>
      <w:rPr>
        <w:rFonts w:hint="default"/>
        <w:b/>
      </w:rPr>
    </w:lvl>
    <w:lvl w:ilvl="1">
      <w:start w:val="1"/>
      <w:numFmt w:val="decimal"/>
      <w:lvlText w:val="%1.%2"/>
      <w:lvlJc w:val="left"/>
      <w:pPr>
        <w:tabs>
          <w:tab w:val="num" w:pos="1800"/>
        </w:tabs>
        <w:ind w:left="1800" w:hanging="1080"/>
      </w:pPr>
      <w:rPr>
        <w:rFonts w:hint="default"/>
        <w:b/>
      </w:rPr>
    </w:lvl>
    <w:lvl w:ilvl="2">
      <w:start w:val="2"/>
      <w:numFmt w:val="decimal"/>
      <w:lvlText w:val="%1.%2.%3"/>
      <w:lvlJc w:val="left"/>
      <w:pPr>
        <w:tabs>
          <w:tab w:val="num" w:pos="2520"/>
        </w:tabs>
        <w:ind w:left="2520" w:hanging="108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15:restartNumberingAfterBreak="0">
    <w:nsid w:val="59D03A99"/>
    <w:multiLevelType w:val="hybridMultilevel"/>
    <w:tmpl w:val="6274956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5D972FB2"/>
    <w:multiLevelType w:val="multilevel"/>
    <w:tmpl w:val="EA6CEBFE"/>
    <w:name w:val="List"/>
    <w:lvl w:ilvl="0">
      <w:start w:val="1"/>
      <w:numFmt w:val="decimal"/>
      <w:lvlRestart w:val="0"/>
      <w:pStyle w:val="List1"/>
      <w:lvlText w:val="%1."/>
      <w:lvlJc w:val="left"/>
      <w:pPr>
        <w:tabs>
          <w:tab w:val="num" w:pos="720"/>
        </w:tabs>
        <w:ind w:left="720" w:hanging="720"/>
      </w:pPr>
      <w:rPr>
        <w:rFonts w:ascii="Times New Roman" w:hAnsi="Times New Roman" w:cs="Times New Roman"/>
        <w:b/>
        <w:i w:val="0"/>
        <w:caps w:val="0"/>
        <w:strike w:val="0"/>
        <w:dstrike w:val="0"/>
        <w:vanish w:val="0"/>
        <w:color w:val="auto"/>
        <w:sz w:val="24"/>
        <w:u w:val="none"/>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0D35110"/>
    <w:multiLevelType w:val="multilevel"/>
    <w:tmpl w:val="573AA12A"/>
    <w:lvl w:ilvl="0">
      <w:start w:val="5"/>
      <w:numFmt w:val="decimal"/>
      <w:lvlText w:val="%1"/>
      <w:lvlJc w:val="left"/>
      <w:pPr>
        <w:tabs>
          <w:tab w:val="num" w:pos="555"/>
        </w:tabs>
        <w:ind w:left="555" w:hanging="555"/>
      </w:pPr>
      <w:rPr>
        <w:rFonts w:hint="default"/>
        <w:b/>
      </w:rPr>
    </w:lvl>
    <w:lvl w:ilvl="1">
      <w:start w:val="4"/>
      <w:numFmt w:val="decimal"/>
      <w:lvlText w:val="%1.%2"/>
      <w:lvlJc w:val="left"/>
      <w:pPr>
        <w:tabs>
          <w:tab w:val="num" w:pos="1275"/>
        </w:tabs>
        <w:ind w:left="1275" w:hanging="555"/>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15:restartNumberingAfterBreak="0">
    <w:nsid w:val="62686ACD"/>
    <w:multiLevelType w:val="multilevel"/>
    <w:tmpl w:val="C0A04B4A"/>
    <w:lvl w:ilvl="0">
      <w:start w:val="4"/>
      <w:numFmt w:val="decimal"/>
      <w:lvlText w:val="%1"/>
      <w:lvlJc w:val="left"/>
      <w:pPr>
        <w:tabs>
          <w:tab w:val="num" w:pos="975"/>
        </w:tabs>
        <w:ind w:left="975" w:hanging="975"/>
      </w:pPr>
      <w:rPr>
        <w:rFonts w:hint="default"/>
        <w:b/>
      </w:rPr>
    </w:lvl>
    <w:lvl w:ilvl="1">
      <w:start w:val="2"/>
      <w:numFmt w:val="decimal"/>
      <w:lvlText w:val="%1.%2"/>
      <w:lvlJc w:val="left"/>
      <w:pPr>
        <w:tabs>
          <w:tab w:val="num" w:pos="1605"/>
        </w:tabs>
        <w:ind w:left="1605" w:hanging="975"/>
      </w:pPr>
      <w:rPr>
        <w:rFonts w:hint="default"/>
        <w:b/>
      </w:rPr>
    </w:lvl>
    <w:lvl w:ilvl="2">
      <w:start w:val="1"/>
      <w:numFmt w:val="decimal"/>
      <w:lvlText w:val="%1.%2.%3"/>
      <w:lvlJc w:val="left"/>
      <w:pPr>
        <w:tabs>
          <w:tab w:val="num" w:pos="2775"/>
        </w:tabs>
        <w:ind w:left="2775" w:hanging="975"/>
      </w:pPr>
      <w:rPr>
        <w:rFonts w:hint="default"/>
        <w:b/>
      </w:rPr>
    </w:lvl>
    <w:lvl w:ilvl="3">
      <w:start w:val="2"/>
      <w:numFmt w:val="decimal"/>
      <w:lvlText w:val="%1.%2.%3.%4"/>
      <w:lvlJc w:val="left"/>
      <w:pPr>
        <w:tabs>
          <w:tab w:val="num" w:pos="3675"/>
        </w:tabs>
        <w:ind w:left="3675" w:hanging="975"/>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940"/>
        </w:tabs>
        <w:ind w:left="5940" w:hanging="1440"/>
      </w:pPr>
      <w:rPr>
        <w:rFonts w:hint="default"/>
        <w:b/>
      </w:rPr>
    </w:lvl>
    <w:lvl w:ilvl="6">
      <w:start w:val="1"/>
      <w:numFmt w:val="decimal"/>
      <w:lvlText w:val="%1.%2.%3.%4.%5.%6.%7"/>
      <w:lvlJc w:val="left"/>
      <w:pPr>
        <w:tabs>
          <w:tab w:val="num" w:pos="6840"/>
        </w:tabs>
        <w:ind w:left="6840" w:hanging="1440"/>
      </w:pPr>
      <w:rPr>
        <w:rFonts w:hint="default"/>
        <w:b/>
      </w:rPr>
    </w:lvl>
    <w:lvl w:ilvl="7">
      <w:start w:val="1"/>
      <w:numFmt w:val="decimal"/>
      <w:lvlText w:val="%1.%2.%3.%4.%5.%6.%7.%8"/>
      <w:lvlJc w:val="left"/>
      <w:pPr>
        <w:tabs>
          <w:tab w:val="num" w:pos="8100"/>
        </w:tabs>
        <w:ind w:left="8100" w:hanging="180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34" w15:restartNumberingAfterBreak="0">
    <w:nsid w:val="62687301"/>
    <w:multiLevelType w:val="hybridMultilevel"/>
    <w:tmpl w:val="910ACDCA"/>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6393387F"/>
    <w:multiLevelType w:val="hybridMultilevel"/>
    <w:tmpl w:val="44C24882"/>
    <w:lvl w:ilvl="0" w:tplc="1262A9B0">
      <w:start w:val="3"/>
      <w:numFmt w:val="decimal"/>
      <w:lvlText w:val="%1."/>
      <w:lvlJc w:val="left"/>
      <w:pPr>
        <w:ind w:left="1173" w:hanging="537"/>
      </w:pPr>
      <w:rPr>
        <w:rFonts w:ascii="Times New Roman" w:eastAsia="Times New Roman" w:hAnsi="Times New Roman" w:hint="default"/>
        <w:b/>
        <w:bCs/>
        <w:w w:val="97"/>
        <w:sz w:val="23"/>
        <w:szCs w:val="23"/>
      </w:rPr>
    </w:lvl>
    <w:lvl w:ilvl="1" w:tplc="3D5EBAF0">
      <w:start w:val="1"/>
      <w:numFmt w:val="bullet"/>
      <w:lvlText w:val="•"/>
      <w:lvlJc w:val="left"/>
      <w:pPr>
        <w:ind w:left="2140" w:hanging="537"/>
      </w:pPr>
      <w:rPr>
        <w:rFonts w:hint="default"/>
      </w:rPr>
    </w:lvl>
    <w:lvl w:ilvl="2" w:tplc="39A4C070">
      <w:start w:val="1"/>
      <w:numFmt w:val="bullet"/>
      <w:lvlText w:val="•"/>
      <w:lvlJc w:val="left"/>
      <w:pPr>
        <w:ind w:left="3107" w:hanging="537"/>
      </w:pPr>
      <w:rPr>
        <w:rFonts w:hint="default"/>
      </w:rPr>
    </w:lvl>
    <w:lvl w:ilvl="3" w:tplc="24202956">
      <w:start w:val="1"/>
      <w:numFmt w:val="bullet"/>
      <w:lvlText w:val="•"/>
      <w:lvlJc w:val="left"/>
      <w:pPr>
        <w:ind w:left="4073" w:hanging="537"/>
      </w:pPr>
      <w:rPr>
        <w:rFonts w:hint="default"/>
      </w:rPr>
    </w:lvl>
    <w:lvl w:ilvl="4" w:tplc="4DDA2340">
      <w:start w:val="1"/>
      <w:numFmt w:val="bullet"/>
      <w:lvlText w:val="•"/>
      <w:lvlJc w:val="left"/>
      <w:pPr>
        <w:ind w:left="5040" w:hanging="537"/>
      </w:pPr>
      <w:rPr>
        <w:rFonts w:hint="default"/>
      </w:rPr>
    </w:lvl>
    <w:lvl w:ilvl="5" w:tplc="D264FA16">
      <w:start w:val="1"/>
      <w:numFmt w:val="bullet"/>
      <w:lvlText w:val="•"/>
      <w:lvlJc w:val="left"/>
      <w:pPr>
        <w:ind w:left="6006" w:hanging="537"/>
      </w:pPr>
      <w:rPr>
        <w:rFonts w:hint="default"/>
      </w:rPr>
    </w:lvl>
    <w:lvl w:ilvl="6" w:tplc="A618552A">
      <w:start w:val="1"/>
      <w:numFmt w:val="bullet"/>
      <w:lvlText w:val="•"/>
      <w:lvlJc w:val="left"/>
      <w:pPr>
        <w:ind w:left="6973" w:hanging="537"/>
      </w:pPr>
      <w:rPr>
        <w:rFonts w:hint="default"/>
      </w:rPr>
    </w:lvl>
    <w:lvl w:ilvl="7" w:tplc="C5FE2394">
      <w:start w:val="1"/>
      <w:numFmt w:val="bullet"/>
      <w:lvlText w:val="•"/>
      <w:lvlJc w:val="left"/>
      <w:pPr>
        <w:ind w:left="7940" w:hanging="537"/>
      </w:pPr>
      <w:rPr>
        <w:rFonts w:hint="default"/>
      </w:rPr>
    </w:lvl>
    <w:lvl w:ilvl="8" w:tplc="39F6063A">
      <w:start w:val="1"/>
      <w:numFmt w:val="bullet"/>
      <w:lvlText w:val="•"/>
      <w:lvlJc w:val="left"/>
      <w:pPr>
        <w:ind w:left="8906" w:hanging="537"/>
      </w:pPr>
      <w:rPr>
        <w:rFonts w:hint="default"/>
      </w:rPr>
    </w:lvl>
  </w:abstractNum>
  <w:abstractNum w:abstractNumId="36" w15:restartNumberingAfterBreak="0">
    <w:nsid w:val="66D30AF1"/>
    <w:multiLevelType w:val="multilevel"/>
    <w:tmpl w:val="6A76890C"/>
    <w:lvl w:ilvl="0">
      <w:start w:val="1"/>
      <w:numFmt w:val="decimal"/>
      <w:lvlText w:val="%1.0"/>
      <w:lvlJc w:val="left"/>
      <w:pPr>
        <w:tabs>
          <w:tab w:val="num" w:pos="360"/>
        </w:tabs>
        <w:ind w:left="360" w:hanging="360"/>
      </w:pPr>
      <w:rPr>
        <w:rFonts w:hint="default"/>
        <w:b/>
        <w:sz w:val="24"/>
        <w:szCs w:val="24"/>
      </w:rPr>
    </w:lvl>
    <w:lvl w:ilvl="1">
      <w:start w:val="1"/>
      <w:numFmt w:val="decimal"/>
      <w:lvlText w:val="%1.%2"/>
      <w:lvlJc w:val="left"/>
      <w:pPr>
        <w:tabs>
          <w:tab w:val="num" w:pos="1440"/>
        </w:tabs>
        <w:ind w:left="1440" w:hanging="360"/>
      </w:pPr>
      <w:rPr>
        <w:rFonts w:ascii="Trebuchet MS" w:hAnsi="Trebuchet MS" w:hint="default"/>
        <w:b/>
      </w:rPr>
    </w:lvl>
    <w:lvl w:ilvl="2">
      <w:start w:val="1"/>
      <w:numFmt w:val="decimal"/>
      <w:lvlText w:val="%1.%2.%3"/>
      <w:lvlJc w:val="left"/>
      <w:pPr>
        <w:tabs>
          <w:tab w:val="num" w:pos="3240"/>
        </w:tabs>
        <w:ind w:left="3240" w:hanging="720"/>
      </w:pPr>
      <w:rPr>
        <w:rFonts w:hint="default"/>
        <w:b/>
      </w:rPr>
    </w:lvl>
    <w:lvl w:ilvl="3">
      <w:start w:val="1"/>
      <w:numFmt w:val="decimal"/>
      <w:lvlText w:val="%1.%2.%3.%4"/>
      <w:lvlJc w:val="left"/>
      <w:pPr>
        <w:tabs>
          <w:tab w:val="num" w:pos="4140"/>
        </w:tabs>
        <w:ind w:left="41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7" w15:restartNumberingAfterBreak="0">
    <w:nsid w:val="6ADC495C"/>
    <w:multiLevelType w:val="hybridMultilevel"/>
    <w:tmpl w:val="BD96DAB4"/>
    <w:lvl w:ilvl="0" w:tplc="FC1A0A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B781CEE"/>
    <w:multiLevelType w:val="hybridMultilevel"/>
    <w:tmpl w:val="1200DAB2"/>
    <w:lvl w:ilvl="0" w:tplc="8FDEC850">
      <w:start w:val="4"/>
      <w:numFmt w:val="upperLetter"/>
      <w:lvlText w:val="%1."/>
      <w:lvlJc w:val="left"/>
      <w:pPr>
        <w:ind w:left="1165" w:hanging="530"/>
        <w:jc w:val="right"/>
      </w:pPr>
      <w:rPr>
        <w:rFonts w:ascii="Times New Roman" w:eastAsia="Times New Roman" w:hAnsi="Times New Roman" w:hint="default"/>
        <w:b/>
        <w:bCs/>
        <w:sz w:val="23"/>
        <w:szCs w:val="23"/>
      </w:rPr>
    </w:lvl>
    <w:lvl w:ilvl="1" w:tplc="19E4ACB4">
      <w:start w:val="1"/>
      <w:numFmt w:val="bullet"/>
      <w:lvlText w:val="•"/>
      <w:lvlJc w:val="left"/>
      <w:pPr>
        <w:ind w:left="2134" w:hanging="530"/>
      </w:pPr>
      <w:rPr>
        <w:rFonts w:hint="default"/>
      </w:rPr>
    </w:lvl>
    <w:lvl w:ilvl="2" w:tplc="0A909462">
      <w:start w:val="1"/>
      <w:numFmt w:val="bullet"/>
      <w:lvlText w:val="•"/>
      <w:lvlJc w:val="left"/>
      <w:pPr>
        <w:ind w:left="3104" w:hanging="530"/>
      </w:pPr>
      <w:rPr>
        <w:rFonts w:hint="default"/>
      </w:rPr>
    </w:lvl>
    <w:lvl w:ilvl="3" w:tplc="DF88E424">
      <w:start w:val="1"/>
      <w:numFmt w:val="bullet"/>
      <w:lvlText w:val="•"/>
      <w:lvlJc w:val="left"/>
      <w:pPr>
        <w:ind w:left="4073" w:hanging="530"/>
      </w:pPr>
      <w:rPr>
        <w:rFonts w:hint="default"/>
      </w:rPr>
    </w:lvl>
    <w:lvl w:ilvl="4" w:tplc="CD0CEE32">
      <w:start w:val="1"/>
      <w:numFmt w:val="bullet"/>
      <w:lvlText w:val="•"/>
      <w:lvlJc w:val="left"/>
      <w:pPr>
        <w:ind w:left="5043" w:hanging="530"/>
      </w:pPr>
      <w:rPr>
        <w:rFonts w:hint="default"/>
      </w:rPr>
    </w:lvl>
    <w:lvl w:ilvl="5" w:tplc="8632B4EE">
      <w:start w:val="1"/>
      <w:numFmt w:val="bullet"/>
      <w:lvlText w:val="•"/>
      <w:lvlJc w:val="left"/>
      <w:pPr>
        <w:ind w:left="6012" w:hanging="530"/>
      </w:pPr>
      <w:rPr>
        <w:rFonts w:hint="default"/>
      </w:rPr>
    </w:lvl>
    <w:lvl w:ilvl="6" w:tplc="98544F30">
      <w:start w:val="1"/>
      <w:numFmt w:val="bullet"/>
      <w:lvlText w:val="•"/>
      <w:lvlJc w:val="left"/>
      <w:pPr>
        <w:ind w:left="6982" w:hanging="530"/>
      </w:pPr>
      <w:rPr>
        <w:rFonts w:hint="default"/>
      </w:rPr>
    </w:lvl>
    <w:lvl w:ilvl="7" w:tplc="3C2E320C">
      <w:start w:val="1"/>
      <w:numFmt w:val="bullet"/>
      <w:lvlText w:val="•"/>
      <w:lvlJc w:val="left"/>
      <w:pPr>
        <w:ind w:left="7951" w:hanging="530"/>
      </w:pPr>
      <w:rPr>
        <w:rFonts w:hint="default"/>
      </w:rPr>
    </w:lvl>
    <w:lvl w:ilvl="8" w:tplc="856AA534">
      <w:start w:val="1"/>
      <w:numFmt w:val="bullet"/>
      <w:lvlText w:val="•"/>
      <w:lvlJc w:val="left"/>
      <w:pPr>
        <w:ind w:left="8921" w:hanging="530"/>
      </w:pPr>
      <w:rPr>
        <w:rFonts w:hint="default"/>
      </w:rPr>
    </w:lvl>
  </w:abstractNum>
  <w:abstractNum w:abstractNumId="39" w15:restartNumberingAfterBreak="0">
    <w:nsid w:val="6D300649"/>
    <w:multiLevelType w:val="multilevel"/>
    <w:tmpl w:val="9F82E05E"/>
    <w:lvl w:ilvl="0">
      <w:start w:val="1"/>
      <w:numFmt w:val="decimal"/>
      <w:lvlText w:val="%1"/>
      <w:lvlJc w:val="left"/>
      <w:pPr>
        <w:tabs>
          <w:tab w:val="num" w:pos="360"/>
        </w:tabs>
        <w:ind w:left="360" w:hanging="360"/>
      </w:pPr>
      <w:rPr>
        <w:rFonts w:hint="default"/>
        <w:b/>
      </w:rPr>
    </w:lvl>
    <w:lvl w:ilvl="1">
      <w:start w:val="4"/>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40" w15:restartNumberingAfterBreak="0">
    <w:nsid w:val="7324707A"/>
    <w:multiLevelType w:val="hybridMultilevel"/>
    <w:tmpl w:val="AD3A2410"/>
    <w:lvl w:ilvl="0" w:tplc="DC9CD1E2">
      <w:start w:val="1"/>
      <w:numFmt w:val="lowerLetter"/>
      <w:lvlText w:val="%1."/>
      <w:lvlJc w:val="left"/>
      <w:pPr>
        <w:ind w:left="2797" w:hanging="535"/>
      </w:pPr>
      <w:rPr>
        <w:rFonts w:ascii="Times New Roman" w:eastAsia="Times New Roman" w:hAnsi="Times New Roman" w:hint="default"/>
        <w:w w:val="98"/>
        <w:sz w:val="24"/>
        <w:szCs w:val="24"/>
      </w:rPr>
    </w:lvl>
    <w:lvl w:ilvl="1" w:tplc="50E861F4">
      <w:start w:val="1"/>
      <w:numFmt w:val="bullet"/>
      <w:lvlText w:val="•"/>
      <w:lvlJc w:val="left"/>
      <w:pPr>
        <w:ind w:left="3655" w:hanging="535"/>
      </w:pPr>
      <w:rPr>
        <w:rFonts w:hint="default"/>
      </w:rPr>
    </w:lvl>
    <w:lvl w:ilvl="2" w:tplc="669A84BA">
      <w:start w:val="1"/>
      <w:numFmt w:val="bullet"/>
      <w:lvlText w:val="•"/>
      <w:lvlJc w:val="left"/>
      <w:pPr>
        <w:ind w:left="4513" w:hanging="535"/>
      </w:pPr>
      <w:rPr>
        <w:rFonts w:hint="default"/>
      </w:rPr>
    </w:lvl>
    <w:lvl w:ilvl="3" w:tplc="4BE0426A">
      <w:start w:val="1"/>
      <w:numFmt w:val="bullet"/>
      <w:lvlText w:val="•"/>
      <w:lvlJc w:val="left"/>
      <w:pPr>
        <w:ind w:left="5371" w:hanging="535"/>
      </w:pPr>
      <w:rPr>
        <w:rFonts w:hint="default"/>
      </w:rPr>
    </w:lvl>
    <w:lvl w:ilvl="4" w:tplc="59F8DF1E">
      <w:start w:val="1"/>
      <w:numFmt w:val="bullet"/>
      <w:lvlText w:val="•"/>
      <w:lvlJc w:val="left"/>
      <w:pPr>
        <w:ind w:left="6230" w:hanging="535"/>
      </w:pPr>
      <w:rPr>
        <w:rFonts w:hint="default"/>
      </w:rPr>
    </w:lvl>
    <w:lvl w:ilvl="5" w:tplc="FF3AF8FE">
      <w:start w:val="1"/>
      <w:numFmt w:val="bullet"/>
      <w:lvlText w:val="•"/>
      <w:lvlJc w:val="left"/>
      <w:pPr>
        <w:ind w:left="7088" w:hanging="535"/>
      </w:pPr>
      <w:rPr>
        <w:rFonts w:hint="default"/>
      </w:rPr>
    </w:lvl>
    <w:lvl w:ilvl="6" w:tplc="CF34AD4E">
      <w:start w:val="1"/>
      <w:numFmt w:val="bullet"/>
      <w:lvlText w:val="•"/>
      <w:lvlJc w:val="left"/>
      <w:pPr>
        <w:ind w:left="7946" w:hanging="535"/>
      </w:pPr>
      <w:rPr>
        <w:rFonts w:hint="default"/>
      </w:rPr>
    </w:lvl>
    <w:lvl w:ilvl="7" w:tplc="23EA3F1C">
      <w:start w:val="1"/>
      <w:numFmt w:val="bullet"/>
      <w:lvlText w:val="•"/>
      <w:lvlJc w:val="left"/>
      <w:pPr>
        <w:ind w:left="8805" w:hanging="535"/>
      </w:pPr>
      <w:rPr>
        <w:rFonts w:hint="default"/>
      </w:rPr>
    </w:lvl>
    <w:lvl w:ilvl="8" w:tplc="719E3ADA">
      <w:start w:val="1"/>
      <w:numFmt w:val="bullet"/>
      <w:lvlText w:val="•"/>
      <w:lvlJc w:val="left"/>
      <w:pPr>
        <w:ind w:left="9663" w:hanging="535"/>
      </w:pPr>
      <w:rPr>
        <w:rFonts w:hint="default"/>
      </w:rPr>
    </w:lvl>
  </w:abstractNum>
  <w:abstractNum w:abstractNumId="41" w15:restartNumberingAfterBreak="0">
    <w:nsid w:val="795C20FD"/>
    <w:multiLevelType w:val="multilevel"/>
    <w:tmpl w:val="6F84BA30"/>
    <w:lvl w:ilvl="0">
      <w:start w:val="4"/>
      <w:numFmt w:val="decimal"/>
      <w:lvlText w:val="%1"/>
      <w:lvlJc w:val="left"/>
      <w:pPr>
        <w:tabs>
          <w:tab w:val="num" w:pos="765"/>
        </w:tabs>
        <w:ind w:left="765" w:hanging="765"/>
      </w:pPr>
      <w:rPr>
        <w:rFonts w:hint="default"/>
        <w:b/>
      </w:rPr>
    </w:lvl>
    <w:lvl w:ilvl="1">
      <w:start w:val="2"/>
      <w:numFmt w:val="decimal"/>
      <w:lvlText w:val="%1.%2"/>
      <w:lvlJc w:val="left"/>
      <w:pPr>
        <w:tabs>
          <w:tab w:val="num" w:pos="1605"/>
        </w:tabs>
        <w:ind w:left="1605" w:hanging="765"/>
      </w:pPr>
      <w:rPr>
        <w:rFonts w:hint="default"/>
        <w:b/>
      </w:rPr>
    </w:lvl>
    <w:lvl w:ilvl="2">
      <w:start w:val="2"/>
      <w:numFmt w:val="decimal"/>
      <w:lvlText w:val="%1.%2.%3"/>
      <w:lvlJc w:val="left"/>
      <w:pPr>
        <w:tabs>
          <w:tab w:val="num" w:pos="2445"/>
        </w:tabs>
        <w:ind w:left="2445" w:hanging="765"/>
      </w:pPr>
      <w:rPr>
        <w:rFonts w:hint="default"/>
        <w:b/>
      </w:rPr>
    </w:lvl>
    <w:lvl w:ilvl="3">
      <w:start w:val="1"/>
      <w:numFmt w:val="decimal"/>
      <w:lvlText w:val="%1.%2.%3.%4"/>
      <w:lvlJc w:val="left"/>
      <w:pPr>
        <w:tabs>
          <w:tab w:val="num" w:pos="3285"/>
        </w:tabs>
        <w:ind w:left="3285" w:hanging="765"/>
      </w:pPr>
      <w:rPr>
        <w:rFonts w:hint="default"/>
        <w:b/>
      </w:rPr>
    </w:lvl>
    <w:lvl w:ilvl="4">
      <w:start w:val="1"/>
      <w:numFmt w:val="decimal"/>
      <w:lvlText w:val="%1.%2.%3.%4.%5"/>
      <w:lvlJc w:val="left"/>
      <w:pPr>
        <w:tabs>
          <w:tab w:val="num" w:pos="4440"/>
        </w:tabs>
        <w:ind w:left="4440" w:hanging="1080"/>
      </w:pPr>
      <w:rPr>
        <w:rFonts w:hint="default"/>
        <w:b/>
      </w:rPr>
    </w:lvl>
    <w:lvl w:ilvl="5">
      <w:start w:val="1"/>
      <w:numFmt w:val="decimal"/>
      <w:lvlText w:val="%1.%2.%3.%4.%5.%6"/>
      <w:lvlJc w:val="left"/>
      <w:pPr>
        <w:tabs>
          <w:tab w:val="num" w:pos="5640"/>
        </w:tabs>
        <w:ind w:left="5640" w:hanging="1440"/>
      </w:pPr>
      <w:rPr>
        <w:rFonts w:hint="default"/>
        <w:b/>
      </w:rPr>
    </w:lvl>
    <w:lvl w:ilvl="6">
      <w:start w:val="1"/>
      <w:numFmt w:val="decimal"/>
      <w:lvlText w:val="%1.%2.%3.%4.%5.%6.%7"/>
      <w:lvlJc w:val="left"/>
      <w:pPr>
        <w:tabs>
          <w:tab w:val="num" w:pos="6480"/>
        </w:tabs>
        <w:ind w:left="6480" w:hanging="1440"/>
      </w:pPr>
      <w:rPr>
        <w:rFonts w:hint="default"/>
        <w:b/>
      </w:rPr>
    </w:lvl>
    <w:lvl w:ilvl="7">
      <w:start w:val="1"/>
      <w:numFmt w:val="decimal"/>
      <w:lvlText w:val="%1.%2.%3.%4.%5.%6.%7.%8"/>
      <w:lvlJc w:val="left"/>
      <w:pPr>
        <w:tabs>
          <w:tab w:val="num" w:pos="7680"/>
        </w:tabs>
        <w:ind w:left="7680" w:hanging="1800"/>
      </w:pPr>
      <w:rPr>
        <w:rFonts w:hint="default"/>
        <w:b/>
      </w:rPr>
    </w:lvl>
    <w:lvl w:ilvl="8">
      <w:start w:val="1"/>
      <w:numFmt w:val="decimal"/>
      <w:lvlText w:val="%1.%2.%3.%4.%5.%6.%7.%8.%9"/>
      <w:lvlJc w:val="left"/>
      <w:pPr>
        <w:tabs>
          <w:tab w:val="num" w:pos="8520"/>
        </w:tabs>
        <w:ind w:left="8520" w:hanging="1800"/>
      </w:pPr>
      <w:rPr>
        <w:rFonts w:hint="default"/>
        <w:b/>
      </w:rPr>
    </w:lvl>
  </w:abstractNum>
  <w:abstractNum w:abstractNumId="42" w15:restartNumberingAfterBreak="0">
    <w:nsid w:val="7CFF24C8"/>
    <w:multiLevelType w:val="multilevel"/>
    <w:tmpl w:val="7EDE7E8C"/>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1080"/>
        </w:tabs>
        <w:ind w:left="1080" w:hanging="360"/>
      </w:pPr>
      <w:rPr>
        <w:rFonts w:hint="default"/>
        <w:b/>
      </w:rPr>
    </w:lvl>
    <w:lvl w:ilvl="2">
      <w:start w:val="1"/>
      <w:numFmt w:val="decimal"/>
      <w:lvlText w:val="%1.%2.%3"/>
      <w:lvlJc w:val="left"/>
      <w:pPr>
        <w:tabs>
          <w:tab w:val="num" w:pos="3870"/>
        </w:tabs>
        <w:ind w:left="3870" w:hanging="720"/>
      </w:pPr>
      <w:rPr>
        <w:rFonts w:hint="default"/>
        <w:b/>
      </w:rPr>
    </w:lvl>
    <w:lvl w:ilvl="3">
      <w:start w:val="1"/>
      <w:numFmt w:val="decimal"/>
      <w:lvlText w:val="%1.%2.%3.%4"/>
      <w:lvlJc w:val="left"/>
      <w:pPr>
        <w:tabs>
          <w:tab w:val="num" w:pos="3780"/>
        </w:tabs>
        <w:ind w:left="37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3" w15:restartNumberingAfterBreak="0">
    <w:nsid w:val="7DA57A9D"/>
    <w:multiLevelType w:val="multilevel"/>
    <w:tmpl w:val="2B0A9514"/>
    <w:lvl w:ilvl="0">
      <w:start w:val="1"/>
      <w:numFmt w:val="decimal"/>
      <w:lvlText w:val="%1."/>
      <w:lvlJc w:val="left"/>
      <w:pPr>
        <w:tabs>
          <w:tab w:val="num" w:pos="360"/>
        </w:tabs>
        <w:ind w:left="360" w:hanging="360"/>
      </w:pPr>
      <w:rPr>
        <w:rFonts w:hint="default"/>
      </w:rPr>
    </w:lvl>
    <w:lvl w:ilvl="1">
      <w:start w:val="3"/>
      <w:numFmt w:val="decimal"/>
      <w:isLgl/>
      <w:lvlText w:val="%1.%2"/>
      <w:lvlJc w:val="left"/>
      <w:pPr>
        <w:ind w:left="1200" w:hanging="360"/>
      </w:pPr>
      <w:rPr>
        <w:rFonts w:hint="default"/>
        <w:b/>
      </w:rPr>
    </w:lvl>
    <w:lvl w:ilvl="2">
      <w:start w:val="5"/>
      <w:numFmt w:val="decimal"/>
      <w:isLgl/>
      <w:lvlText w:val="%1.%2.%3"/>
      <w:lvlJc w:val="left"/>
      <w:pPr>
        <w:ind w:left="2400" w:hanging="720"/>
      </w:pPr>
      <w:rPr>
        <w:rFonts w:hint="default"/>
        <w:b/>
      </w:rPr>
    </w:lvl>
    <w:lvl w:ilvl="3">
      <w:start w:val="5"/>
      <w:numFmt w:val="decimal"/>
      <w:isLgl/>
      <w:lvlText w:val="%1.%2.%3.%4"/>
      <w:lvlJc w:val="left"/>
      <w:pPr>
        <w:ind w:left="3240" w:hanging="720"/>
      </w:pPr>
      <w:rPr>
        <w:rFonts w:hint="default"/>
        <w:b/>
      </w:rPr>
    </w:lvl>
    <w:lvl w:ilvl="4">
      <w:start w:val="1"/>
      <w:numFmt w:val="decimal"/>
      <w:isLgl/>
      <w:lvlText w:val="%1.%2.%3.%4.%5"/>
      <w:lvlJc w:val="left"/>
      <w:pPr>
        <w:ind w:left="4440" w:hanging="1080"/>
      </w:pPr>
      <w:rPr>
        <w:rFonts w:hint="default"/>
        <w:b/>
      </w:rPr>
    </w:lvl>
    <w:lvl w:ilvl="5">
      <w:start w:val="1"/>
      <w:numFmt w:val="decimal"/>
      <w:isLgl/>
      <w:lvlText w:val="%1.%2.%3.%4.%5.%6"/>
      <w:lvlJc w:val="left"/>
      <w:pPr>
        <w:ind w:left="5640" w:hanging="1440"/>
      </w:pPr>
      <w:rPr>
        <w:rFonts w:hint="default"/>
        <w:b/>
      </w:rPr>
    </w:lvl>
    <w:lvl w:ilvl="6">
      <w:start w:val="1"/>
      <w:numFmt w:val="decimal"/>
      <w:isLgl/>
      <w:lvlText w:val="%1.%2.%3.%4.%5.%6.%7"/>
      <w:lvlJc w:val="left"/>
      <w:pPr>
        <w:ind w:left="6480" w:hanging="1440"/>
      </w:pPr>
      <w:rPr>
        <w:rFonts w:hint="default"/>
        <w:b/>
      </w:rPr>
    </w:lvl>
    <w:lvl w:ilvl="7">
      <w:start w:val="1"/>
      <w:numFmt w:val="decimal"/>
      <w:isLgl/>
      <w:lvlText w:val="%1.%2.%3.%4.%5.%6.%7.%8"/>
      <w:lvlJc w:val="left"/>
      <w:pPr>
        <w:ind w:left="7680" w:hanging="1800"/>
      </w:pPr>
      <w:rPr>
        <w:rFonts w:hint="default"/>
        <w:b/>
      </w:rPr>
    </w:lvl>
    <w:lvl w:ilvl="8">
      <w:start w:val="1"/>
      <w:numFmt w:val="decimal"/>
      <w:isLgl/>
      <w:lvlText w:val="%1.%2.%3.%4.%5.%6.%7.%8.%9"/>
      <w:lvlJc w:val="left"/>
      <w:pPr>
        <w:ind w:left="8520" w:hanging="1800"/>
      </w:pPr>
      <w:rPr>
        <w:rFonts w:hint="default"/>
        <w:b/>
      </w:rPr>
    </w:lvl>
  </w:abstractNum>
  <w:abstractNum w:abstractNumId="44" w15:restartNumberingAfterBreak="0">
    <w:nsid w:val="7DCB3105"/>
    <w:multiLevelType w:val="hybridMultilevel"/>
    <w:tmpl w:val="71066FE4"/>
    <w:lvl w:ilvl="0" w:tplc="0520EEC6">
      <w:start w:val="3"/>
      <w:numFmt w:val="upperLetter"/>
      <w:lvlText w:val="%1."/>
      <w:lvlJc w:val="left"/>
      <w:pPr>
        <w:ind w:left="1186" w:hanging="515"/>
      </w:pPr>
      <w:rPr>
        <w:rFonts w:ascii="Arial" w:eastAsia="Arial" w:hAnsi="Arial" w:hint="default"/>
        <w:b/>
        <w:bCs/>
        <w:w w:val="104"/>
        <w:sz w:val="22"/>
        <w:szCs w:val="22"/>
      </w:rPr>
    </w:lvl>
    <w:lvl w:ilvl="1" w:tplc="A1DE6B1A">
      <w:start w:val="1"/>
      <w:numFmt w:val="decimal"/>
      <w:lvlText w:val="%2."/>
      <w:lvlJc w:val="left"/>
      <w:pPr>
        <w:ind w:left="1551" w:hanging="337"/>
      </w:pPr>
      <w:rPr>
        <w:rFonts w:ascii="Times New Roman" w:eastAsia="Times New Roman" w:hAnsi="Times New Roman" w:hint="default"/>
        <w:w w:val="104"/>
        <w:sz w:val="24"/>
        <w:szCs w:val="24"/>
      </w:rPr>
    </w:lvl>
    <w:lvl w:ilvl="2" w:tplc="32400D84">
      <w:start w:val="2"/>
      <w:numFmt w:val="decimal"/>
      <w:lvlText w:val="%3."/>
      <w:lvlJc w:val="left"/>
      <w:pPr>
        <w:ind w:left="2255" w:hanging="535"/>
      </w:pPr>
      <w:rPr>
        <w:rFonts w:ascii="Times New Roman" w:eastAsia="Times New Roman" w:hAnsi="Times New Roman" w:hint="default"/>
        <w:w w:val="97"/>
        <w:sz w:val="24"/>
        <w:szCs w:val="24"/>
      </w:rPr>
    </w:lvl>
    <w:lvl w:ilvl="3" w:tplc="E8583C66">
      <w:start w:val="1"/>
      <w:numFmt w:val="lowerLetter"/>
      <w:lvlText w:val="%4."/>
      <w:lvlJc w:val="left"/>
      <w:pPr>
        <w:ind w:left="2789" w:hanging="535"/>
      </w:pPr>
      <w:rPr>
        <w:rFonts w:ascii="Times New Roman" w:eastAsia="Times New Roman" w:hAnsi="Times New Roman" w:hint="default"/>
        <w:w w:val="98"/>
        <w:sz w:val="24"/>
        <w:szCs w:val="24"/>
      </w:rPr>
    </w:lvl>
    <w:lvl w:ilvl="4" w:tplc="8348DDAA">
      <w:start w:val="1"/>
      <w:numFmt w:val="bullet"/>
      <w:lvlText w:val="•"/>
      <w:lvlJc w:val="left"/>
      <w:pPr>
        <w:ind w:left="3942" w:hanging="535"/>
      </w:pPr>
      <w:rPr>
        <w:rFonts w:hint="default"/>
      </w:rPr>
    </w:lvl>
    <w:lvl w:ilvl="5" w:tplc="7D78DABE">
      <w:start w:val="1"/>
      <w:numFmt w:val="bullet"/>
      <w:lvlText w:val="•"/>
      <w:lvlJc w:val="left"/>
      <w:pPr>
        <w:ind w:left="5095" w:hanging="535"/>
      </w:pPr>
      <w:rPr>
        <w:rFonts w:hint="default"/>
      </w:rPr>
    </w:lvl>
    <w:lvl w:ilvl="6" w:tplc="37A63474">
      <w:start w:val="1"/>
      <w:numFmt w:val="bullet"/>
      <w:lvlText w:val="•"/>
      <w:lvlJc w:val="left"/>
      <w:pPr>
        <w:ind w:left="6248" w:hanging="535"/>
      </w:pPr>
      <w:rPr>
        <w:rFonts w:hint="default"/>
      </w:rPr>
    </w:lvl>
    <w:lvl w:ilvl="7" w:tplc="A694F2B8">
      <w:start w:val="1"/>
      <w:numFmt w:val="bullet"/>
      <w:lvlText w:val="•"/>
      <w:lvlJc w:val="left"/>
      <w:pPr>
        <w:ind w:left="7401" w:hanging="535"/>
      </w:pPr>
      <w:rPr>
        <w:rFonts w:hint="default"/>
      </w:rPr>
    </w:lvl>
    <w:lvl w:ilvl="8" w:tplc="2E7A8890">
      <w:start w:val="1"/>
      <w:numFmt w:val="bullet"/>
      <w:lvlText w:val="•"/>
      <w:lvlJc w:val="left"/>
      <w:pPr>
        <w:ind w:left="8554" w:hanging="535"/>
      </w:pPr>
      <w:rPr>
        <w:rFonts w:hint="default"/>
      </w:rPr>
    </w:lvl>
  </w:abstractNum>
  <w:abstractNum w:abstractNumId="45" w15:restartNumberingAfterBreak="0">
    <w:nsid w:val="7DED43A4"/>
    <w:multiLevelType w:val="multilevel"/>
    <w:tmpl w:val="8BCA7042"/>
    <w:lvl w:ilvl="0">
      <w:start w:val="1"/>
      <w:numFmt w:val="decimal"/>
      <w:lvlText w:val="%1."/>
      <w:lvlJc w:val="left"/>
      <w:pPr>
        <w:tabs>
          <w:tab w:val="num" w:pos="360"/>
        </w:tabs>
        <w:ind w:left="360" w:hanging="360"/>
      </w:pPr>
      <w:rPr>
        <w:rFonts w:hint="default"/>
        <w:b/>
      </w:rPr>
    </w:lvl>
    <w:lvl w:ilvl="1">
      <w:numFmt w:val="none"/>
      <w:isLgl/>
      <w:lvlText w:val="2.6.2.1.4"/>
      <w:lvlJc w:val="left"/>
      <w:pPr>
        <w:tabs>
          <w:tab w:val="num" w:pos="2340"/>
        </w:tabs>
        <w:ind w:left="2340" w:hanging="1440"/>
      </w:pPr>
      <w:rPr>
        <w:rFonts w:hint="default"/>
        <w:b/>
      </w:rPr>
    </w:lvl>
    <w:lvl w:ilvl="2">
      <w:start w:val="1"/>
      <w:numFmt w:val="decimal"/>
      <w:isLgl/>
      <w:lvlText w:val="%1.%2.%3"/>
      <w:lvlJc w:val="left"/>
      <w:pPr>
        <w:tabs>
          <w:tab w:val="num" w:pos="3240"/>
        </w:tabs>
        <w:ind w:left="3240" w:hanging="1440"/>
      </w:pPr>
      <w:rPr>
        <w:rFonts w:hint="default"/>
        <w:b/>
      </w:rPr>
    </w:lvl>
    <w:lvl w:ilvl="3">
      <w:start w:val="6"/>
      <w:numFmt w:val="decimal"/>
      <w:isLgl/>
      <w:lvlText w:val="%1.%2.%3.%4"/>
      <w:lvlJc w:val="left"/>
      <w:pPr>
        <w:tabs>
          <w:tab w:val="num" w:pos="4140"/>
        </w:tabs>
        <w:ind w:left="4140" w:hanging="1440"/>
      </w:pPr>
      <w:rPr>
        <w:rFonts w:hint="default"/>
        <w:b/>
      </w:rPr>
    </w:lvl>
    <w:lvl w:ilvl="4">
      <w:start w:val="1"/>
      <w:numFmt w:val="decimal"/>
      <w:isLgl/>
      <w:lvlText w:val="%1.%2.%3.%4.%5"/>
      <w:lvlJc w:val="left"/>
      <w:pPr>
        <w:tabs>
          <w:tab w:val="num" w:pos="5040"/>
        </w:tabs>
        <w:ind w:left="5040" w:hanging="1440"/>
      </w:pPr>
      <w:rPr>
        <w:rFonts w:hint="default"/>
        <w:b/>
      </w:rPr>
    </w:lvl>
    <w:lvl w:ilvl="5">
      <w:start w:val="1"/>
      <w:numFmt w:val="decimal"/>
      <w:isLgl/>
      <w:lvlText w:val="%1.%2.%3.%4.%5.%6"/>
      <w:lvlJc w:val="left"/>
      <w:pPr>
        <w:tabs>
          <w:tab w:val="num" w:pos="5940"/>
        </w:tabs>
        <w:ind w:left="5940" w:hanging="1440"/>
      </w:pPr>
      <w:rPr>
        <w:rFonts w:hint="default"/>
        <w:b/>
      </w:rPr>
    </w:lvl>
    <w:lvl w:ilvl="6">
      <w:start w:val="1"/>
      <w:numFmt w:val="decimal"/>
      <w:isLgl/>
      <w:lvlText w:val="%1.%2.%3.%4.%5.%6.%7"/>
      <w:lvlJc w:val="left"/>
      <w:pPr>
        <w:tabs>
          <w:tab w:val="num" w:pos="6840"/>
        </w:tabs>
        <w:ind w:left="6840" w:hanging="1440"/>
      </w:pPr>
      <w:rPr>
        <w:rFonts w:hint="default"/>
        <w:b/>
      </w:rPr>
    </w:lvl>
    <w:lvl w:ilvl="7">
      <w:start w:val="1"/>
      <w:numFmt w:val="decimal"/>
      <w:isLgl/>
      <w:lvlText w:val="%1.%2.%3.%4.%5.%6.%7.%8"/>
      <w:lvlJc w:val="left"/>
      <w:pPr>
        <w:tabs>
          <w:tab w:val="num" w:pos="8100"/>
        </w:tabs>
        <w:ind w:left="8100" w:hanging="1800"/>
      </w:pPr>
      <w:rPr>
        <w:rFonts w:hint="default"/>
        <w:b/>
      </w:rPr>
    </w:lvl>
    <w:lvl w:ilvl="8">
      <w:start w:val="1"/>
      <w:numFmt w:val="decimal"/>
      <w:isLgl/>
      <w:lvlText w:val="%1.%2.%3.%4.%5.%6.%7.%8.%9"/>
      <w:lvlJc w:val="left"/>
      <w:pPr>
        <w:tabs>
          <w:tab w:val="num" w:pos="9000"/>
        </w:tabs>
        <w:ind w:left="9000" w:hanging="1800"/>
      </w:pPr>
      <w:rPr>
        <w:rFonts w:hint="default"/>
        <w:b/>
      </w:rPr>
    </w:lvl>
  </w:abstractNum>
  <w:abstractNum w:abstractNumId="46" w15:restartNumberingAfterBreak="0">
    <w:nsid w:val="7E5714EF"/>
    <w:multiLevelType w:val="multilevel"/>
    <w:tmpl w:val="907A16DE"/>
    <w:lvl w:ilvl="0">
      <w:start w:val="5"/>
      <w:numFmt w:val="decimal"/>
      <w:lvlText w:val="%1"/>
      <w:lvlJc w:val="left"/>
      <w:pPr>
        <w:tabs>
          <w:tab w:val="num" w:pos="555"/>
        </w:tabs>
        <w:ind w:left="555" w:hanging="555"/>
      </w:pPr>
      <w:rPr>
        <w:rFonts w:hint="default"/>
        <w:b/>
      </w:rPr>
    </w:lvl>
    <w:lvl w:ilvl="1">
      <w:start w:val="2"/>
      <w:numFmt w:val="decimal"/>
      <w:lvlText w:val="%1.%2"/>
      <w:lvlJc w:val="left"/>
      <w:pPr>
        <w:tabs>
          <w:tab w:val="num" w:pos="1275"/>
        </w:tabs>
        <w:ind w:left="1275" w:hanging="555"/>
      </w:pPr>
      <w:rPr>
        <w:rFonts w:hint="default"/>
        <w:b/>
      </w:rPr>
    </w:lvl>
    <w:lvl w:ilvl="2">
      <w:start w:val="3"/>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7" w15:restartNumberingAfterBreak="0">
    <w:nsid w:val="7EDD3B0D"/>
    <w:multiLevelType w:val="multilevel"/>
    <w:tmpl w:val="4A18118A"/>
    <w:lvl w:ilvl="0">
      <w:start w:val="2"/>
      <w:numFmt w:val="decimal"/>
      <w:lvlText w:val="%1"/>
      <w:lvlJc w:val="left"/>
      <w:pPr>
        <w:ind w:left="585" w:hanging="585"/>
      </w:pPr>
      <w:rPr>
        <w:rFonts w:eastAsia="Calibri" w:hint="default"/>
        <w:b/>
      </w:rPr>
    </w:lvl>
    <w:lvl w:ilvl="1">
      <w:start w:val="5"/>
      <w:numFmt w:val="decimal"/>
      <w:lvlText w:val="%1.%2"/>
      <w:lvlJc w:val="left"/>
      <w:pPr>
        <w:ind w:left="1305" w:hanging="585"/>
      </w:pPr>
      <w:rPr>
        <w:rFonts w:eastAsia="Calibri" w:hint="default"/>
        <w:b/>
      </w:rPr>
    </w:lvl>
    <w:lvl w:ilvl="2">
      <w:start w:val="1"/>
      <w:numFmt w:val="decimal"/>
      <w:lvlText w:val="%1.%2.%3"/>
      <w:lvlJc w:val="left"/>
      <w:pPr>
        <w:ind w:left="2160" w:hanging="720"/>
      </w:pPr>
      <w:rPr>
        <w:rFonts w:eastAsia="Calibri" w:hint="default"/>
        <w:b/>
      </w:rPr>
    </w:lvl>
    <w:lvl w:ilvl="3">
      <w:start w:val="1"/>
      <w:numFmt w:val="decimal"/>
      <w:lvlText w:val="%1.%2.%3.%4"/>
      <w:lvlJc w:val="left"/>
      <w:pPr>
        <w:ind w:left="2880" w:hanging="720"/>
      </w:pPr>
      <w:rPr>
        <w:rFonts w:eastAsia="Calibri" w:hint="default"/>
        <w:b/>
      </w:rPr>
    </w:lvl>
    <w:lvl w:ilvl="4">
      <w:start w:val="1"/>
      <w:numFmt w:val="decimal"/>
      <w:lvlText w:val="%1.%2.%3.%4.%5"/>
      <w:lvlJc w:val="left"/>
      <w:pPr>
        <w:ind w:left="3960" w:hanging="1080"/>
      </w:pPr>
      <w:rPr>
        <w:rFonts w:eastAsia="Calibri" w:hint="default"/>
        <w:b/>
      </w:rPr>
    </w:lvl>
    <w:lvl w:ilvl="5">
      <w:start w:val="1"/>
      <w:numFmt w:val="decimal"/>
      <w:lvlText w:val="%1.%2.%3.%4.%5.%6"/>
      <w:lvlJc w:val="left"/>
      <w:pPr>
        <w:ind w:left="5040" w:hanging="1440"/>
      </w:pPr>
      <w:rPr>
        <w:rFonts w:eastAsia="Calibri" w:hint="default"/>
        <w:b/>
      </w:rPr>
    </w:lvl>
    <w:lvl w:ilvl="6">
      <w:start w:val="1"/>
      <w:numFmt w:val="decimal"/>
      <w:lvlText w:val="%1.%2.%3.%4.%5.%6.%7"/>
      <w:lvlJc w:val="left"/>
      <w:pPr>
        <w:ind w:left="5760" w:hanging="1440"/>
      </w:pPr>
      <w:rPr>
        <w:rFonts w:eastAsia="Calibri" w:hint="default"/>
        <w:b/>
      </w:rPr>
    </w:lvl>
    <w:lvl w:ilvl="7">
      <w:start w:val="1"/>
      <w:numFmt w:val="decimal"/>
      <w:lvlText w:val="%1.%2.%3.%4.%5.%6.%7.%8"/>
      <w:lvlJc w:val="left"/>
      <w:pPr>
        <w:ind w:left="6840" w:hanging="1800"/>
      </w:pPr>
      <w:rPr>
        <w:rFonts w:eastAsia="Calibri" w:hint="default"/>
        <w:b/>
      </w:rPr>
    </w:lvl>
    <w:lvl w:ilvl="8">
      <w:start w:val="1"/>
      <w:numFmt w:val="decimal"/>
      <w:lvlText w:val="%1.%2.%3.%4.%5.%6.%7.%8.%9"/>
      <w:lvlJc w:val="left"/>
      <w:pPr>
        <w:ind w:left="7560" w:hanging="1800"/>
      </w:pPr>
      <w:rPr>
        <w:rFonts w:eastAsia="Calibri" w:hint="default"/>
        <w:b/>
      </w:rPr>
    </w:lvl>
  </w:abstractNum>
  <w:num w:numId="1" w16cid:durableId="1657539078">
    <w:abstractNumId w:val="2"/>
  </w:num>
  <w:num w:numId="2" w16cid:durableId="745610394">
    <w:abstractNumId w:val="11"/>
  </w:num>
  <w:num w:numId="3" w16cid:durableId="1898937163">
    <w:abstractNumId w:val="36"/>
  </w:num>
  <w:num w:numId="4" w16cid:durableId="983125036">
    <w:abstractNumId w:val="39"/>
  </w:num>
  <w:num w:numId="5" w16cid:durableId="2058161354">
    <w:abstractNumId w:val="20"/>
  </w:num>
  <w:num w:numId="6" w16cid:durableId="1579247119">
    <w:abstractNumId w:val="5"/>
  </w:num>
  <w:num w:numId="7" w16cid:durableId="173228043">
    <w:abstractNumId w:val="46"/>
  </w:num>
  <w:num w:numId="8" w16cid:durableId="739444242">
    <w:abstractNumId w:val="32"/>
  </w:num>
  <w:num w:numId="9" w16cid:durableId="105779993">
    <w:abstractNumId w:val="43"/>
  </w:num>
  <w:num w:numId="10" w16cid:durableId="1286354387">
    <w:abstractNumId w:val="33"/>
  </w:num>
  <w:num w:numId="11" w16cid:durableId="226576276">
    <w:abstractNumId w:val="18"/>
  </w:num>
  <w:num w:numId="12" w16cid:durableId="826552257">
    <w:abstractNumId w:val="29"/>
  </w:num>
  <w:num w:numId="13" w16cid:durableId="953363577">
    <w:abstractNumId w:val="41"/>
  </w:num>
  <w:num w:numId="14" w16cid:durableId="1806653573">
    <w:abstractNumId w:val="27"/>
  </w:num>
  <w:num w:numId="15" w16cid:durableId="1062606832">
    <w:abstractNumId w:val="42"/>
  </w:num>
  <w:num w:numId="16" w16cid:durableId="2131632993">
    <w:abstractNumId w:val="21"/>
  </w:num>
  <w:num w:numId="17" w16cid:durableId="135727211">
    <w:abstractNumId w:val="23"/>
  </w:num>
  <w:num w:numId="18" w16cid:durableId="404180942">
    <w:abstractNumId w:val="14"/>
  </w:num>
  <w:num w:numId="19" w16cid:durableId="1666586955">
    <w:abstractNumId w:val="31"/>
  </w:num>
  <w:num w:numId="20" w16cid:durableId="229656438">
    <w:abstractNumId w:val="1"/>
  </w:num>
  <w:num w:numId="21" w16cid:durableId="1016075021">
    <w:abstractNumId w:val="19"/>
  </w:num>
  <w:num w:numId="22" w16cid:durableId="82410654">
    <w:abstractNumId w:val="35"/>
  </w:num>
  <w:num w:numId="23" w16cid:durableId="5989180">
    <w:abstractNumId w:val="15"/>
  </w:num>
  <w:num w:numId="24" w16cid:durableId="1073813484">
    <w:abstractNumId w:val="38"/>
  </w:num>
  <w:num w:numId="25" w16cid:durableId="1541547867">
    <w:abstractNumId w:val="17"/>
  </w:num>
  <w:num w:numId="26" w16cid:durableId="2146702606">
    <w:abstractNumId w:val="3"/>
  </w:num>
  <w:num w:numId="27" w16cid:durableId="2040625196">
    <w:abstractNumId w:val="44"/>
  </w:num>
  <w:num w:numId="28" w16cid:durableId="328826824">
    <w:abstractNumId w:val="22"/>
  </w:num>
  <w:num w:numId="29" w16cid:durableId="1752847848">
    <w:abstractNumId w:val="47"/>
  </w:num>
  <w:num w:numId="30" w16cid:durableId="1992054603">
    <w:abstractNumId w:val="40"/>
  </w:num>
  <w:num w:numId="31" w16cid:durableId="786892336">
    <w:abstractNumId w:val="4"/>
  </w:num>
  <w:num w:numId="32" w16cid:durableId="136387998">
    <w:abstractNumId w:val="6"/>
  </w:num>
  <w:num w:numId="33" w16cid:durableId="2081782260">
    <w:abstractNumId w:val="3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93458955">
    <w:abstractNumId w:val="30"/>
  </w:num>
  <w:num w:numId="35" w16cid:durableId="650791840">
    <w:abstractNumId w:val="34"/>
  </w:num>
  <w:num w:numId="36" w16cid:durableId="2100174503">
    <w:abstractNumId w:val="30"/>
  </w:num>
  <w:num w:numId="37" w16cid:durableId="799032427">
    <w:abstractNumId w:val="7"/>
  </w:num>
  <w:num w:numId="38" w16cid:durableId="2005351435">
    <w:abstractNumId w:val="8"/>
  </w:num>
  <w:num w:numId="39" w16cid:durableId="638728716">
    <w:abstractNumId w:val="9"/>
  </w:num>
  <w:num w:numId="40" w16cid:durableId="543635900">
    <w:abstractNumId w:val="13"/>
  </w:num>
  <w:num w:numId="41" w16cid:durableId="769355437">
    <w:abstractNumId w:val="45"/>
  </w:num>
  <w:num w:numId="42" w16cid:durableId="930359426">
    <w:abstractNumId w:val="24"/>
  </w:num>
  <w:num w:numId="43" w16cid:durableId="748884702">
    <w:abstractNumId w:val="10"/>
  </w:num>
  <w:num w:numId="44" w16cid:durableId="315769702">
    <w:abstractNumId w:val="25"/>
  </w:num>
  <w:num w:numId="45" w16cid:durableId="1617638972">
    <w:abstractNumId w:val="0"/>
  </w:num>
  <w:num w:numId="46" w16cid:durableId="1574586944">
    <w:abstractNumId w:val="16"/>
  </w:num>
  <w:num w:numId="47" w16cid:durableId="60178032">
    <w:abstractNumId w:val="37"/>
  </w:num>
  <w:num w:numId="48" w16cid:durableId="2099789134">
    <w:abstractNumId w:val="26"/>
  </w:num>
  <w:num w:numId="49" w16cid:durableId="1381053811">
    <w:abstractNumId w:val="12"/>
  </w:num>
  <w:num w:numId="50" w16cid:durableId="1125543241">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5F1"/>
    <w:rsid w:val="00004740"/>
    <w:rsid w:val="000048AB"/>
    <w:rsid w:val="0000563C"/>
    <w:rsid w:val="0001025A"/>
    <w:rsid w:val="000104BE"/>
    <w:rsid w:val="000138C7"/>
    <w:rsid w:val="00013DBB"/>
    <w:rsid w:val="000178E2"/>
    <w:rsid w:val="00017BF6"/>
    <w:rsid w:val="00020CEC"/>
    <w:rsid w:val="00021EB4"/>
    <w:rsid w:val="00022C73"/>
    <w:rsid w:val="000233B7"/>
    <w:rsid w:val="0002360E"/>
    <w:rsid w:val="0002386B"/>
    <w:rsid w:val="0002533E"/>
    <w:rsid w:val="0002541F"/>
    <w:rsid w:val="00025D93"/>
    <w:rsid w:val="000267A7"/>
    <w:rsid w:val="00026B1B"/>
    <w:rsid w:val="00027F9C"/>
    <w:rsid w:val="00030A65"/>
    <w:rsid w:val="00035878"/>
    <w:rsid w:val="00035A69"/>
    <w:rsid w:val="00037C37"/>
    <w:rsid w:val="00045198"/>
    <w:rsid w:val="000453F3"/>
    <w:rsid w:val="000455F4"/>
    <w:rsid w:val="00047A2A"/>
    <w:rsid w:val="0005075B"/>
    <w:rsid w:val="00050C26"/>
    <w:rsid w:val="0005328F"/>
    <w:rsid w:val="00053F40"/>
    <w:rsid w:val="0005406E"/>
    <w:rsid w:val="000541EE"/>
    <w:rsid w:val="00054D0F"/>
    <w:rsid w:val="00055767"/>
    <w:rsid w:val="00056053"/>
    <w:rsid w:val="0005608F"/>
    <w:rsid w:val="0005662A"/>
    <w:rsid w:val="00056D29"/>
    <w:rsid w:val="000574BD"/>
    <w:rsid w:val="0005767B"/>
    <w:rsid w:val="00062B75"/>
    <w:rsid w:val="0006344B"/>
    <w:rsid w:val="000705E8"/>
    <w:rsid w:val="00071CA3"/>
    <w:rsid w:val="000723D3"/>
    <w:rsid w:val="00072C2B"/>
    <w:rsid w:val="0007508A"/>
    <w:rsid w:val="000756B8"/>
    <w:rsid w:val="000768E8"/>
    <w:rsid w:val="00077BB1"/>
    <w:rsid w:val="00077C25"/>
    <w:rsid w:val="00081D97"/>
    <w:rsid w:val="00081FB6"/>
    <w:rsid w:val="000821D3"/>
    <w:rsid w:val="00082804"/>
    <w:rsid w:val="00083266"/>
    <w:rsid w:val="0008444A"/>
    <w:rsid w:val="000856F1"/>
    <w:rsid w:val="00085E0F"/>
    <w:rsid w:val="00086539"/>
    <w:rsid w:val="00087054"/>
    <w:rsid w:val="0009039E"/>
    <w:rsid w:val="000903DF"/>
    <w:rsid w:val="00093C14"/>
    <w:rsid w:val="0009436B"/>
    <w:rsid w:val="00095ADC"/>
    <w:rsid w:val="00096630"/>
    <w:rsid w:val="000972AD"/>
    <w:rsid w:val="000A034A"/>
    <w:rsid w:val="000A092E"/>
    <w:rsid w:val="000A1091"/>
    <w:rsid w:val="000A65F6"/>
    <w:rsid w:val="000B063E"/>
    <w:rsid w:val="000B0921"/>
    <w:rsid w:val="000B21BE"/>
    <w:rsid w:val="000B39FC"/>
    <w:rsid w:val="000B4210"/>
    <w:rsid w:val="000B4285"/>
    <w:rsid w:val="000B54F3"/>
    <w:rsid w:val="000B5F52"/>
    <w:rsid w:val="000C18C3"/>
    <w:rsid w:val="000C445C"/>
    <w:rsid w:val="000C527E"/>
    <w:rsid w:val="000C54FA"/>
    <w:rsid w:val="000C58B1"/>
    <w:rsid w:val="000C7F06"/>
    <w:rsid w:val="000D10B9"/>
    <w:rsid w:val="000D15CD"/>
    <w:rsid w:val="000D1FCC"/>
    <w:rsid w:val="000D374F"/>
    <w:rsid w:val="000D3E7B"/>
    <w:rsid w:val="000D4D73"/>
    <w:rsid w:val="000D7C3E"/>
    <w:rsid w:val="000E5D36"/>
    <w:rsid w:val="000E739E"/>
    <w:rsid w:val="000F05B8"/>
    <w:rsid w:val="000F0D8F"/>
    <w:rsid w:val="000F0FF1"/>
    <w:rsid w:val="000F1802"/>
    <w:rsid w:val="000F3C16"/>
    <w:rsid w:val="00101F20"/>
    <w:rsid w:val="00102A04"/>
    <w:rsid w:val="001047DC"/>
    <w:rsid w:val="001052DA"/>
    <w:rsid w:val="00111A7E"/>
    <w:rsid w:val="00111F5E"/>
    <w:rsid w:val="00112B27"/>
    <w:rsid w:val="0011771E"/>
    <w:rsid w:val="00125D10"/>
    <w:rsid w:val="001311F0"/>
    <w:rsid w:val="0013374E"/>
    <w:rsid w:val="00135332"/>
    <w:rsid w:val="0013552E"/>
    <w:rsid w:val="00140C9D"/>
    <w:rsid w:val="0014243A"/>
    <w:rsid w:val="00142E4F"/>
    <w:rsid w:val="00147887"/>
    <w:rsid w:val="00147EF8"/>
    <w:rsid w:val="00150524"/>
    <w:rsid w:val="00152587"/>
    <w:rsid w:val="00152885"/>
    <w:rsid w:val="001538C0"/>
    <w:rsid w:val="00154CF2"/>
    <w:rsid w:val="001578BF"/>
    <w:rsid w:val="0015792E"/>
    <w:rsid w:val="00161CD2"/>
    <w:rsid w:val="00163288"/>
    <w:rsid w:val="00164A0E"/>
    <w:rsid w:val="00166B63"/>
    <w:rsid w:val="00167DC9"/>
    <w:rsid w:val="00171329"/>
    <w:rsid w:val="00171826"/>
    <w:rsid w:val="00172FED"/>
    <w:rsid w:val="00173814"/>
    <w:rsid w:val="0017383F"/>
    <w:rsid w:val="00173891"/>
    <w:rsid w:val="00173F89"/>
    <w:rsid w:val="00174167"/>
    <w:rsid w:val="00174E36"/>
    <w:rsid w:val="001763D6"/>
    <w:rsid w:val="00177B10"/>
    <w:rsid w:val="0018481D"/>
    <w:rsid w:val="001866EC"/>
    <w:rsid w:val="00187B4B"/>
    <w:rsid w:val="00190958"/>
    <w:rsid w:val="001910E2"/>
    <w:rsid w:val="001942C1"/>
    <w:rsid w:val="0019479A"/>
    <w:rsid w:val="00195B99"/>
    <w:rsid w:val="0019650E"/>
    <w:rsid w:val="001975ED"/>
    <w:rsid w:val="0019762A"/>
    <w:rsid w:val="001A0CAD"/>
    <w:rsid w:val="001A1EA1"/>
    <w:rsid w:val="001A30EE"/>
    <w:rsid w:val="001A3C36"/>
    <w:rsid w:val="001A4747"/>
    <w:rsid w:val="001A5486"/>
    <w:rsid w:val="001A5645"/>
    <w:rsid w:val="001A67DE"/>
    <w:rsid w:val="001A6E86"/>
    <w:rsid w:val="001A7150"/>
    <w:rsid w:val="001A7E33"/>
    <w:rsid w:val="001B136D"/>
    <w:rsid w:val="001B1642"/>
    <w:rsid w:val="001B357C"/>
    <w:rsid w:val="001B3689"/>
    <w:rsid w:val="001B3D51"/>
    <w:rsid w:val="001B675A"/>
    <w:rsid w:val="001C07AC"/>
    <w:rsid w:val="001C3159"/>
    <w:rsid w:val="001C324A"/>
    <w:rsid w:val="001C69B4"/>
    <w:rsid w:val="001C6A2C"/>
    <w:rsid w:val="001C79B7"/>
    <w:rsid w:val="001D081F"/>
    <w:rsid w:val="001D31A0"/>
    <w:rsid w:val="001D51C7"/>
    <w:rsid w:val="001D5BD9"/>
    <w:rsid w:val="001D6D1C"/>
    <w:rsid w:val="001D773A"/>
    <w:rsid w:val="001E073F"/>
    <w:rsid w:val="001E17A5"/>
    <w:rsid w:val="001E1927"/>
    <w:rsid w:val="001E2505"/>
    <w:rsid w:val="001E3839"/>
    <w:rsid w:val="001E4432"/>
    <w:rsid w:val="001E4E3B"/>
    <w:rsid w:val="001E5403"/>
    <w:rsid w:val="001E548C"/>
    <w:rsid w:val="001E77A6"/>
    <w:rsid w:val="001F0CFC"/>
    <w:rsid w:val="001F1EFC"/>
    <w:rsid w:val="001F412A"/>
    <w:rsid w:val="001F49CD"/>
    <w:rsid w:val="001F57F2"/>
    <w:rsid w:val="001F65F1"/>
    <w:rsid w:val="001F6CA2"/>
    <w:rsid w:val="002031D0"/>
    <w:rsid w:val="00204BFB"/>
    <w:rsid w:val="00206F1B"/>
    <w:rsid w:val="002115B0"/>
    <w:rsid w:val="002120B7"/>
    <w:rsid w:val="00212FF6"/>
    <w:rsid w:val="002136A3"/>
    <w:rsid w:val="002168B3"/>
    <w:rsid w:val="002178F2"/>
    <w:rsid w:val="002215FC"/>
    <w:rsid w:val="002256F9"/>
    <w:rsid w:val="00225810"/>
    <w:rsid w:val="00225E07"/>
    <w:rsid w:val="002262E4"/>
    <w:rsid w:val="002264D1"/>
    <w:rsid w:val="0022708F"/>
    <w:rsid w:val="00230207"/>
    <w:rsid w:val="00233CD4"/>
    <w:rsid w:val="00234C24"/>
    <w:rsid w:val="00236D8D"/>
    <w:rsid w:val="00240793"/>
    <w:rsid w:val="00240D66"/>
    <w:rsid w:val="002410AD"/>
    <w:rsid w:val="00241572"/>
    <w:rsid w:val="002415D1"/>
    <w:rsid w:val="00245CCE"/>
    <w:rsid w:val="00246C33"/>
    <w:rsid w:val="002471EA"/>
    <w:rsid w:val="00247DCA"/>
    <w:rsid w:val="00250DF1"/>
    <w:rsid w:val="002514DF"/>
    <w:rsid w:val="00251F76"/>
    <w:rsid w:val="0025271F"/>
    <w:rsid w:val="002529D3"/>
    <w:rsid w:val="00256EDA"/>
    <w:rsid w:val="0025773A"/>
    <w:rsid w:val="00257979"/>
    <w:rsid w:val="00257CCD"/>
    <w:rsid w:val="0026008B"/>
    <w:rsid w:val="002603C2"/>
    <w:rsid w:val="00261509"/>
    <w:rsid w:val="002616E2"/>
    <w:rsid w:val="00262CEF"/>
    <w:rsid w:val="002644FA"/>
    <w:rsid w:val="002651C0"/>
    <w:rsid w:val="00271588"/>
    <w:rsid w:val="002723EB"/>
    <w:rsid w:val="0027342F"/>
    <w:rsid w:val="00273466"/>
    <w:rsid w:val="00273AC3"/>
    <w:rsid w:val="00274D44"/>
    <w:rsid w:val="00276AAC"/>
    <w:rsid w:val="0027713F"/>
    <w:rsid w:val="00277D18"/>
    <w:rsid w:val="00281BE1"/>
    <w:rsid w:val="0028485C"/>
    <w:rsid w:val="00284B67"/>
    <w:rsid w:val="0028535F"/>
    <w:rsid w:val="0028628F"/>
    <w:rsid w:val="00287631"/>
    <w:rsid w:val="0029068A"/>
    <w:rsid w:val="002914E8"/>
    <w:rsid w:val="00295FBC"/>
    <w:rsid w:val="00296BD6"/>
    <w:rsid w:val="00297A4A"/>
    <w:rsid w:val="00297E03"/>
    <w:rsid w:val="002A0820"/>
    <w:rsid w:val="002A1741"/>
    <w:rsid w:val="002A1E7C"/>
    <w:rsid w:val="002A2359"/>
    <w:rsid w:val="002A43F0"/>
    <w:rsid w:val="002A491F"/>
    <w:rsid w:val="002A57B2"/>
    <w:rsid w:val="002A73AF"/>
    <w:rsid w:val="002B1607"/>
    <w:rsid w:val="002B199A"/>
    <w:rsid w:val="002B2B7A"/>
    <w:rsid w:val="002B4738"/>
    <w:rsid w:val="002B7064"/>
    <w:rsid w:val="002C1068"/>
    <w:rsid w:val="002C1A8F"/>
    <w:rsid w:val="002C26C9"/>
    <w:rsid w:val="002C3E24"/>
    <w:rsid w:val="002C6404"/>
    <w:rsid w:val="002C6C34"/>
    <w:rsid w:val="002D093A"/>
    <w:rsid w:val="002D1120"/>
    <w:rsid w:val="002D1B27"/>
    <w:rsid w:val="002D1FE2"/>
    <w:rsid w:val="002D283C"/>
    <w:rsid w:val="002D2ACC"/>
    <w:rsid w:val="002D31C0"/>
    <w:rsid w:val="002E09D1"/>
    <w:rsid w:val="002E62CA"/>
    <w:rsid w:val="002E7346"/>
    <w:rsid w:val="002E7670"/>
    <w:rsid w:val="002F1899"/>
    <w:rsid w:val="002F22F9"/>
    <w:rsid w:val="002F3BB0"/>
    <w:rsid w:val="002F3CF7"/>
    <w:rsid w:val="002F49D3"/>
    <w:rsid w:val="002F4CD1"/>
    <w:rsid w:val="002F6799"/>
    <w:rsid w:val="003000FF"/>
    <w:rsid w:val="00300781"/>
    <w:rsid w:val="0030079A"/>
    <w:rsid w:val="0030481E"/>
    <w:rsid w:val="00307DDA"/>
    <w:rsid w:val="00312C06"/>
    <w:rsid w:val="003130C4"/>
    <w:rsid w:val="00316761"/>
    <w:rsid w:val="00317056"/>
    <w:rsid w:val="003171B6"/>
    <w:rsid w:val="00317B5A"/>
    <w:rsid w:val="00320182"/>
    <w:rsid w:val="003209C2"/>
    <w:rsid w:val="00321570"/>
    <w:rsid w:val="00324B8F"/>
    <w:rsid w:val="00325E07"/>
    <w:rsid w:val="00327A6D"/>
    <w:rsid w:val="00327BC5"/>
    <w:rsid w:val="00332477"/>
    <w:rsid w:val="003326CF"/>
    <w:rsid w:val="0033410F"/>
    <w:rsid w:val="003347D5"/>
    <w:rsid w:val="00334B72"/>
    <w:rsid w:val="003351FB"/>
    <w:rsid w:val="0033735C"/>
    <w:rsid w:val="00337369"/>
    <w:rsid w:val="00337B4B"/>
    <w:rsid w:val="00337C13"/>
    <w:rsid w:val="00337D6B"/>
    <w:rsid w:val="00340DA4"/>
    <w:rsid w:val="00344391"/>
    <w:rsid w:val="0034449D"/>
    <w:rsid w:val="003458A0"/>
    <w:rsid w:val="00346ADC"/>
    <w:rsid w:val="00351027"/>
    <w:rsid w:val="003520B9"/>
    <w:rsid w:val="0035237C"/>
    <w:rsid w:val="0035282B"/>
    <w:rsid w:val="003564A3"/>
    <w:rsid w:val="00356DB9"/>
    <w:rsid w:val="00357F8C"/>
    <w:rsid w:val="00367D69"/>
    <w:rsid w:val="00373AFA"/>
    <w:rsid w:val="00374293"/>
    <w:rsid w:val="00374B77"/>
    <w:rsid w:val="00375176"/>
    <w:rsid w:val="003759BD"/>
    <w:rsid w:val="0038090E"/>
    <w:rsid w:val="00382DB0"/>
    <w:rsid w:val="003833F5"/>
    <w:rsid w:val="003834C0"/>
    <w:rsid w:val="003835B2"/>
    <w:rsid w:val="003849CE"/>
    <w:rsid w:val="00390613"/>
    <w:rsid w:val="00391D9E"/>
    <w:rsid w:val="0039423C"/>
    <w:rsid w:val="00394597"/>
    <w:rsid w:val="0039549C"/>
    <w:rsid w:val="0039609A"/>
    <w:rsid w:val="003A01C4"/>
    <w:rsid w:val="003A29D1"/>
    <w:rsid w:val="003A5D3C"/>
    <w:rsid w:val="003A65BF"/>
    <w:rsid w:val="003A69B4"/>
    <w:rsid w:val="003A6B26"/>
    <w:rsid w:val="003B0923"/>
    <w:rsid w:val="003B1A76"/>
    <w:rsid w:val="003B3C93"/>
    <w:rsid w:val="003B58EF"/>
    <w:rsid w:val="003B5A01"/>
    <w:rsid w:val="003B7174"/>
    <w:rsid w:val="003B7B9B"/>
    <w:rsid w:val="003C16A5"/>
    <w:rsid w:val="003C1B63"/>
    <w:rsid w:val="003C2E51"/>
    <w:rsid w:val="003C5777"/>
    <w:rsid w:val="003C61BC"/>
    <w:rsid w:val="003C6DEA"/>
    <w:rsid w:val="003C7DD7"/>
    <w:rsid w:val="003D044C"/>
    <w:rsid w:val="003D0794"/>
    <w:rsid w:val="003D154E"/>
    <w:rsid w:val="003D3534"/>
    <w:rsid w:val="003D5924"/>
    <w:rsid w:val="003E0BED"/>
    <w:rsid w:val="003E14F6"/>
    <w:rsid w:val="003E15C6"/>
    <w:rsid w:val="003E1C46"/>
    <w:rsid w:val="003E2EAF"/>
    <w:rsid w:val="003E4653"/>
    <w:rsid w:val="003E628C"/>
    <w:rsid w:val="003E79AF"/>
    <w:rsid w:val="003E7B7B"/>
    <w:rsid w:val="003F0775"/>
    <w:rsid w:val="003F1810"/>
    <w:rsid w:val="003F2912"/>
    <w:rsid w:val="003F5BA9"/>
    <w:rsid w:val="003F7D03"/>
    <w:rsid w:val="00400929"/>
    <w:rsid w:val="00400AA8"/>
    <w:rsid w:val="00403F35"/>
    <w:rsid w:val="0040453B"/>
    <w:rsid w:val="00405298"/>
    <w:rsid w:val="00405D8E"/>
    <w:rsid w:val="00411E93"/>
    <w:rsid w:val="004134D9"/>
    <w:rsid w:val="0041619E"/>
    <w:rsid w:val="00420538"/>
    <w:rsid w:val="00424FCC"/>
    <w:rsid w:val="00430239"/>
    <w:rsid w:val="004305DF"/>
    <w:rsid w:val="004319CF"/>
    <w:rsid w:val="004319EE"/>
    <w:rsid w:val="0043202F"/>
    <w:rsid w:val="00436584"/>
    <w:rsid w:val="00437080"/>
    <w:rsid w:val="004373EF"/>
    <w:rsid w:val="00440541"/>
    <w:rsid w:val="00441463"/>
    <w:rsid w:val="00443484"/>
    <w:rsid w:val="00445F9D"/>
    <w:rsid w:val="0045047D"/>
    <w:rsid w:val="00451330"/>
    <w:rsid w:val="00452129"/>
    <w:rsid w:val="0046123D"/>
    <w:rsid w:val="0046138A"/>
    <w:rsid w:val="00461ABE"/>
    <w:rsid w:val="00463662"/>
    <w:rsid w:val="00466D5F"/>
    <w:rsid w:val="004709B2"/>
    <w:rsid w:val="004719EC"/>
    <w:rsid w:val="00471D0B"/>
    <w:rsid w:val="004725CE"/>
    <w:rsid w:val="00472819"/>
    <w:rsid w:val="00472A6F"/>
    <w:rsid w:val="00473ED9"/>
    <w:rsid w:val="004753E2"/>
    <w:rsid w:val="004763C3"/>
    <w:rsid w:val="00477600"/>
    <w:rsid w:val="00477B81"/>
    <w:rsid w:val="004804E9"/>
    <w:rsid w:val="00480519"/>
    <w:rsid w:val="00480579"/>
    <w:rsid w:val="004810F2"/>
    <w:rsid w:val="00482EAC"/>
    <w:rsid w:val="00484C14"/>
    <w:rsid w:val="00486486"/>
    <w:rsid w:val="00486D5B"/>
    <w:rsid w:val="00487648"/>
    <w:rsid w:val="00492BAB"/>
    <w:rsid w:val="004931F5"/>
    <w:rsid w:val="00493D8C"/>
    <w:rsid w:val="004950D8"/>
    <w:rsid w:val="00495C1E"/>
    <w:rsid w:val="004A1784"/>
    <w:rsid w:val="004A1963"/>
    <w:rsid w:val="004A1998"/>
    <w:rsid w:val="004A22A6"/>
    <w:rsid w:val="004A2307"/>
    <w:rsid w:val="004A4337"/>
    <w:rsid w:val="004B0FB4"/>
    <w:rsid w:val="004B1272"/>
    <w:rsid w:val="004B376D"/>
    <w:rsid w:val="004B47E8"/>
    <w:rsid w:val="004B6A59"/>
    <w:rsid w:val="004C4B0F"/>
    <w:rsid w:val="004C64EB"/>
    <w:rsid w:val="004C6CBA"/>
    <w:rsid w:val="004D0998"/>
    <w:rsid w:val="004D3A68"/>
    <w:rsid w:val="004D62D2"/>
    <w:rsid w:val="004D6A8D"/>
    <w:rsid w:val="004D73F7"/>
    <w:rsid w:val="004D7F6B"/>
    <w:rsid w:val="004E082C"/>
    <w:rsid w:val="004E107F"/>
    <w:rsid w:val="004E219E"/>
    <w:rsid w:val="004E22FB"/>
    <w:rsid w:val="004E3601"/>
    <w:rsid w:val="004E42E5"/>
    <w:rsid w:val="004E6017"/>
    <w:rsid w:val="004E7646"/>
    <w:rsid w:val="004E7C03"/>
    <w:rsid w:val="004F06A4"/>
    <w:rsid w:val="004F1242"/>
    <w:rsid w:val="004F14CA"/>
    <w:rsid w:val="004F1729"/>
    <w:rsid w:val="004F3930"/>
    <w:rsid w:val="004F540C"/>
    <w:rsid w:val="005001F3"/>
    <w:rsid w:val="0050107B"/>
    <w:rsid w:val="005019E7"/>
    <w:rsid w:val="00503417"/>
    <w:rsid w:val="00510A11"/>
    <w:rsid w:val="00510F1C"/>
    <w:rsid w:val="00511E0C"/>
    <w:rsid w:val="005120E0"/>
    <w:rsid w:val="0051239B"/>
    <w:rsid w:val="005132F5"/>
    <w:rsid w:val="005158DE"/>
    <w:rsid w:val="00516C82"/>
    <w:rsid w:val="00516D74"/>
    <w:rsid w:val="005175D2"/>
    <w:rsid w:val="00520D41"/>
    <w:rsid w:val="0052145B"/>
    <w:rsid w:val="0052344A"/>
    <w:rsid w:val="00524785"/>
    <w:rsid w:val="00524F23"/>
    <w:rsid w:val="00525FEA"/>
    <w:rsid w:val="0052630C"/>
    <w:rsid w:val="0052754F"/>
    <w:rsid w:val="00531151"/>
    <w:rsid w:val="005312DD"/>
    <w:rsid w:val="00532832"/>
    <w:rsid w:val="005336BF"/>
    <w:rsid w:val="00542035"/>
    <w:rsid w:val="005427B0"/>
    <w:rsid w:val="0054335C"/>
    <w:rsid w:val="00543926"/>
    <w:rsid w:val="00543F30"/>
    <w:rsid w:val="0054427D"/>
    <w:rsid w:val="005447D3"/>
    <w:rsid w:val="00546A93"/>
    <w:rsid w:val="005500C1"/>
    <w:rsid w:val="00550658"/>
    <w:rsid w:val="00554874"/>
    <w:rsid w:val="00555760"/>
    <w:rsid w:val="00555BBC"/>
    <w:rsid w:val="0055650D"/>
    <w:rsid w:val="0055765C"/>
    <w:rsid w:val="00557698"/>
    <w:rsid w:val="00561608"/>
    <w:rsid w:val="00561F6F"/>
    <w:rsid w:val="005620A4"/>
    <w:rsid w:val="005627DD"/>
    <w:rsid w:val="005630A2"/>
    <w:rsid w:val="00564C19"/>
    <w:rsid w:val="00565D19"/>
    <w:rsid w:val="00570802"/>
    <w:rsid w:val="00571FD1"/>
    <w:rsid w:val="00573109"/>
    <w:rsid w:val="005739A1"/>
    <w:rsid w:val="00573D9F"/>
    <w:rsid w:val="005740D2"/>
    <w:rsid w:val="005759CA"/>
    <w:rsid w:val="00576736"/>
    <w:rsid w:val="00576D93"/>
    <w:rsid w:val="00577B87"/>
    <w:rsid w:val="00581F1F"/>
    <w:rsid w:val="005857D9"/>
    <w:rsid w:val="00587040"/>
    <w:rsid w:val="00587448"/>
    <w:rsid w:val="00593F90"/>
    <w:rsid w:val="005944A2"/>
    <w:rsid w:val="0059775C"/>
    <w:rsid w:val="005A0FE3"/>
    <w:rsid w:val="005A1B93"/>
    <w:rsid w:val="005A32DF"/>
    <w:rsid w:val="005A5E75"/>
    <w:rsid w:val="005A7FE0"/>
    <w:rsid w:val="005B1148"/>
    <w:rsid w:val="005B1410"/>
    <w:rsid w:val="005B19EC"/>
    <w:rsid w:val="005B1F0D"/>
    <w:rsid w:val="005B2E12"/>
    <w:rsid w:val="005B641D"/>
    <w:rsid w:val="005B6A0C"/>
    <w:rsid w:val="005B6B9E"/>
    <w:rsid w:val="005B71EF"/>
    <w:rsid w:val="005C05FC"/>
    <w:rsid w:val="005C1A34"/>
    <w:rsid w:val="005C1C25"/>
    <w:rsid w:val="005C24B8"/>
    <w:rsid w:val="005C3134"/>
    <w:rsid w:val="005C3772"/>
    <w:rsid w:val="005C4FC3"/>
    <w:rsid w:val="005D0371"/>
    <w:rsid w:val="005D1FA0"/>
    <w:rsid w:val="005D28B2"/>
    <w:rsid w:val="005D4786"/>
    <w:rsid w:val="005D74D0"/>
    <w:rsid w:val="005E1035"/>
    <w:rsid w:val="005E15B0"/>
    <w:rsid w:val="005E29B3"/>
    <w:rsid w:val="005E46CE"/>
    <w:rsid w:val="005E4861"/>
    <w:rsid w:val="005E4FFE"/>
    <w:rsid w:val="005E529E"/>
    <w:rsid w:val="005E5E78"/>
    <w:rsid w:val="005F04EC"/>
    <w:rsid w:val="005F1D79"/>
    <w:rsid w:val="005F2352"/>
    <w:rsid w:val="005F6C20"/>
    <w:rsid w:val="005F6E6F"/>
    <w:rsid w:val="00600247"/>
    <w:rsid w:val="00600C6B"/>
    <w:rsid w:val="00600FBD"/>
    <w:rsid w:val="00600FF7"/>
    <w:rsid w:val="00601396"/>
    <w:rsid w:val="00602FBD"/>
    <w:rsid w:val="00604125"/>
    <w:rsid w:val="00604888"/>
    <w:rsid w:val="00604B99"/>
    <w:rsid w:val="006057EE"/>
    <w:rsid w:val="0060586C"/>
    <w:rsid w:val="00606B55"/>
    <w:rsid w:val="00610225"/>
    <w:rsid w:val="00610472"/>
    <w:rsid w:val="006139A3"/>
    <w:rsid w:val="00614469"/>
    <w:rsid w:val="00614F17"/>
    <w:rsid w:val="00615899"/>
    <w:rsid w:val="006173D5"/>
    <w:rsid w:val="006177E6"/>
    <w:rsid w:val="00621A11"/>
    <w:rsid w:val="006223D9"/>
    <w:rsid w:val="006224BA"/>
    <w:rsid w:val="006229F5"/>
    <w:rsid w:val="00623A97"/>
    <w:rsid w:val="00633C59"/>
    <w:rsid w:val="00634388"/>
    <w:rsid w:val="00634961"/>
    <w:rsid w:val="00636829"/>
    <w:rsid w:val="006406AA"/>
    <w:rsid w:val="006407AE"/>
    <w:rsid w:val="006413E1"/>
    <w:rsid w:val="00642945"/>
    <w:rsid w:val="00643897"/>
    <w:rsid w:val="006438B4"/>
    <w:rsid w:val="00645ED6"/>
    <w:rsid w:val="006467E8"/>
    <w:rsid w:val="006475D8"/>
    <w:rsid w:val="0064783B"/>
    <w:rsid w:val="006509F8"/>
    <w:rsid w:val="00651C64"/>
    <w:rsid w:val="00651D3A"/>
    <w:rsid w:val="006532A5"/>
    <w:rsid w:val="00653556"/>
    <w:rsid w:val="00660451"/>
    <w:rsid w:val="00661F64"/>
    <w:rsid w:val="00663956"/>
    <w:rsid w:val="00663D26"/>
    <w:rsid w:val="006642E8"/>
    <w:rsid w:val="00665D50"/>
    <w:rsid w:val="0066673E"/>
    <w:rsid w:val="00666BC8"/>
    <w:rsid w:val="00666FC3"/>
    <w:rsid w:val="0066751E"/>
    <w:rsid w:val="006704FD"/>
    <w:rsid w:val="006748A3"/>
    <w:rsid w:val="00675765"/>
    <w:rsid w:val="0067657E"/>
    <w:rsid w:val="00684FEE"/>
    <w:rsid w:val="00686F06"/>
    <w:rsid w:val="006877CC"/>
    <w:rsid w:val="0069450D"/>
    <w:rsid w:val="00696B3B"/>
    <w:rsid w:val="00696CAF"/>
    <w:rsid w:val="00697141"/>
    <w:rsid w:val="00697CDB"/>
    <w:rsid w:val="006A1339"/>
    <w:rsid w:val="006A18C8"/>
    <w:rsid w:val="006A2044"/>
    <w:rsid w:val="006A370C"/>
    <w:rsid w:val="006A37E2"/>
    <w:rsid w:val="006A3F4F"/>
    <w:rsid w:val="006A42F3"/>
    <w:rsid w:val="006A527A"/>
    <w:rsid w:val="006A5BD3"/>
    <w:rsid w:val="006A73EC"/>
    <w:rsid w:val="006A783B"/>
    <w:rsid w:val="006A7CF4"/>
    <w:rsid w:val="006A7F91"/>
    <w:rsid w:val="006B0034"/>
    <w:rsid w:val="006B006E"/>
    <w:rsid w:val="006B0326"/>
    <w:rsid w:val="006B0DF5"/>
    <w:rsid w:val="006B13F4"/>
    <w:rsid w:val="006B274A"/>
    <w:rsid w:val="006B2DD2"/>
    <w:rsid w:val="006B30BA"/>
    <w:rsid w:val="006B37A4"/>
    <w:rsid w:val="006B5DBC"/>
    <w:rsid w:val="006B614C"/>
    <w:rsid w:val="006B6622"/>
    <w:rsid w:val="006B6695"/>
    <w:rsid w:val="006B705E"/>
    <w:rsid w:val="006B7694"/>
    <w:rsid w:val="006C119F"/>
    <w:rsid w:val="006C1C98"/>
    <w:rsid w:val="006C2167"/>
    <w:rsid w:val="006C3F02"/>
    <w:rsid w:val="006C5D79"/>
    <w:rsid w:val="006C670C"/>
    <w:rsid w:val="006C6FEF"/>
    <w:rsid w:val="006D064C"/>
    <w:rsid w:val="006D0807"/>
    <w:rsid w:val="006D1FC8"/>
    <w:rsid w:val="006D41D2"/>
    <w:rsid w:val="006D4AF7"/>
    <w:rsid w:val="006D4B5D"/>
    <w:rsid w:val="006D7B29"/>
    <w:rsid w:val="006E1622"/>
    <w:rsid w:val="006E1B87"/>
    <w:rsid w:val="006E2C89"/>
    <w:rsid w:val="006E455E"/>
    <w:rsid w:val="006E601C"/>
    <w:rsid w:val="006E6E85"/>
    <w:rsid w:val="006E75F4"/>
    <w:rsid w:val="006F2B02"/>
    <w:rsid w:val="006F3CF8"/>
    <w:rsid w:val="006F45DA"/>
    <w:rsid w:val="006F5D11"/>
    <w:rsid w:val="006F6041"/>
    <w:rsid w:val="006F70BD"/>
    <w:rsid w:val="00700020"/>
    <w:rsid w:val="00701BAA"/>
    <w:rsid w:val="00703B8D"/>
    <w:rsid w:val="007058B2"/>
    <w:rsid w:val="007058DC"/>
    <w:rsid w:val="00707D64"/>
    <w:rsid w:val="00712716"/>
    <w:rsid w:val="0071303B"/>
    <w:rsid w:val="00713CEF"/>
    <w:rsid w:val="007142AA"/>
    <w:rsid w:val="007149CA"/>
    <w:rsid w:val="00714E03"/>
    <w:rsid w:val="007157FA"/>
    <w:rsid w:val="00716939"/>
    <w:rsid w:val="00720A7F"/>
    <w:rsid w:val="00721DA9"/>
    <w:rsid w:val="00722B94"/>
    <w:rsid w:val="00722C0B"/>
    <w:rsid w:val="007237C1"/>
    <w:rsid w:val="00727804"/>
    <w:rsid w:val="007304D7"/>
    <w:rsid w:val="00736CA1"/>
    <w:rsid w:val="00737BEE"/>
    <w:rsid w:val="0074257A"/>
    <w:rsid w:val="0074262E"/>
    <w:rsid w:val="007436D1"/>
    <w:rsid w:val="00745395"/>
    <w:rsid w:val="00752F1C"/>
    <w:rsid w:val="00753BB5"/>
    <w:rsid w:val="007554E7"/>
    <w:rsid w:val="0075564A"/>
    <w:rsid w:val="00756033"/>
    <w:rsid w:val="00757AFD"/>
    <w:rsid w:val="00760A21"/>
    <w:rsid w:val="007625E2"/>
    <w:rsid w:val="007628E9"/>
    <w:rsid w:val="007632C7"/>
    <w:rsid w:val="00764228"/>
    <w:rsid w:val="007649D8"/>
    <w:rsid w:val="007655E4"/>
    <w:rsid w:val="007658BE"/>
    <w:rsid w:val="00765B37"/>
    <w:rsid w:val="00766B8A"/>
    <w:rsid w:val="00766CD1"/>
    <w:rsid w:val="0077061D"/>
    <w:rsid w:val="007714CA"/>
    <w:rsid w:val="00771576"/>
    <w:rsid w:val="00772C18"/>
    <w:rsid w:val="007740C1"/>
    <w:rsid w:val="00774DF6"/>
    <w:rsid w:val="00775597"/>
    <w:rsid w:val="0077583C"/>
    <w:rsid w:val="00775A25"/>
    <w:rsid w:val="00775D23"/>
    <w:rsid w:val="00777492"/>
    <w:rsid w:val="007779C8"/>
    <w:rsid w:val="00780BB3"/>
    <w:rsid w:val="0078264D"/>
    <w:rsid w:val="00785A59"/>
    <w:rsid w:val="00786ABF"/>
    <w:rsid w:val="00787BEF"/>
    <w:rsid w:val="00794C19"/>
    <w:rsid w:val="00797985"/>
    <w:rsid w:val="007A0272"/>
    <w:rsid w:val="007A187F"/>
    <w:rsid w:val="007A2A98"/>
    <w:rsid w:val="007A3107"/>
    <w:rsid w:val="007A43E0"/>
    <w:rsid w:val="007A4F6E"/>
    <w:rsid w:val="007A543B"/>
    <w:rsid w:val="007A6DC6"/>
    <w:rsid w:val="007B0880"/>
    <w:rsid w:val="007B21D1"/>
    <w:rsid w:val="007B29A4"/>
    <w:rsid w:val="007B2C47"/>
    <w:rsid w:val="007B2F3D"/>
    <w:rsid w:val="007B34DA"/>
    <w:rsid w:val="007B481D"/>
    <w:rsid w:val="007B614B"/>
    <w:rsid w:val="007C16D7"/>
    <w:rsid w:val="007C1780"/>
    <w:rsid w:val="007C2170"/>
    <w:rsid w:val="007C246A"/>
    <w:rsid w:val="007C374C"/>
    <w:rsid w:val="007C3AF5"/>
    <w:rsid w:val="007C3C37"/>
    <w:rsid w:val="007C739D"/>
    <w:rsid w:val="007C74CA"/>
    <w:rsid w:val="007D0292"/>
    <w:rsid w:val="007D198B"/>
    <w:rsid w:val="007D55E1"/>
    <w:rsid w:val="007D5781"/>
    <w:rsid w:val="007D5F46"/>
    <w:rsid w:val="007D7C88"/>
    <w:rsid w:val="007E0375"/>
    <w:rsid w:val="007E04ED"/>
    <w:rsid w:val="007E1ABD"/>
    <w:rsid w:val="007E383E"/>
    <w:rsid w:val="007E5516"/>
    <w:rsid w:val="007E56FE"/>
    <w:rsid w:val="007F09C5"/>
    <w:rsid w:val="007F0AD7"/>
    <w:rsid w:val="007F12CA"/>
    <w:rsid w:val="007F33F8"/>
    <w:rsid w:val="007F3905"/>
    <w:rsid w:val="007F3DFB"/>
    <w:rsid w:val="007F4F45"/>
    <w:rsid w:val="007F6626"/>
    <w:rsid w:val="007F6C72"/>
    <w:rsid w:val="00800C1C"/>
    <w:rsid w:val="008039C8"/>
    <w:rsid w:val="00803B1C"/>
    <w:rsid w:val="00805090"/>
    <w:rsid w:val="008053B2"/>
    <w:rsid w:val="0081014D"/>
    <w:rsid w:val="00815848"/>
    <w:rsid w:val="00817E5B"/>
    <w:rsid w:val="0082140D"/>
    <w:rsid w:val="008223C6"/>
    <w:rsid w:val="008228C4"/>
    <w:rsid w:val="00822DAB"/>
    <w:rsid w:val="0082471B"/>
    <w:rsid w:val="00825150"/>
    <w:rsid w:val="008256BC"/>
    <w:rsid w:val="00825A17"/>
    <w:rsid w:val="00826A11"/>
    <w:rsid w:val="00840E29"/>
    <w:rsid w:val="00840E8E"/>
    <w:rsid w:val="00841DDA"/>
    <w:rsid w:val="00842220"/>
    <w:rsid w:val="00842C2D"/>
    <w:rsid w:val="008441E1"/>
    <w:rsid w:val="00845C7E"/>
    <w:rsid w:val="0085197C"/>
    <w:rsid w:val="00855CCB"/>
    <w:rsid w:val="00855DC0"/>
    <w:rsid w:val="00857293"/>
    <w:rsid w:val="00857854"/>
    <w:rsid w:val="008639A9"/>
    <w:rsid w:val="0086582E"/>
    <w:rsid w:val="0086771A"/>
    <w:rsid w:val="00871353"/>
    <w:rsid w:val="00873CCE"/>
    <w:rsid w:val="008743B7"/>
    <w:rsid w:val="00874966"/>
    <w:rsid w:val="00876F88"/>
    <w:rsid w:val="008776FD"/>
    <w:rsid w:val="0088120E"/>
    <w:rsid w:val="0088505A"/>
    <w:rsid w:val="00885C1F"/>
    <w:rsid w:val="008913E9"/>
    <w:rsid w:val="00893499"/>
    <w:rsid w:val="00894EA0"/>
    <w:rsid w:val="00895ECA"/>
    <w:rsid w:val="00896E7A"/>
    <w:rsid w:val="008A20A3"/>
    <w:rsid w:val="008A2673"/>
    <w:rsid w:val="008A2CBE"/>
    <w:rsid w:val="008A36D6"/>
    <w:rsid w:val="008A4FE1"/>
    <w:rsid w:val="008A5320"/>
    <w:rsid w:val="008A5D01"/>
    <w:rsid w:val="008A78CA"/>
    <w:rsid w:val="008A7DF7"/>
    <w:rsid w:val="008B0B3A"/>
    <w:rsid w:val="008B18A2"/>
    <w:rsid w:val="008B3222"/>
    <w:rsid w:val="008B34DF"/>
    <w:rsid w:val="008B3A62"/>
    <w:rsid w:val="008B491B"/>
    <w:rsid w:val="008B532C"/>
    <w:rsid w:val="008B7273"/>
    <w:rsid w:val="008C0EE8"/>
    <w:rsid w:val="008C30C8"/>
    <w:rsid w:val="008C4C4A"/>
    <w:rsid w:val="008C6E95"/>
    <w:rsid w:val="008D4475"/>
    <w:rsid w:val="008D44DC"/>
    <w:rsid w:val="008D5ED8"/>
    <w:rsid w:val="008D76C2"/>
    <w:rsid w:val="008D7D93"/>
    <w:rsid w:val="008E1CB4"/>
    <w:rsid w:val="008E1E34"/>
    <w:rsid w:val="008E2454"/>
    <w:rsid w:val="008E29AA"/>
    <w:rsid w:val="008E2CB5"/>
    <w:rsid w:val="008E468C"/>
    <w:rsid w:val="008E5FF1"/>
    <w:rsid w:val="008E6EF3"/>
    <w:rsid w:val="008E7154"/>
    <w:rsid w:val="008E7555"/>
    <w:rsid w:val="008F05FA"/>
    <w:rsid w:val="008F1F5A"/>
    <w:rsid w:val="008F2D90"/>
    <w:rsid w:val="008F38CB"/>
    <w:rsid w:val="008F42F7"/>
    <w:rsid w:val="008F7723"/>
    <w:rsid w:val="008F7D96"/>
    <w:rsid w:val="00902F56"/>
    <w:rsid w:val="00903736"/>
    <w:rsid w:val="00904309"/>
    <w:rsid w:val="00910E62"/>
    <w:rsid w:val="00911823"/>
    <w:rsid w:val="00911B8F"/>
    <w:rsid w:val="00911D55"/>
    <w:rsid w:val="009123D7"/>
    <w:rsid w:val="00913F1F"/>
    <w:rsid w:val="009150A9"/>
    <w:rsid w:val="00917040"/>
    <w:rsid w:val="0091715E"/>
    <w:rsid w:val="00921EE9"/>
    <w:rsid w:val="009223AB"/>
    <w:rsid w:val="00922642"/>
    <w:rsid w:val="00922784"/>
    <w:rsid w:val="009228C8"/>
    <w:rsid w:val="009233F3"/>
    <w:rsid w:val="00925DFE"/>
    <w:rsid w:val="00926215"/>
    <w:rsid w:val="00926229"/>
    <w:rsid w:val="00932E98"/>
    <w:rsid w:val="009339BA"/>
    <w:rsid w:val="009341DA"/>
    <w:rsid w:val="00934FEA"/>
    <w:rsid w:val="00935702"/>
    <w:rsid w:val="00937D5E"/>
    <w:rsid w:val="00940100"/>
    <w:rsid w:val="009402ED"/>
    <w:rsid w:val="009414C7"/>
    <w:rsid w:val="00942216"/>
    <w:rsid w:val="0094744E"/>
    <w:rsid w:val="00952814"/>
    <w:rsid w:val="00956480"/>
    <w:rsid w:val="00963CF9"/>
    <w:rsid w:val="009674AA"/>
    <w:rsid w:val="0097166A"/>
    <w:rsid w:val="00971AD6"/>
    <w:rsid w:val="0097200A"/>
    <w:rsid w:val="009721C1"/>
    <w:rsid w:val="009737FA"/>
    <w:rsid w:val="00973B4B"/>
    <w:rsid w:val="009747D7"/>
    <w:rsid w:val="00976261"/>
    <w:rsid w:val="00976F37"/>
    <w:rsid w:val="00980D7D"/>
    <w:rsid w:val="0098111F"/>
    <w:rsid w:val="00981562"/>
    <w:rsid w:val="00981DA7"/>
    <w:rsid w:val="00983BB4"/>
    <w:rsid w:val="0098496A"/>
    <w:rsid w:val="00986300"/>
    <w:rsid w:val="00990E70"/>
    <w:rsid w:val="00992AC1"/>
    <w:rsid w:val="0099588A"/>
    <w:rsid w:val="00996D82"/>
    <w:rsid w:val="009A15A9"/>
    <w:rsid w:val="009A28A3"/>
    <w:rsid w:val="009A291E"/>
    <w:rsid w:val="009A3405"/>
    <w:rsid w:val="009A3B4A"/>
    <w:rsid w:val="009A3EFB"/>
    <w:rsid w:val="009A6B6B"/>
    <w:rsid w:val="009B0FAB"/>
    <w:rsid w:val="009B2964"/>
    <w:rsid w:val="009B2B0E"/>
    <w:rsid w:val="009B58E8"/>
    <w:rsid w:val="009B59BD"/>
    <w:rsid w:val="009C0580"/>
    <w:rsid w:val="009C0C11"/>
    <w:rsid w:val="009C13B4"/>
    <w:rsid w:val="009C2711"/>
    <w:rsid w:val="009C3F31"/>
    <w:rsid w:val="009C427F"/>
    <w:rsid w:val="009C4D1A"/>
    <w:rsid w:val="009D0513"/>
    <w:rsid w:val="009D0C71"/>
    <w:rsid w:val="009D0EE3"/>
    <w:rsid w:val="009D1864"/>
    <w:rsid w:val="009D1E97"/>
    <w:rsid w:val="009D2BF0"/>
    <w:rsid w:val="009D368F"/>
    <w:rsid w:val="009D3FF3"/>
    <w:rsid w:val="009D5AFC"/>
    <w:rsid w:val="009E0580"/>
    <w:rsid w:val="009E0710"/>
    <w:rsid w:val="009E2A70"/>
    <w:rsid w:val="009E32A8"/>
    <w:rsid w:val="009E3A32"/>
    <w:rsid w:val="009E4FB6"/>
    <w:rsid w:val="009E5DEE"/>
    <w:rsid w:val="009F0136"/>
    <w:rsid w:val="009F0710"/>
    <w:rsid w:val="009F09B0"/>
    <w:rsid w:val="009F1211"/>
    <w:rsid w:val="009F26F3"/>
    <w:rsid w:val="009F3050"/>
    <w:rsid w:val="009F3C6B"/>
    <w:rsid w:val="009F40E2"/>
    <w:rsid w:val="009F4571"/>
    <w:rsid w:val="009F4632"/>
    <w:rsid w:val="009F4D35"/>
    <w:rsid w:val="009F5419"/>
    <w:rsid w:val="009F5691"/>
    <w:rsid w:val="009F5C46"/>
    <w:rsid w:val="009F73CA"/>
    <w:rsid w:val="00A009CB"/>
    <w:rsid w:val="00A00B92"/>
    <w:rsid w:val="00A044FE"/>
    <w:rsid w:val="00A05457"/>
    <w:rsid w:val="00A06057"/>
    <w:rsid w:val="00A10121"/>
    <w:rsid w:val="00A11DC9"/>
    <w:rsid w:val="00A128A6"/>
    <w:rsid w:val="00A13628"/>
    <w:rsid w:val="00A13761"/>
    <w:rsid w:val="00A15274"/>
    <w:rsid w:val="00A15884"/>
    <w:rsid w:val="00A17273"/>
    <w:rsid w:val="00A21141"/>
    <w:rsid w:val="00A21585"/>
    <w:rsid w:val="00A21628"/>
    <w:rsid w:val="00A23446"/>
    <w:rsid w:val="00A24644"/>
    <w:rsid w:val="00A25EBF"/>
    <w:rsid w:val="00A26E1F"/>
    <w:rsid w:val="00A26F68"/>
    <w:rsid w:val="00A2788B"/>
    <w:rsid w:val="00A32CA3"/>
    <w:rsid w:val="00A33844"/>
    <w:rsid w:val="00A34A19"/>
    <w:rsid w:val="00A34F0B"/>
    <w:rsid w:val="00A367D0"/>
    <w:rsid w:val="00A37F25"/>
    <w:rsid w:val="00A40919"/>
    <w:rsid w:val="00A40E45"/>
    <w:rsid w:val="00A4316C"/>
    <w:rsid w:val="00A44707"/>
    <w:rsid w:val="00A44D4E"/>
    <w:rsid w:val="00A46DE6"/>
    <w:rsid w:val="00A473A7"/>
    <w:rsid w:val="00A52D16"/>
    <w:rsid w:val="00A5433C"/>
    <w:rsid w:val="00A54635"/>
    <w:rsid w:val="00A55064"/>
    <w:rsid w:val="00A558C9"/>
    <w:rsid w:val="00A563E6"/>
    <w:rsid w:val="00A57D5E"/>
    <w:rsid w:val="00A60482"/>
    <w:rsid w:val="00A60F4B"/>
    <w:rsid w:val="00A61E7D"/>
    <w:rsid w:val="00A6331F"/>
    <w:rsid w:val="00A67464"/>
    <w:rsid w:val="00A755DB"/>
    <w:rsid w:val="00A7654E"/>
    <w:rsid w:val="00A81828"/>
    <w:rsid w:val="00A82056"/>
    <w:rsid w:val="00A82DD2"/>
    <w:rsid w:val="00A83F3D"/>
    <w:rsid w:val="00A83FA0"/>
    <w:rsid w:val="00A8468C"/>
    <w:rsid w:val="00A847A5"/>
    <w:rsid w:val="00A850C9"/>
    <w:rsid w:val="00A852DD"/>
    <w:rsid w:val="00A8579D"/>
    <w:rsid w:val="00A85D46"/>
    <w:rsid w:val="00A8708C"/>
    <w:rsid w:val="00A90170"/>
    <w:rsid w:val="00A912FC"/>
    <w:rsid w:val="00A919F3"/>
    <w:rsid w:val="00A964DD"/>
    <w:rsid w:val="00A9734E"/>
    <w:rsid w:val="00AA0A81"/>
    <w:rsid w:val="00AA19C5"/>
    <w:rsid w:val="00AA5833"/>
    <w:rsid w:val="00AB0D61"/>
    <w:rsid w:val="00AB20A3"/>
    <w:rsid w:val="00AB2E73"/>
    <w:rsid w:val="00AB3434"/>
    <w:rsid w:val="00AB6F2B"/>
    <w:rsid w:val="00AB70CF"/>
    <w:rsid w:val="00AB7330"/>
    <w:rsid w:val="00AB7635"/>
    <w:rsid w:val="00AC117E"/>
    <w:rsid w:val="00AC5AA3"/>
    <w:rsid w:val="00AC5D6C"/>
    <w:rsid w:val="00AC693C"/>
    <w:rsid w:val="00AC7C6E"/>
    <w:rsid w:val="00AD2795"/>
    <w:rsid w:val="00AD2D4C"/>
    <w:rsid w:val="00AD6485"/>
    <w:rsid w:val="00AD65CA"/>
    <w:rsid w:val="00AD7C20"/>
    <w:rsid w:val="00AE00F8"/>
    <w:rsid w:val="00AE2CC3"/>
    <w:rsid w:val="00AE3CA5"/>
    <w:rsid w:val="00AE4AD6"/>
    <w:rsid w:val="00AE521B"/>
    <w:rsid w:val="00AE64E1"/>
    <w:rsid w:val="00AE7322"/>
    <w:rsid w:val="00AF02E5"/>
    <w:rsid w:val="00AF05EF"/>
    <w:rsid w:val="00AF259C"/>
    <w:rsid w:val="00AF26B8"/>
    <w:rsid w:val="00AF3CD4"/>
    <w:rsid w:val="00B0139E"/>
    <w:rsid w:val="00B01BFD"/>
    <w:rsid w:val="00B03CDE"/>
    <w:rsid w:val="00B042FB"/>
    <w:rsid w:val="00B05AC0"/>
    <w:rsid w:val="00B07D02"/>
    <w:rsid w:val="00B11E84"/>
    <w:rsid w:val="00B1210B"/>
    <w:rsid w:val="00B12F94"/>
    <w:rsid w:val="00B130A5"/>
    <w:rsid w:val="00B130B6"/>
    <w:rsid w:val="00B1431F"/>
    <w:rsid w:val="00B15B4B"/>
    <w:rsid w:val="00B17A42"/>
    <w:rsid w:val="00B17FB3"/>
    <w:rsid w:val="00B20BCB"/>
    <w:rsid w:val="00B20FA4"/>
    <w:rsid w:val="00B22812"/>
    <w:rsid w:val="00B27712"/>
    <w:rsid w:val="00B30FED"/>
    <w:rsid w:val="00B33787"/>
    <w:rsid w:val="00B3405E"/>
    <w:rsid w:val="00B34981"/>
    <w:rsid w:val="00B40D0D"/>
    <w:rsid w:val="00B42A8F"/>
    <w:rsid w:val="00B43496"/>
    <w:rsid w:val="00B45BD3"/>
    <w:rsid w:val="00B45D94"/>
    <w:rsid w:val="00B46013"/>
    <w:rsid w:val="00B47239"/>
    <w:rsid w:val="00B47504"/>
    <w:rsid w:val="00B50F9E"/>
    <w:rsid w:val="00B5124A"/>
    <w:rsid w:val="00B52640"/>
    <w:rsid w:val="00B52E35"/>
    <w:rsid w:val="00B53681"/>
    <w:rsid w:val="00B54198"/>
    <w:rsid w:val="00B548A9"/>
    <w:rsid w:val="00B556EA"/>
    <w:rsid w:val="00B56EEF"/>
    <w:rsid w:val="00B57F59"/>
    <w:rsid w:val="00B63CED"/>
    <w:rsid w:val="00B655F3"/>
    <w:rsid w:val="00B65E25"/>
    <w:rsid w:val="00B66594"/>
    <w:rsid w:val="00B6749E"/>
    <w:rsid w:val="00B67A41"/>
    <w:rsid w:val="00B72AC0"/>
    <w:rsid w:val="00B75D6A"/>
    <w:rsid w:val="00B7640E"/>
    <w:rsid w:val="00B816ED"/>
    <w:rsid w:val="00B82357"/>
    <w:rsid w:val="00B86EEC"/>
    <w:rsid w:val="00B87DA6"/>
    <w:rsid w:val="00B90429"/>
    <w:rsid w:val="00B9065C"/>
    <w:rsid w:val="00B90AA5"/>
    <w:rsid w:val="00B92F09"/>
    <w:rsid w:val="00B937EC"/>
    <w:rsid w:val="00B944F1"/>
    <w:rsid w:val="00B94553"/>
    <w:rsid w:val="00BA090F"/>
    <w:rsid w:val="00BA2D20"/>
    <w:rsid w:val="00BA33A5"/>
    <w:rsid w:val="00BA5F07"/>
    <w:rsid w:val="00BA627B"/>
    <w:rsid w:val="00BA79D9"/>
    <w:rsid w:val="00BA7E93"/>
    <w:rsid w:val="00BB1354"/>
    <w:rsid w:val="00BB3DF2"/>
    <w:rsid w:val="00BB415E"/>
    <w:rsid w:val="00BB5500"/>
    <w:rsid w:val="00BB58C8"/>
    <w:rsid w:val="00BB5A82"/>
    <w:rsid w:val="00BB5FA9"/>
    <w:rsid w:val="00BB6617"/>
    <w:rsid w:val="00BC0326"/>
    <w:rsid w:val="00BC0D5D"/>
    <w:rsid w:val="00BC0EE3"/>
    <w:rsid w:val="00BC1E2F"/>
    <w:rsid w:val="00BC3E20"/>
    <w:rsid w:val="00BC4C03"/>
    <w:rsid w:val="00BC4F08"/>
    <w:rsid w:val="00BC55E1"/>
    <w:rsid w:val="00BC5E0A"/>
    <w:rsid w:val="00BC6325"/>
    <w:rsid w:val="00BD4190"/>
    <w:rsid w:val="00BD4586"/>
    <w:rsid w:val="00BE19F8"/>
    <w:rsid w:val="00BE2D48"/>
    <w:rsid w:val="00BE7F27"/>
    <w:rsid w:val="00BF0D50"/>
    <w:rsid w:val="00BF214E"/>
    <w:rsid w:val="00C0149E"/>
    <w:rsid w:val="00C01653"/>
    <w:rsid w:val="00C0183C"/>
    <w:rsid w:val="00C0401E"/>
    <w:rsid w:val="00C05844"/>
    <w:rsid w:val="00C05A33"/>
    <w:rsid w:val="00C07D60"/>
    <w:rsid w:val="00C10C4C"/>
    <w:rsid w:val="00C120A8"/>
    <w:rsid w:val="00C12F03"/>
    <w:rsid w:val="00C136DB"/>
    <w:rsid w:val="00C137C3"/>
    <w:rsid w:val="00C155B9"/>
    <w:rsid w:val="00C16DDE"/>
    <w:rsid w:val="00C202B9"/>
    <w:rsid w:val="00C209DD"/>
    <w:rsid w:val="00C24144"/>
    <w:rsid w:val="00C242B0"/>
    <w:rsid w:val="00C27102"/>
    <w:rsid w:val="00C278EC"/>
    <w:rsid w:val="00C31782"/>
    <w:rsid w:val="00C318CF"/>
    <w:rsid w:val="00C32611"/>
    <w:rsid w:val="00C336D4"/>
    <w:rsid w:val="00C3403B"/>
    <w:rsid w:val="00C3425A"/>
    <w:rsid w:val="00C34B5D"/>
    <w:rsid w:val="00C34D23"/>
    <w:rsid w:val="00C3724B"/>
    <w:rsid w:val="00C37BC4"/>
    <w:rsid w:val="00C406A2"/>
    <w:rsid w:val="00C4147C"/>
    <w:rsid w:val="00C42435"/>
    <w:rsid w:val="00C43D55"/>
    <w:rsid w:val="00C46734"/>
    <w:rsid w:val="00C50478"/>
    <w:rsid w:val="00C50D5B"/>
    <w:rsid w:val="00C5266A"/>
    <w:rsid w:val="00C52675"/>
    <w:rsid w:val="00C5320A"/>
    <w:rsid w:val="00C53C28"/>
    <w:rsid w:val="00C54604"/>
    <w:rsid w:val="00C5494E"/>
    <w:rsid w:val="00C56E5C"/>
    <w:rsid w:val="00C573FE"/>
    <w:rsid w:val="00C60123"/>
    <w:rsid w:val="00C6082A"/>
    <w:rsid w:val="00C6254B"/>
    <w:rsid w:val="00C62E25"/>
    <w:rsid w:val="00C65C02"/>
    <w:rsid w:val="00C66070"/>
    <w:rsid w:val="00C70493"/>
    <w:rsid w:val="00C71387"/>
    <w:rsid w:val="00C715A5"/>
    <w:rsid w:val="00C718F6"/>
    <w:rsid w:val="00C7227C"/>
    <w:rsid w:val="00C74A1E"/>
    <w:rsid w:val="00C76249"/>
    <w:rsid w:val="00C76FA7"/>
    <w:rsid w:val="00C806B6"/>
    <w:rsid w:val="00C80D3A"/>
    <w:rsid w:val="00C83AE1"/>
    <w:rsid w:val="00C85286"/>
    <w:rsid w:val="00C85891"/>
    <w:rsid w:val="00C90890"/>
    <w:rsid w:val="00C93273"/>
    <w:rsid w:val="00C9474D"/>
    <w:rsid w:val="00C96C8E"/>
    <w:rsid w:val="00C97792"/>
    <w:rsid w:val="00CA074A"/>
    <w:rsid w:val="00CA1BF1"/>
    <w:rsid w:val="00CA4362"/>
    <w:rsid w:val="00CA473C"/>
    <w:rsid w:val="00CA7892"/>
    <w:rsid w:val="00CA7B24"/>
    <w:rsid w:val="00CB0608"/>
    <w:rsid w:val="00CB0DF2"/>
    <w:rsid w:val="00CB1112"/>
    <w:rsid w:val="00CB1659"/>
    <w:rsid w:val="00CB2883"/>
    <w:rsid w:val="00CB6769"/>
    <w:rsid w:val="00CB6967"/>
    <w:rsid w:val="00CC0C05"/>
    <w:rsid w:val="00CC22D2"/>
    <w:rsid w:val="00CC2E15"/>
    <w:rsid w:val="00CC5D98"/>
    <w:rsid w:val="00CD022B"/>
    <w:rsid w:val="00CD1FDF"/>
    <w:rsid w:val="00CD28EB"/>
    <w:rsid w:val="00CD35D2"/>
    <w:rsid w:val="00CD3726"/>
    <w:rsid w:val="00CD37B7"/>
    <w:rsid w:val="00CD450F"/>
    <w:rsid w:val="00CE6544"/>
    <w:rsid w:val="00CE74E7"/>
    <w:rsid w:val="00CF039E"/>
    <w:rsid w:val="00CF0D38"/>
    <w:rsid w:val="00CF145E"/>
    <w:rsid w:val="00CF24E9"/>
    <w:rsid w:val="00CF2E2A"/>
    <w:rsid w:val="00CF3707"/>
    <w:rsid w:val="00CF569C"/>
    <w:rsid w:val="00CF7F1C"/>
    <w:rsid w:val="00D007A6"/>
    <w:rsid w:val="00D0129E"/>
    <w:rsid w:val="00D04999"/>
    <w:rsid w:val="00D06B32"/>
    <w:rsid w:val="00D0728D"/>
    <w:rsid w:val="00D10955"/>
    <w:rsid w:val="00D121F4"/>
    <w:rsid w:val="00D13EB8"/>
    <w:rsid w:val="00D149FB"/>
    <w:rsid w:val="00D14D58"/>
    <w:rsid w:val="00D16870"/>
    <w:rsid w:val="00D16E29"/>
    <w:rsid w:val="00D20D0D"/>
    <w:rsid w:val="00D20F88"/>
    <w:rsid w:val="00D223CC"/>
    <w:rsid w:val="00D233FF"/>
    <w:rsid w:val="00D237DE"/>
    <w:rsid w:val="00D23BC4"/>
    <w:rsid w:val="00D2483F"/>
    <w:rsid w:val="00D256C3"/>
    <w:rsid w:val="00D25986"/>
    <w:rsid w:val="00D2689E"/>
    <w:rsid w:val="00D27D8F"/>
    <w:rsid w:val="00D30764"/>
    <w:rsid w:val="00D34B49"/>
    <w:rsid w:val="00D35F45"/>
    <w:rsid w:val="00D373AE"/>
    <w:rsid w:val="00D40A9F"/>
    <w:rsid w:val="00D413D8"/>
    <w:rsid w:val="00D440D8"/>
    <w:rsid w:val="00D51066"/>
    <w:rsid w:val="00D514A7"/>
    <w:rsid w:val="00D52066"/>
    <w:rsid w:val="00D53AA7"/>
    <w:rsid w:val="00D548F9"/>
    <w:rsid w:val="00D5625F"/>
    <w:rsid w:val="00D565EF"/>
    <w:rsid w:val="00D568C9"/>
    <w:rsid w:val="00D57CA1"/>
    <w:rsid w:val="00D60183"/>
    <w:rsid w:val="00D61E3F"/>
    <w:rsid w:val="00D6220B"/>
    <w:rsid w:val="00D62725"/>
    <w:rsid w:val="00D639FA"/>
    <w:rsid w:val="00D67146"/>
    <w:rsid w:val="00D70466"/>
    <w:rsid w:val="00D70A9B"/>
    <w:rsid w:val="00D72880"/>
    <w:rsid w:val="00D72DFF"/>
    <w:rsid w:val="00D736D4"/>
    <w:rsid w:val="00D74198"/>
    <w:rsid w:val="00D74731"/>
    <w:rsid w:val="00D74A1C"/>
    <w:rsid w:val="00D76F87"/>
    <w:rsid w:val="00D819FE"/>
    <w:rsid w:val="00D82090"/>
    <w:rsid w:val="00D83012"/>
    <w:rsid w:val="00D834A8"/>
    <w:rsid w:val="00D852F5"/>
    <w:rsid w:val="00D86B04"/>
    <w:rsid w:val="00D905AC"/>
    <w:rsid w:val="00D9090C"/>
    <w:rsid w:val="00D90A82"/>
    <w:rsid w:val="00D90B94"/>
    <w:rsid w:val="00D95B45"/>
    <w:rsid w:val="00D96F6C"/>
    <w:rsid w:val="00DA2E08"/>
    <w:rsid w:val="00DA421B"/>
    <w:rsid w:val="00DA5F09"/>
    <w:rsid w:val="00DA6AFB"/>
    <w:rsid w:val="00DA7091"/>
    <w:rsid w:val="00DA7D85"/>
    <w:rsid w:val="00DA7F31"/>
    <w:rsid w:val="00DA7F5B"/>
    <w:rsid w:val="00DB3D89"/>
    <w:rsid w:val="00DB484C"/>
    <w:rsid w:val="00DB516D"/>
    <w:rsid w:val="00DB52CD"/>
    <w:rsid w:val="00DB601A"/>
    <w:rsid w:val="00DB751D"/>
    <w:rsid w:val="00DC08FF"/>
    <w:rsid w:val="00DC2259"/>
    <w:rsid w:val="00DC29DE"/>
    <w:rsid w:val="00DC3C29"/>
    <w:rsid w:val="00DC4896"/>
    <w:rsid w:val="00DC5862"/>
    <w:rsid w:val="00DD2C67"/>
    <w:rsid w:val="00DD320D"/>
    <w:rsid w:val="00DD68AF"/>
    <w:rsid w:val="00DD6C41"/>
    <w:rsid w:val="00DE2CF4"/>
    <w:rsid w:val="00DE4DA9"/>
    <w:rsid w:val="00DE6675"/>
    <w:rsid w:val="00DF0543"/>
    <w:rsid w:val="00DF124F"/>
    <w:rsid w:val="00DF1FCD"/>
    <w:rsid w:val="00DF287F"/>
    <w:rsid w:val="00DF3437"/>
    <w:rsid w:val="00DF4859"/>
    <w:rsid w:val="00DF5E4A"/>
    <w:rsid w:val="00DF6F17"/>
    <w:rsid w:val="00DF709D"/>
    <w:rsid w:val="00DF7478"/>
    <w:rsid w:val="00DF74DE"/>
    <w:rsid w:val="00DF77C0"/>
    <w:rsid w:val="00E00E4B"/>
    <w:rsid w:val="00E01A3A"/>
    <w:rsid w:val="00E029CD"/>
    <w:rsid w:val="00E03AA5"/>
    <w:rsid w:val="00E040E8"/>
    <w:rsid w:val="00E052DC"/>
    <w:rsid w:val="00E07609"/>
    <w:rsid w:val="00E10DF5"/>
    <w:rsid w:val="00E12B75"/>
    <w:rsid w:val="00E12ED7"/>
    <w:rsid w:val="00E13EDB"/>
    <w:rsid w:val="00E14AB1"/>
    <w:rsid w:val="00E158BC"/>
    <w:rsid w:val="00E167D3"/>
    <w:rsid w:val="00E21DC3"/>
    <w:rsid w:val="00E22815"/>
    <w:rsid w:val="00E23139"/>
    <w:rsid w:val="00E244B6"/>
    <w:rsid w:val="00E25100"/>
    <w:rsid w:val="00E254EF"/>
    <w:rsid w:val="00E273D9"/>
    <w:rsid w:val="00E30BE3"/>
    <w:rsid w:val="00E31D8E"/>
    <w:rsid w:val="00E34152"/>
    <w:rsid w:val="00E34B67"/>
    <w:rsid w:val="00E34D37"/>
    <w:rsid w:val="00E35C26"/>
    <w:rsid w:val="00E36F7E"/>
    <w:rsid w:val="00E370C7"/>
    <w:rsid w:val="00E40063"/>
    <w:rsid w:val="00E432F6"/>
    <w:rsid w:val="00E44405"/>
    <w:rsid w:val="00E44C0E"/>
    <w:rsid w:val="00E44DA5"/>
    <w:rsid w:val="00E50552"/>
    <w:rsid w:val="00E50964"/>
    <w:rsid w:val="00E527FE"/>
    <w:rsid w:val="00E56CCC"/>
    <w:rsid w:val="00E642E4"/>
    <w:rsid w:val="00E65F17"/>
    <w:rsid w:val="00E66A54"/>
    <w:rsid w:val="00E67065"/>
    <w:rsid w:val="00E7025F"/>
    <w:rsid w:val="00E716A5"/>
    <w:rsid w:val="00E71F3A"/>
    <w:rsid w:val="00E7248F"/>
    <w:rsid w:val="00E7255C"/>
    <w:rsid w:val="00E738E1"/>
    <w:rsid w:val="00E74BBF"/>
    <w:rsid w:val="00E75177"/>
    <w:rsid w:val="00E75D28"/>
    <w:rsid w:val="00E76201"/>
    <w:rsid w:val="00E77132"/>
    <w:rsid w:val="00E82A35"/>
    <w:rsid w:val="00E84FAA"/>
    <w:rsid w:val="00E86E31"/>
    <w:rsid w:val="00E87304"/>
    <w:rsid w:val="00E8731E"/>
    <w:rsid w:val="00E9179E"/>
    <w:rsid w:val="00E91B41"/>
    <w:rsid w:val="00E92EC8"/>
    <w:rsid w:val="00E945A2"/>
    <w:rsid w:val="00E95297"/>
    <w:rsid w:val="00E96D38"/>
    <w:rsid w:val="00EA04ED"/>
    <w:rsid w:val="00EA1376"/>
    <w:rsid w:val="00EA251D"/>
    <w:rsid w:val="00EA48A2"/>
    <w:rsid w:val="00EB0408"/>
    <w:rsid w:val="00EB06C5"/>
    <w:rsid w:val="00EB07B4"/>
    <w:rsid w:val="00EB10E7"/>
    <w:rsid w:val="00EB12B7"/>
    <w:rsid w:val="00EB1884"/>
    <w:rsid w:val="00EB3E3D"/>
    <w:rsid w:val="00EB4945"/>
    <w:rsid w:val="00EB4E44"/>
    <w:rsid w:val="00EC14A4"/>
    <w:rsid w:val="00EC4597"/>
    <w:rsid w:val="00ED0978"/>
    <w:rsid w:val="00ED0CB3"/>
    <w:rsid w:val="00ED2467"/>
    <w:rsid w:val="00ED2538"/>
    <w:rsid w:val="00ED3B6D"/>
    <w:rsid w:val="00ED514F"/>
    <w:rsid w:val="00ED673B"/>
    <w:rsid w:val="00EE19B8"/>
    <w:rsid w:val="00EE20FD"/>
    <w:rsid w:val="00EE338C"/>
    <w:rsid w:val="00EE4D82"/>
    <w:rsid w:val="00EE5A08"/>
    <w:rsid w:val="00EE6E20"/>
    <w:rsid w:val="00EE7E83"/>
    <w:rsid w:val="00EF3BA0"/>
    <w:rsid w:val="00EF463E"/>
    <w:rsid w:val="00EF4F60"/>
    <w:rsid w:val="00EF5909"/>
    <w:rsid w:val="00EF5F2B"/>
    <w:rsid w:val="00EF633B"/>
    <w:rsid w:val="00EF70ED"/>
    <w:rsid w:val="00EF7F3F"/>
    <w:rsid w:val="00F00D71"/>
    <w:rsid w:val="00F01692"/>
    <w:rsid w:val="00F02634"/>
    <w:rsid w:val="00F02A17"/>
    <w:rsid w:val="00F03DA6"/>
    <w:rsid w:val="00F05F92"/>
    <w:rsid w:val="00F079FB"/>
    <w:rsid w:val="00F1009F"/>
    <w:rsid w:val="00F129AA"/>
    <w:rsid w:val="00F1304B"/>
    <w:rsid w:val="00F1377E"/>
    <w:rsid w:val="00F16610"/>
    <w:rsid w:val="00F17A99"/>
    <w:rsid w:val="00F20B9C"/>
    <w:rsid w:val="00F21DAD"/>
    <w:rsid w:val="00F236EB"/>
    <w:rsid w:val="00F247A3"/>
    <w:rsid w:val="00F24C22"/>
    <w:rsid w:val="00F26198"/>
    <w:rsid w:val="00F27C7B"/>
    <w:rsid w:val="00F30F14"/>
    <w:rsid w:val="00F317C9"/>
    <w:rsid w:val="00F3184F"/>
    <w:rsid w:val="00F33A68"/>
    <w:rsid w:val="00F411C9"/>
    <w:rsid w:val="00F42A27"/>
    <w:rsid w:val="00F430D2"/>
    <w:rsid w:val="00F438F7"/>
    <w:rsid w:val="00F46316"/>
    <w:rsid w:val="00F46A9F"/>
    <w:rsid w:val="00F4727B"/>
    <w:rsid w:val="00F47775"/>
    <w:rsid w:val="00F50E02"/>
    <w:rsid w:val="00F519E6"/>
    <w:rsid w:val="00F55473"/>
    <w:rsid w:val="00F554FF"/>
    <w:rsid w:val="00F55F96"/>
    <w:rsid w:val="00F6014C"/>
    <w:rsid w:val="00F637CD"/>
    <w:rsid w:val="00F67D05"/>
    <w:rsid w:val="00F70747"/>
    <w:rsid w:val="00F70C69"/>
    <w:rsid w:val="00F70E08"/>
    <w:rsid w:val="00F730EF"/>
    <w:rsid w:val="00F76019"/>
    <w:rsid w:val="00F767AD"/>
    <w:rsid w:val="00F76A3D"/>
    <w:rsid w:val="00F773D2"/>
    <w:rsid w:val="00F775C1"/>
    <w:rsid w:val="00F8053A"/>
    <w:rsid w:val="00F81395"/>
    <w:rsid w:val="00F81775"/>
    <w:rsid w:val="00F81BD5"/>
    <w:rsid w:val="00F8352A"/>
    <w:rsid w:val="00F847F2"/>
    <w:rsid w:val="00F8538A"/>
    <w:rsid w:val="00F86E13"/>
    <w:rsid w:val="00F90FD6"/>
    <w:rsid w:val="00F94512"/>
    <w:rsid w:val="00F94BED"/>
    <w:rsid w:val="00F94DBC"/>
    <w:rsid w:val="00F95CB2"/>
    <w:rsid w:val="00F960F2"/>
    <w:rsid w:val="00F96A4B"/>
    <w:rsid w:val="00F96F8F"/>
    <w:rsid w:val="00FA38BC"/>
    <w:rsid w:val="00FA506E"/>
    <w:rsid w:val="00FA539E"/>
    <w:rsid w:val="00FA5AAE"/>
    <w:rsid w:val="00FA5EF5"/>
    <w:rsid w:val="00FA7F59"/>
    <w:rsid w:val="00FB0E3D"/>
    <w:rsid w:val="00FB5AA4"/>
    <w:rsid w:val="00FB5E2A"/>
    <w:rsid w:val="00FB797E"/>
    <w:rsid w:val="00FC3241"/>
    <w:rsid w:val="00FC3274"/>
    <w:rsid w:val="00FC4731"/>
    <w:rsid w:val="00FC4E56"/>
    <w:rsid w:val="00FC58CB"/>
    <w:rsid w:val="00FC5FE3"/>
    <w:rsid w:val="00FC67A6"/>
    <w:rsid w:val="00FD04E8"/>
    <w:rsid w:val="00FD3360"/>
    <w:rsid w:val="00FD5AEF"/>
    <w:rsid w:val="00FD5C0F"/>
    <w:rsid w:val="00FD5D04"/>
    <w:rsid w:val="00FD6C01"/>
    <w:rsid w:val="00FE339B"/>
    <w:rsid w:val="00FE3417"/>
    <w:rsid w:val="00FE446C"/>
    <w:rsid w:val="00FE4DDC"/>
    <w:rsid w:val="00FE55D0"/>
    <w:rsid w:val="00FE55E5"/>
    <w:rsid w:val="00FE57E0"/>
    <w:rsid w:val="00FE7422"/>
    <w:rsid w:val="00FF09F7"/>
    <w:rsid w:val="00FF198D"/>
    <w:rsid w:val="00FF2434"/>
    <w:rsid w:val="00FF2C7F"/>
    <w:rsid w:val="00FF4046"/>
    <w:rsid w:val="00FF4470"/>
    <w:rsid w:val="00FF46F2"/>
    <w:rsid w:val="00FF5591"/>
    <w:rsid w:val="00FF592C"/>
    <w:rsid w:val="00FF6B72"/>
    <w:rsid w:val="00FF6FF2"/>
    <w:rsid w:val="00FF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52C595"/>
  <w15:chartTrackingRefBased/>
  <w15:docId w15:val="{A8EE1175-2237-43B1-A535-CE37A51CE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uiPriority="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List Number"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aiandra GD" w:hAnsi="Maiandra GD"/>
      <w:sz w:val="24"/>
    </w:rPr>
  </w:style>
  <w:style w:type="paragraph" w:styleId="Heading1">
    <w:name w:val="heading 1"/>
    <w:basedOn w:val="Normal"/>
    <w:next w:val="Normal"/>
    <w:qFormat/>
    <w:pPr>
      <w:keepNext/>
      <w:jc w:val="center"/>
      <w:outlineLvl w:val="0"/>
    </w:pPr>
    <w:rPr>
      <w:rFonts w:ascii="Berlin Sans FB Demi" w:hAnsi="Berlin Sans FB Demi"/>
      <w:b/>
    </w:rPr>
  </w:style>
  <w:style w:type="paragraph" w:styleId="Heading2">
    <w:name w:val="heading 2"/>
    <w:basedOn w:val="Normal"/>
    <w:next w:val="Normal"/>
    <w:link w:val="Heading2Char"/>
    <w:uiPriority w:val="1"/>
    <w:qFormat/>
    <w:pPr>
      <w:keepNext/>
      <w:outlineLvl w:val="1"/>
    </w:pPr>
    <w:rPr>
      <w:b/>
    </w:rPr>
  </w:style>
  <w:style w:type="paragraph" w:styleId="Heading3">
    <w:name w:val="heading 3"/>
    <w:basedOn w:val="Normal"/>
    <w:next w:val="Normal"/>
    <w:link w:val="Heading3Char"/>
    <w:uiPriority w:val="1"/>
    <w:qFormat/>
    <w:pPr>
      <w:keepNext/>
      <w:outlineLvl w:val="2"/>
    </w:pPr>
    <w:rPr>
      <w:b/>
      <w:sz w:val="22"/>
    </w:rPr>
  </w:style>
  <w:style w:type="paragraph" w:styleId="Heading4">
    <w:name w:val="heading 4"/>
    <w:basedOn w:val="Normal"/>
    <w:next w:val="Normal"/>
    <w:link w:val="Heading4Char"/>
    <w:qFormat/>
    <w:pPr>
      <w:keepNext/>
      <w:framePr w:dropCap="drop" w:lines="2" w:wrap="around" w:vAnchor="text" w:hAnchor="text"/>
      <w:spacing w:line="571" w:lineRule="exact"/>
      <w:outlineLvl w:val="3"/>
    </w:pPr>
    <w:rPr>
      <w:rFonts w:ascii="Georgia" w:hAnsi="Georgia"/>
      <w:position w:val="-6"/>
      <w:sz w:val="65"/>
      <w:lang w:val="x-none" w:eastAsia="x-none"/>
    </w:rPr>
  </w:style>
  <w:style w:type="paragraph" w:styleId="Heading5">
    <w:name w:val="heading 5"/>
    <w:basedOn w:val="Normal"/>
    <w:next w:val="Normal"/>
    <w:link w:val="Heading5Char"/>
    <w:qFormat/>
    <w:pPr>
      <w:keepNext/>
      <w:numPr>
        <w:numId w:val="1"/>
      </w:numPr>
      <w:jc w:val="both"/>
      <w:outlineLvl w:val="4"/>
    </w:pPr>
    <w:rPr>
      <w:rFonts w:ascii="Georgia" w:hAnsi="Georgia"/>
      <w:b/>
      <w:lang w:val="x-none" w:eastAsia="x-none"/>
    </w:rPr>
  </w:style>
  <w:style w:type="paragraph" w:styleId="Heading6">
    <w:name w:val="heading 6"/>
    <w:basedOn w:val="Normal"/>
    <w:next w:val="Normal"/>
    <w:qFormat/>
    <w:pPr>
      <w:keepNext/>
      <w:jc w:val="both"/>
      <w:outlineLvl w:val="5"/>
    </w:pPr>
    <w:rPr>
      <w:rFonts w:ascii="Georgia" w:hAnsi="Georgia"/>
      <w:b/>
      <w:color w:val="800000"/>
    </w:rPr>
  </w:style>
  <w:style w:type="paragraph" w:styleId="Heading7">
    <w:name w:val="heading 7"/>
    <w:basedOn w:val="Normal"/>
    <w:next w:val="Normal"/>
    <w:qFormat/>
    <w:pPr>
      <w:keepNext/>
      <w:jc w:val="both"/>
      <w:outlineLvl w:val="6"/>
    </w:pPr>
    <w:rPr>
      <w:rFonts w:ascii="Futura Md BT" w:hAnsi="Futura Md BT"/>
      <w:b/>
    </w:rPr>
  </w:style>
  <w:style w:type="paragraph" w:styleId="Heading8">
    <w:name w:val="heading 8"/>
    <w:basedOn w:val="Normal"/>
    <w:next w:val="Normal"/>
    <w:qFormat/>
    <w:pPr>
      <w:keepNext/>
      <w:jc w:val="center"/>
      <w:outlineLvl w:val="7"/>
    </w:pPr>
    <w:rPr>
      <w:rFonts w:ascii="Georgia" w:hAnsi="Georgia"/>
      <w:b/>
      <w:bCs/>
      <w:color w:val="FFFFFF"/>
      <w:sz w:val="20"/>
    </w:rPr>
  </w:style>
  <w:style w:type="paragraph" w:styleId="Heading9">
    <w:name w:val="heading 9"/>
    <w:basedOn w:val="Normal"/>
    <w:next w:val="Normal"/>
    <w:qFormat/>
    <w:pPr>
      <w:keepNext/>
      <w:pBdr>
        <w:top w:val="thinThickThinMediumGap" w:sz="24" w:space="1" w:color="auto"/>
        <w:left w:val="thinThickThinMediumGap" w:sz="24" w:space="4" w:color="auto"/>
        <w:bottom w:val="thinThickThinMediumGap" w:sz="24" w:space="1" w:color="auto"/>
        <w:right w:val="thinThickThinMediumGap" w:sz="24" w:space="4" w:color="auto"/>
      </w:pBdr>
      <w:jc w:val="center"/>
      <w:outlineLvl w:val="8"/>
    </w:pPr>
    <w:rPr>
      <w:rFonts w:ascii="Georgia" w:hAnsi="Georgi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Californian FB" w:hAnsi="Californian FB"/>
    </w:rPr>
  </w:style>
  <w:style w:type="paragraph" w:styleId="EnvelopeAddress">
    <w:name w:val="envelope address"/>
    <w:basedOn w:val="Normal"/>
    <w:pPr>
      <w:framePr w:w="7920" w:h="1980" w:hRule="exact" w:hSpace="180" w:wrap="auto" w:hAnchor="page" w:xAlign="center" w:yAlign="bottom"/>
      <w:ind w:left="2880"/>
    </w:pPr>
    <w:rPr>
      <w:rFonts w:ascii="Californian FB" w:hAnsi="Californian F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odyTextIndent">
    <w:name w:val="Body Text Indent"/>
    <w:basedOn w:val="Normal"/>
    <w:link w:val="BodyTextIndentChar"/>
    <w:pPr>
      <w:tabs>
        <w:tab w:val="left" w:pos="1440"/>
      </w:tabs>
      <w:ind w:left="1440"/>
      <w:jc w:val="both"/>
    </w:pPr>
    <w:rPr>
      <w:rFonts w:ascii="Georgia" w:hAnsi="Georgia"/>
      <w:lang w:val="x-none" w:eastAsia="x-none"/>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Indent2">
    <w:name w:val="Body Text Indent 2"/>
    <w:basedOn w:val="Normal"/>
    <w:pPr>
      <w:ind w:left="720"/>
      <w:jc w:val="both"/>
    </w:pPr>
    <w:rPr>
      <w:rFonts w:ascii="Georgia" w:hAnsi="Georgia"/>
    </w:rPr>
  </w:style>
  <w:style w:type="paragraph" w:styleId="BodyTextIndent3">
    <w:name w:val="Body Text Indent 3"/>
    <w:basedOn w:val="Normal"/>
    <w:pPr>
      <w:ind w:left="1440"/>
    </w:pPr>
    <w:rPr>
      <w:rFonts w:ascii="Georgia" w:hAnsi="Georgia"/>
    </w:rPr>
  </w:style>
  <w:style w:type="paragraph" w:styleId="BodyText">
    <w:name w:val="Body Text"/>
    <w:basedOn w:val="Normal"/>
    <w:pPr>
      <w:jc w:val="both"/>
    </w:pPr>
    <w:rPr>
      <w:rFonts w:ascii="Georgia" w:hAnsi="Georgia"/>
    </w:rPr>
  </w:style>
  <w:style w:type="paragraph" w:styleId="BodyText2">
    <w:name w:val="Body Text 2"/>
    <w:basedOn w:val="Normal"/>
    <w:rPr>
      <w:rFonts w:ascii="Georgia" w:hAnsi="Georgia"/>
      <w:bCs/>
      <w:sz w:val="22"/>
    </w:rPr>
  </w:style>
  <w:style w:type="paragraph" w:styleId="BodyText3">
    <w:name w:val="Body Text 3"/>
    <w:basedOn w:val="Normal"/>
    <w:rPr>
      <w:rFonts w:ascii="Georgia" w:hAnsi="Georgia"/>
      <w:bCs/>
      <w:sz w:val="20"/>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Hyperlink">
    <w:name w:val="Hyperlink"/>
    <w:rPr>
      <w:color w:val="0000FF"/>
      <w:u w:val="single"/>
    </w:rPr>
  </w:style>
  <w:style w:type="paragraph" w:styleId="Subtitle">
    <w:name w:val="Subtitle"/>
    <w:basedOn w:val="Normal"/>
    <w:qFormat/>
    <w:pPr>
      <w:jc w:val="center"/>
    </w:pPr>
    <w:rPr>
      <w:rFonts w:ascii="Book Antiqua" w:hAnsi="Book Antiqua"/>
      <w:b/>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widowControl w:val="0"/>
      <w:tabs>
        <w:tab w:val="left" w:pos="540"/>
      </w:tabs>
      <w:suppressAutoHyphens/>
      <w:ind w:left="1350" w:right="2214"/>
      <w:jc w:val="both"/>
    </w:pPr>
    <w:rPr>
      <w:rFonts w:ascii="Garamond" w:hAnsi="Garamond"/>
    </w:rPr>
  </w:style>
  <w:style w:type="paragraph" w:customStyle="1" w:styleId="a">
    <w:name w:val="_"/>
    <w:pPr>
      <w:widowControl w:val="0"/>
      <w:autoSpaceDE w:val="0"/>
      <w:autoSpaceDN w:val="0"/>
      <w:adjustRightInd w:val="0"/>
      <w:ind w:left="1080"/>
    </w:pPr>
    <w:rPr>
      <w:szCs w:val="24"/>
    </w:rPr>
  </w:style>
  <w:style w:type="paragraph" w:styleId="ListParagraph">
    <w:name w:val="List Paragraph"/>
    <w:basedOn w:val="Normal"/>
    <w:uiPriority w:val="34"/>
    <w:qFormat/>
    <w:rsid w:val="00DC4896"/>
    <w:pPr>
      <w:ind w:left="720"/>
    </w:pPr>
  </w:style>
  <w:style w:type="character" w:customStyle="1" w:styleId="BodyTextIndentChar">
    <w:name w:val="Body Text Indent Char"/>
    <w:link w:val="BodyTextIndent"/>
    <w:rsid w:val="009D1864"/>
    <w:rPr>
      <w:rFonts w:ascii="Georgia" w:hAnsi="Georgia"/>
      <w:sz w:val="24"/>
    </w:rPr>
  </w:style>
  <w:style w:type="character" w:customStyle="1" w:styleId="Heading5Char">
    <w:name w:val="Heading 5 Char"/>
    <w:link w:val="Heading5"/>
    <w:rsid w:val="003C2E51"/>
    <w:rPr>
      <w:rFonts w:ascii="Georgia" w:hAnsi="Georgia"/>
      <w:b/>
      <w:sz w:val="24"/>
      <w:lang w:val="x-none" w:eastAsia="x-none"/>
    </w:rPr>
  </w:style>
  <w:style w:type="character" w:styleId="Strong">
    <w:name w:val="Strong"/>
    <w:qFormat/>
    <w:rsid w:val="002D1B27"/>
    <w:rPr>
      <w:b/>
      <w:bCs/>
    </w:rPr>
  </w:style>
  <w:style w:type="paragraph" w:styleId="NormalWeb">
    <w:name w:val="Normal (Web)"/>
    <w:basedOn w:val="Normal"/>
    <w:uiPriority w:val="99"/>
    <w:rsid w:val="001E2505"/>
    <w:pPr>
      <w:spacing w:before="100" w:beforeAutospacing="1" w:after="100" w:afterAutospacing="1"/>
    </w:pPr>
    <w:rPr>
      <w:rFonts w:ascii="Times New Roman" w:hAnsi="Times New Roman"/>
      <w:szCs w:val="24"/>
    </w:rPr>
  </w:style>
  <w:style w:type="paragraph" w:styleId="NoSpacing">
    <w:name w:val="No Spacing"/>
    <w:link w:val="NoSpacingChar"/>
    <w:uiPriority w:val="1"/>
    <w:qFormat/>
    <w:rsid w:val="007142AA"/>
    <w:rPr>
      <w:rFonts w:ascii="Calibri" w:hAnsi="Calibri"/>
      <w:sz w:val="22"/>
      <w:szCs w:val="22"/>
    </w:rPr>
  </w:style>
  <w:style w:type="character" w:customStyle="1" w:styleId="NoSpacingChar">
    <w:name w:val="No Spacing Char"/>
    <w:link w:val="NoSpacing"/>
    <w:uiPriority w:val="1"/>
    <w:rsid w:val="007142AA"/>
    <w:rPr>
      <w:rFonts w:ascii="Calibri" w:hAnsi="Calibri"/>
      <w:sz w:val="22"/>
      <w:szCs w:val="22"/>
      <w:lang w:val="en-US" w:eastAsia="en-US" w:bidi="ar-SA"/>
    </w:rPr>
  </w:style>
  <w:style w:type="character" w:customStyle="1" w:styleId="FooterChar">
    <w:name w:val="Footer Char"/>
    <w:link w:val="Footer"/>
    <w:uiPriority w:val="99"/>
    <w:rsid w:val="007142AA"/>
    <w:rPr>
      <w:rFonts w:ascii="Maiandra GD" w:hAnsi="Maiandra GD"/>
      <w:sz w:val="24"/>
    </w:rPr>
  </w:style>
  <w:style w:type="character" w:customStyle="1" w:styleId="Heading4Char">
    <w:name w:val="Heading 4 Char"/>
    <w:link w:val="Heading4"/>
    <w:rsid w:val="00240793"/>
    <w:rPr>
      <w:rFonts w:ascii="Georgia" w:hAnsi="Georgia"/>
      <w:position w:val="-6"/>
      <w:sz w:val="65"/>
    </w:rPr>
  </w:style>
  <w:style w:type="table" w:styleId="TableGrid">
    <w:name w:val="Table Grid"/>
    <w:basedOn w:val="TableNormal"/>
    <w:rsid w:val="00660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3F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rsid w:val="003F1810"/>
    <w:rPr>
      <w:rFonts w:ascii="Courier New" w:hAnsi="Courier New" w:cs="Courier New"/>
    </w:rPr>
  </w:style>
  <w:style w:type="character" w:customStyle="1" w:styleId="CharStyle27">
    <w:name w:val="Char Style 27"/>
    <w:link w:val="Style26"/>
    <w:uiPriority w:val="99"/>
    <w:rsid w:val="00B1210B"/>
    <w:rPr>
      <w:rFonts w:ascii="Arial" w:hAnsi="Arial" w:cs="Arial"/>
      <w:sz w:val="21"/>
      <w:szCs w:val="21"/>
      <w:shd w:val="clear" w:color="auto" w:fill="FFFFFF"/>
    </w:rPr>
  </w:style>
  <w:style w:type="paragraph" w:customStyle="1" w:styleId="Style26">
    <w:name w:val="Style 26"/>
    <w:basedOn w:val="Normal"/>
    <w:link w:val="CharStyle27"/>
    <w:uiPriority w:val="99"/>
    <w:rsid w:val="00B1210B"/>
    <w:pPr>
      <w:widowControl w:val="0"/>
      <w:shd w:val="clear" w:color="auto" w:fill="FFFFFF"/>
      <w:spacing w:before="300" w:after="600" w:line="240" w:lineRule="atLeast"/>
      <w:ind w:hanging="540"/>
    </w:pPr>
    <w:rPr>
      <w:rFonts w:ascii="Arial" w:hAnsi="Arial" w:cs="Arial"/>
      <w:sz w:val="21"/>
      <w:szCs w:val="21"/>
    </w:rPr>
  </w:style>
  <w:style w:type="paragraph" w:customStyle="1" w:styleId="List1">
    <w:name w:val="List_1"/>
    <w:basedOn w:val="Normal"/>
    <w:link w:val="List1Char"/>
    <w:rsid w:val="00B1210B"/>
    <w:pPr>
      <w:numPr>
        <w:numId w:val="19"/>
      </w:numPr>
      <w:spacing w:after="240"/>
      <w:jc w:val="both"/>
      <w:outlineLvl w:val="0"/>
    </w:pPr>
    <w:rPr>
      <w:rFonts w:ascii="Times New Roman" w:hAnsi="Times New Roman"/>
      <w:szCs w:val="24"/>
    </w:rPr>
  </w:style>
  <w:style w:type="character" w:customStyle="1" w:styleId="List1Char">
    <w:name w:val="List_1 Char"/>
    <w:link w:val="List1"/>
    <w:rsid w:val="00B1210B"/>
    <w:rPr>
      <w:sz w:val="24"/>
      <w:szCs w:val="24"/>
    </w:rPr>
  </w:style>
  <w:style w:type="paragraph" w:customStyle="1" w:styleId="yiv8000040516msonormal">
    <w:name w:val="yiv8000040516msonormal"/>
    <w:basedOn w:val="Normal"/>
    <w:rsid w:val="000B4285"/>
    <w:pPr>
      <w:spacing w:before="100" w:beforeAutospacing="1" w:after="100" w:afterAutospacing="1"/>
    </w:pPr>
    <w:rPr>
      <w:rFonts w:ascii="Times New Roman" w:hAnsi="Times New Roman"/>
      <w:szCs w:val="24"/>
    </w:rPr>
  </w:style>
  <w:style w:type="character" w:customStyle="1" w:styleId="Heading3Char">
    <w:name w:val="Heading 3 Char"/>
    <w:link w:val="Heading3"/>
    <w:uiPriority w:val="1"/>
    <w:locked/>
    <w:rsid w:val="00062B75"/>
    <w:rPr>
      <w:rFonts w:ascii="Maiandra GD" w:hAnsi="Maiandra GD"/>
      <w:b/>
      <w:sz w:val="22"/>
    </w:rPr>
  </w:style>
  <w:style w:type="character" w:customStyle="1" w:styleId="Heading2Char">
    <w:name w:val="Heading 2 Char"/>
    <w:link w:val="Heading2"/>
    <w:uiPriority w:val="1"/>
    <w:locked/>
    <w:rsid w:val="009D2BF0"/>
    <w:rPr>
      <w:rFonts w:ascii="Maiandra GD" w:hAnsi="Maiandra GD"/>
      <w:b/>
      <w:sz w:val="24"/>
    </w:rPr>
  </w:style>
  <w:style w:type="paragraph" w:styleId="ListNumber">
    <w:name w:val="List Number"/>
    <w:basedOn w:val="Normal"/>
    <w:uiPriority w:val="99"/>
    <w:unhideWhenUsed/>
    <w:rsid w:val="0066751E"/>
    <w:pPr>
      <w:numPr>
        <w:numId w:val="45"/>
      </w:numPr>
      <w:tabs>
        <w:tab w:val="clear" w:pos="360"/>
        <w:tab w:val="num" w:pos="555"/>
      </w:tabs>
      <w:spacing w:after="120"/>
      <w:ind w:left="555" w:hanging="555"/>
    </w:pPr>
    <w:rPr>
      <w:rFonts w:ascii="Times New Roman" w:eastAsia="Aptos" w:hAnsi="Times New Roman" w:cs="Arial"/>
      <w:sz w:val="22"/>
      <w:szCs w:val="22"/>
    </w:rPr>
  </w:style>
  <w:style w:type="character" w:styleId="UnresolvedMention">
    <w:name w:val="Unresolved Mention"/>
    <w:uiPriority w:val="99"/>
    <w:semiHidden/>
    <w:unhideWhenUsed/>
    <w:rsid w:val="0066751E"/>
    <w:rPr>
      <w:color w:val="605E5C"/>
      <w:shd w:val="clear" w:color="auto" w:fill="E1DFDD"/>
    </w:rPr>
  </w:style>
  <w:style w:type="table" w:styleId="ListTable4">
    <w:name w:val="List Table 4"/>
    <w:basedOn w:val="TableNormal"/>
    <w:uiPriority w:val="49"/>
    <w:rsid w:val="004A22A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A22A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1Light-Accent4">
    <w:name w:val="Grid Table 1 Light Accent 4"/>
    <w:basedOn w:val="TableNormal"/>
    <w:uiPriority w:val="46"/>
    <w:rsid w:val="00981562"/>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981562"/>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paragraph" w:styleId="Revision">
    <w:name w:val="Revision"/>
    <w:hidden/>
    <w:uiPriority w:val="99"/>
    <w:semiHidden/>
    <w:rsid w:val="009A3EFB"/>
    <w:rPr>
      <w:rFonts w:ascii="Maiandra GD" w:hAnsi="Maiandra G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67948">
      <w:bodyDiv w:val="1"/>
      <w:marLeft w:val="0"/>
      <w:marRight w:val="0"/>
      <w:marTop w:val="0"/>
      <w:marBottom w:val="0"/>
      <w:divBdr>
        <w:top w:val="none" w:sz="0" w:space="0" w:color="auto"/>
        <w:left w:val="none" w:sz="0" w:space="0" w:color="auto"/>
        <w:bottom w:val="none" w:sz="0" w:space="0" w:color="auto"/>
        <w:right w:val="none" w:sz="0" w:space="0" w:color="auto"/>
      </w:divBdr>
    </w:div>
    <w:div w:id="117071982">
      <w:bodyDiv w:val="1"/>
      <w:marLeft w:val="0"/>
      <w:marRight w:val="0"/>
      <w:marTop w:val="0"/>
      <w:marBottom w:val="0"/>
      <w:divBdr>
        <w:top w:val="none" w:sz="0" w:space="0" w:color="auto"/>
        <w:left w:val="none" w:sz="0" w:space="0" w:color="auto"/>
        <w:bottom w:val="none" w:sz="0" w:space="0" w:color="auto"/>
        <w:right w:val="none" w:sz="0" w:space="0" w:color="auto"/>
      </w:divBdr>
    </w:div>
    <w:div w:id="504438447">
      <w:bodyDiv w:val="1"/>
      <w:marLeft w:val="0"/>
      <w:marRight w:val="0"/>
      <w:marTop w:val="0"/>
      <w:marBottom w:val="0"/>
      <w:divBdr>
        <w:top w:val="none" w:sz="0" w:space="0" w:color="auto"/>
        <w:left w:val="none" w:sz="0" w:space="0" w:color="auto"/>
        <w:bottom w:val="none" w:sz="0" w:space="0" w:color="auto"/>
        <w:right w:val="none" w:sz="0" w:space="0" w:color="auto"/>
      </w:divBdr>
    </w:div>
    <w:div w:id="925189533">
      <w:bodyDiv w:val="1"/>
      <w:marLeft w:val="0"/>
      <w:marRight w:val="0"/>
      <w:marTop w:val="0"/>
      <w:marBottom w:val="0"/>
      <w:divBdr>
        <w:top w:val="none" w:sz="0" w:space="0" w:color="auto"/>
        <w:left w:val="none" w:sz="0" w:space="0" w:color="auto"/>
        <w:bottom w:val="none" w:sz="0" w:space="0" w:color="auto"/>
        <w:right w:val="none" w:sz="0" w:space="0" w:color="auto"/>
      </w:divBdr>
      <w:divsChild>
        <w:div w:id="326597572">
          <w:marLeft w:val="0"/>
          <w:marRight w:val="0"/>
          <w:marTop w:val="0"/>
          <w:marBottom w:val="0"/>
          <w:divBdr>
            <w:top w:val="none" w:sz="0" w:space="0" w:color="auto"/>
            <w:left w:val="none" w:sz="0" w:space="0" w:color="auto"/>
            <w:bottom w:val="none" w:sz="0" w:space="0" w:color="auto"/>
            <w:right w:val="none" w:sz="0" w:space="0" w:color="auto"/>
          </w:divBdr>
        </w:div>
        <w:div w:id="1512915086">
          <w:marLeft w:val="0"/>
          <w:marRight w:val="0"/>
          <w:marTop w:val="0"/>
          <w:marBottom w:val="0"/>
          <w:divBdr>
            <w:top w:val="none" w:sz="0" w:space="0" w:color="auto"/>
            <w:left w:val="none" w:sz="0" w:space="0" w:color="auto"/>
            <w:bottom w:val="none" w:sz="0" w:space="0" w:color="auto"/>
            <w:right w:val="none" w:sz="0" w:space="0" w:color="auto"/>
          </w:divBdr>
        </w:div>
      </w:divsChild>
    </w:div>
    <w:div w:id="951477027">
      <w:bodyDiv w:val="1"/>
      <w:marLeft w:val="0"/>
      <w:marRight w:val="0"/>
      <w:marTop w:val="0"/>
      <w:marBottom w:val="0"/>
      <w:divBdr>
        <w:top w:val="none" w:sz="0" w:space="0" w:color="auto"/>
        <w:left w:val="none" w:sz="0" w:space="0" w:color="auto"/>
        <w:bottom w:val="none" w:sz="0" w:space="0" w:color="auto"/>
        <w:right w:val="none" w:sz="0" w:space="0" w:color="auto"/>
      </w:divBdr>
    </w:div>
    <w:div w:id="1048996927">
      <w:bodyDiv w:val="1"/>
      <w:marLeft w:val="0"/>
      <w:marRight w:val="0"/>
      <w:marTop w:val="0"/>
      <w:marBottom w:val="0"/>
      <w:divBdr>
        <w:top w:val="none" w:sz="0" w:space="0" w:color="auto"/>
        <w:left w:val="none" w:sz="0" w:space="0" w:color="auto"/>
        <w:bottom w:val="none" w:sz="0" w:space="0" w:color="auto"/>
        <w:right w:val="none" w:sz="0" w:space="0" w:color="auto"/>
      </w:divBdr>
    </w:div>
    <w:div w:id="1383404422">
      <w:bodyDiv w:val="1"/>
      <w:marLeft w:val="0"/>
      <w:marRight w:val="0"/>
      <w:marTop w:val="0"/>
      <w:marBottom w:val="0"/>
      <w:divBdr>
        <w:top w:val="none" w:sz="0" w:space="0" w:color="auto"/>
        <w:left w:val="none" w:sz="0" w:space="0" w:color="auto"/>
        <w:bottom w:val="none" w:sz="0" w:space="0" w:color="auto"/>
        <w:right w:val="none" w:sz="0" w:space="0" w:color="auto"/>
      </w:divBdr>
    </w:div>
    <w:div w:id="1452819997">
      <w:bodyDiv w:val="1"/>
      <w:marLeft w:val="0"/>
      <w:marRight w:val="0"/>
      <w:marTop w:val="0"/>
      <w:marBottom w:val="0"/>
      <w:divBdr>
        <w:top w:val="none" w:sz="0" w:space="0" w:color="auto"/>
        <w:left w:val="none" w:sz="0" w:space="0" w:color="auto"/>
        <w:bottom w:val="none" w:sz="0" w:space="0" w:color="auto"/>
        <w:right w:val="none" w:sz="0" w:space="0" w:color="auto"/>
      </w:divBdr>
    </w:div>
    <w:div w:id="1489833074">
      <w:bodyDiv w:val="1"/>
      <w:marLeft w:val="0"/>
      <w:marRight w:val="0"/>
      <w:marTop w:val="0"/>
      <w:marBottom w:val="0"/>
      <w:divBdr>
        <w:top w:val="none" w:sz="0" w:space="0" w:color="auto"/>
        <w:left w:val="none" w:sz="0" w:space="0" w:color="auto"/>
        <w:bottom w:val="none" w:sz="0" w:space="0" w:color="auto"/>
        <w:right w:val="none" w:sz="0" w:space="0" w:color="auto"/>
      </w:divBdr>
      <w:divsChild>
        <w:div w:id="254628517">
          <w:marLeft w:val="0"/>
          <w:marRight w:val="0"/>
          <w:marTop w:val="0"/>
          <w:marBottom w:val="0"/>
          <w:divBdr>
            <w:top w:val="none" w:sz="0" w:space="0" w:color="auto"/>
            <w:left w:val="none" w:sz="0" w:space="0" w:color="auto"/>
            <w:bottom w:val="none" w:sz="0" w:space="0" w:color="auto"/>
            <w:right w:val="none" w:sz="0" w:space="0" w:color="auto"/>
          </w:divBdr>
          <w:divsChild>
            <w:div w:id="1628664120">
              <w:marLeft w:val="0"/>
              <w:marRight w:val="0"/>
              <w:marTop w:val="0"/>
              <w:marBottom w:val="0"/>
              <w:divBdr>
                <w:top w:val="none" w:sz="0" w:space="0" w:color="auto"/>
                <w:left w:val="none" w:sz="0" w:space="0" w:color="auto"/>
                <w:bottom w:val="none" w:sz="0" w:space="0" w:color="auto"/>
                <w:right w:val="none" w:sz="0" w:space="0" w:color="auto"/>
              </w:divBdr>
            </w:div>
          </w:divsChild>
        </w:div>
        <w:div w:id="326324859">
          <w:marLeft w:val="0"/>
          <w:marRight w:val="0"/>
          <w:marTop w:val="0"/>
          <w:marBottom w:val="0"/>
          <w:divBdr>
            <w:top w:val="none" w:sz="0" w:space="0" w:color="auto"/>
            <w:left w:val="none" w:sz="0" w:space="0" w:color="auto"/>
            <w:bottom w:val="none" w:sz="0" w:space="0" w:color="auto"/>
            <w:right w:val="none" w:sz="0" w:space="0" w:color="auto"/>
          </w:divBdr>
          <w:divsChild>
            <w:div w:id="442844629">
              <w:marLeft w:val="0"/>
              <w:marRight w:val="0"/>
              <w:marTop w:val="0"/>
              <w:marBottom w:val="0"/>
              <w:divBdr>
                <w:top w:val="none" w:sz="0" w:space="0" w:color="auto"/>
                <w:left w:val="none" w:sz="0" w:space="0" w:color="auto"/>
                <w:bottom w:val="none" w:sz="0" w:space="0" w:color="auto"/>
                <w:right w:val="none" w:sz="0" w:space="0" w:color="auto"/>
              </w:divBdr>
            </w:div>
          </w:divsChild>
        </w:div>
        <w:div w:id="497499865">
          <w:marLeft w:val="0"/>
          <w:marRight w:val="0"/>
          <w:marTop w:val="0"/>
          <w:marBottom w:val="0"/>
          <w:divBdr>
            <w:top w:val="none" w:sz="0" w:space="0" w:color="auto"/>
            <w:left w:val="none" w:sz="0" w:space="0" w:color="auto"/>
            <w:bottom w:val="none" w:sz="0" w:space="0" w:color="auto"/>
            <w:right w:val="none" w:sz="0" w:space="0" w:color="auto"/>
          </w:divBdr>
          <w:divsChild>
            <w:div w:id="728529075">
              <w:marLeft w:val="0"/>
              <w:marRight w:val="0"/>
              <w:marTop w:val="0"/>
              <w:marBottom w:val="0"/>
              <w:divBdr>
                <w:top w:val="none" w:sz="0" w:space="0" w:color="auto"/>
                <w:left w:val="none" w:sz="0" w:space="0" w:color="auto"/>
                <w:bottom w:val="none" w:sz="0" w:space="0" w:color="auto"/>
                <w:right w:val="none" w:sz="0" w:space="0" w:color="auto"/>
              </w:divBdr>
            </w:div>
          </w:divsChild>
        </w:div>
        <w:div w:id="1063798900">
          <w:marLeft w:val="0"/>
          <w:marRight w:val="0"/>
          <w:marTop w:val="0"/>
          <w:marBottom w:val="0"/>
          <w:divBdr>
            <w:top w:val="none" w:sz="0" w:space="0" w:color="auto"/>
            <w:left w:val="none" w:sz="0" w:space="0" w:color="auto"/>
            <w:bottom w:val="none" w:sz="0" w:space="0" w:color="auto"/>
            <w:right w:val="none" w:sz="0" w:space="0" w:color="auto"/>
          </w:divBdr>
          <w:divsChild>
            <w:div w:id="2108496689">
              <w:marLeft w:val="0"/>
              <w:marRight w:val="0"/>
              <w:marTop w:val="0"/>
              <w:marBottom w:val="0"/>
              <w:divBdr>
                <w:top w:val="none" w:sz="0" w:space="0" w:color="auto"/>
                <w:left w:val="none" w:sz="0" w:space="0" w:color="auto"/>
                <w:bottom w:val="none" w:sz="0" w:space="0" w:color="auto"/>
                <w:right w:val="none" w:sz="0" w:space="0" w:color="auto"/>
              </w:divBdr>
            </w:div>
          </w:divsChild>
        </w:div>
        <w:div w:id="1394695240">
          <w:marLeft w:val="0"/>
          <w:marRight w:val="0"/>
          <w:marTop w:val="0"/>
          <w:marBottom w:val="0"/>
          <w:divBdr>
            <w:top w:val="none" w:sz="0" w:space="0" w:color="auto"/>
            <w:left w:val="none" w:sz="0" w:space="0" w:color="auto"/>
            <w:bottom w:val="none" w:sz="0" w:space="0" w:color="auto"/>
            <w:right w:val="none" w:sz="0" w:space="0" w:color="auto"/>
          </w:divBdr>
          <w:divsChild>
            <w:div w:id="764569452">
              <w:marLeft w:val="0"/>
              <w:marRight w:val="0"/>
              <w:marTop w:val="0"/>
              <w:marBottom w:val="0"/>
              <w:divBdr>
                <w:top w:val="none" w:sz="0" w:space="0" w:color="auto"/>
                <w:left w:val="none" w:sz="0" w:space="0" w:color="auto"/>
                <w:bottom w:val="none" w:sz="0" w:space="0" w:color="auto"/>
                <w:right w:val="none" w:sz="0" w:space="0" w:color="auto"/>
              </w:divBdr>
            </w:div>
          </w:divsChild>
        </w:div>
        <w:div w:id="2039312839">
          <w:marLeft w:val="0"/>
          <w:marRight w:val="0"/>
          <w:marTop w:val="0"/>
          <w:marBottom w:val="0"/>
          <w:divBdr>
            <w:top w:val="none" w:sz="0" w:space="0" w:color="auto"/>
            <w:left w:val="none" w:sz="0" w:space="0" w:color="auto"/>
            <w:bottom w:val="none" w:sz="0" w:space="0" w:color="auto"/>
            <w:right w:val="none" w:sz="0" w:space="0" w:color="auto"/>
          </w:divBdr>
          <w:divsChild>
            <w:div w:id="39007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a.internationaleprocuremen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a.internationaleprocuremen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muhsen@arha.us" TargetMode="External"/><Relationship Id="rId4" Type="http://schemas.openxmlformats.org/officeDocument/2006/relationships/settings" Target="settings.xml"/><Relationship Id="rId9" Type="http://schemas.openxmlformats.org/officeDocument/2006/relationships/hyperlink" Target="http://www.arha.u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23759-3C20-4224-B530-13C447352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25</Pages>
  <Words>7847</Words>
  <Characters>44730</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T</vt:lpstr>
    </vt:vector>
  </TitlesOfParts>
  <Company>LVHA</Company>
  <LinksUpToDate>false</LinksUpToDate>
  <CharactersWithSpaces>52473</CharactersWithSpaces>
  <SharedDoc>false</SharedDoc>
  <HLinks>
    <vt:vector size="24" baseType="variant">
      <vt:variant>
        <vt:i4>327773</vt:i4>
      </vt:variant>
      <vt:variant>
        <vt:i4>9</vt:i4>
      </vt:variant>
      <vt:variant>
        <vt:i4>0</vt:i4>
      </vt:variant>
      <vt:variant>
        <vt:i4>5</vt:i4>
      </vt:variant>
      <vt:variant>
        <vt:lpwstr>https://ha.internationaleprocurement.com/</vt:lpwstr>
      </vt:variant>
      <vt:variant>
        <vt:lpwstr/>
      </vt:variant>
      <vt:variant>
        <vt:i4>327773</vt:i4>
      </vt:variant>
      <vt:variant>
        <vt:i4>6</vt:i4>
      </vt:variant>
      <vt:variant>
        <vt:i4>0</vt:i4>
      </vt:variant>
      <vt:variant>
        <vt:i4>5</vt:i4>
      </vt:variant>
      <vt:variant>
        <vt:lpwstr>https://ha.internationaleprocurement.com/</vt:lpwstr>
      </vt:variant>
      <vt:variant>
        <vt:lpwstr/>
      </vt:variant>
      <vt:variant>
        <vt:i4>3342348</vt:i4>
      </vt:variant>
      <vt:variant>
        <vt:i4>3</vt:i4>
      </vt:variant>
      <vt:variant>
        <vt:i4>0</vt:i4>
      </vt:variant>
      <vt:variant>
        <vt:i4>5</vt:i4>
      </vt:variant>
      <vt:variant>
        <vt:lpwstr>mailto:mmuhsen@arha.us</vt:lpwstr>
      </vt:variant>
      <vt:variant>
        <vt:lpwstr/>
      </vt:variant>
      <vt:variant>
        <vt:i4>8323126</vt:i4>
      </vt:variant>
      <vt:variant>
        <vt:i4>0</vt:i4>
      </vt:variant>
      <vt:variant>
        <vt:i4>0</vt:i4>
      </vt:variant>
      <vt:variant>
        <vt:i4>5</vt:i4>
      </vt:variant>
      <vt:variant>
        <vt:lpwstr>http://www.arha.us/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LvhaUser</dc:creator>
  <cp:keywords/>
  <dc:description/>
  <cp:lastModifiedBy>Mohammad Muhsen</cp:lastModifiedBy>
  <cp:revision>60</cp:revision>
  <cp:lastPrinted>2025-01-07T02:20:00Z</cp:lastPrinted>
  <dcterms:created xsi:type="dcterms:W3CDTF">2025-09-15T18:14:00Z</dcterms:created>
  <dcterms:modified xsi:type="dcterms:W3CDTF">2025-09-18T17:13:00Z</dcterms:modified>
</cp:coreProperties>
</file>